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01" w:rsidRPr="00C40801" w:rsidRDefault="00C40801" w:rsidP="00C40801">
      <w:pPr>
        <w:bidi/>
        <w:spacing w:before="450" w:after="240" w:line="400" w:lineRule="atLeast"/>
        <w:outlineLvl w:val="1"/>
        <w:rPr>
          <w:rFonts w:ascii="Calibri" w:eastAsia="Times New Roman" w:hAnsi="Calibri" w:cs="Calibri"/>
          <w:b/>
          <w:bCs/>
          <w:color w:val="213A70"/>
          <w:sz w:val="24"/>
          <w:szCs w:val="24"/>
        </w:rPr>
      </w:pPr>
      <w:r w:rsidRPr="00C40801">
        <w:rPr>
          <w:rFonts w:ascii="Calibri" w:eastAsia="Times New Roman" w:hAnsi="Calibri" w:cs="Times New Roman"/>
          <w:b/>
          <w:bCs/>
          <w:color w:val="213A70"/>
          <w:sz w:val="24"/>
          <w:szCs w:val="24"/>
          <w:rtl/>
        </w:rPr>
        <w:t xml:space="preserve">ظهير شريف رقم 167-07-1 صادر في 19 من ذي القعدة 1428 (30 نوفمبر 2007) بتنفيذ القانون رقم 99-69 المتعلق بالأرشيف. </w:t>
      </w:r>
      <w:r w:rsidRPr="00C40801">
        <w:rPr>
          <w:rFonts w:ascii="Calibri" w:eastAsia="Times New Roman" w:hAnsi="Calibri" w:cs="Calibri"/>
          <w:b/>
          <w:bCs/>
          <w:color w:val="213A70"/>
          <w:sz w:val="24"/>
          <w:szCs w:val="24"/>
          <w:rtl/>
        </w:rPr>
        <w:br/>
      </w:r>
    </w:p>
    <w:p w:rsidR="004F4AE7" w:rsidRDefault="00C40801" w:rsidP="00C40801">
      <w:pPr>
        <w:bidi/>
      </w:pPr>
      <w:r w:rsidRPr="00C40801">
        <w:rPr>
          <w:rFonts w:ascii="Calibri" w:eastAsia="Times New Roman" w:hAnsi="Calibri" w:cs="Times New Roman"/>
          <w:b/>
          <w:bCs/>
          <w:color w:val="575758"/>
          <w:sz w:val="21"/>
          <w:szCs w:val="21"/>
          <w:rtl/>
        </w:rPr>
        <w:t>الحمد لله وحده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الطابع الشريف - بداخله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(محمد بن الحسن بن محمد بن يوسف الله وليه)</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يعلم من </w:t>
      </w:r>
      <w:proofErr w:type="spellStart"/>
      <w:r w:rsidRPr="00C40801">
        <w:rPr>
          <w:rFonts w:ascii="Calibri" w:eastAsia="Times New Roman" w:hAnsi="Calibri" w:cs="Times New Roman"/>
          <w:b/>
          <w:bCs/>
          <w:color w:val="575758"/>
          <w:sz w:val="21"/>
          <w:szCs w:val="21"/>
          <w:rtl/>
        </w:rPr>
        <w:t>ظهيرنا</w:t>
      </w:r>
      <w:proofErr w:type="spellEnd"/>
      <w:r w:rsidRPr="00C40801">
        <w:rPr>
          <w:rFonts w:ascii="Calibri" w:eastAsia="Times New Roman" w:hAnsi="Calibri" w:cs="Times New Roman"/>
          <w:b/>
          <w:bCs/>
          <w:color w:val="575758"/>
          <w:sz w:val="21"/>
          <w:szCs w:val="21"/>
          <w:rtl/>
        </w:rPr>
        <w:t xml:space="preserve"> الشريف هذا ، أسماه الله وأعز أمره أننا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بناء على الدستور ولاسيما الفصلين 26 و58 منه ،</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أصدرنا أمرنا الشريف بما يلي :</w:t>
      </w:r>
      <w:r w:rsidRPr="00C40801">
        <w:rPr>
          <w:rFonts w:ascii="Calibri" w:eastAsia="Times New Roman" w:hAnsi="Calibri" w:cs="Times New Roman"/>
          <w:b/>
          <w:bCs/>
          <w:color w:val="575758"/>
          <w:sz w:val="21"/>
          <w:szCs w:val="21"/>
          <w:rtl/>
        </w:rPr>
        <w:t xml:space="preserve">ينفذ وينشر بالجريدة الرسمية ، عقب </w:t>
      </w:r>
      <w:proofErr w:type="spellStart"/>
      <w:r w:rsidRPr="00C40801">
        <w:rPr>
          <w:rFonts w:ascii="Calibri" w:eastAsia="Times New Roman" w:hAnsi="Calibri" w:cs="Times New Roman"/>
          <w:b/>
          <w:bCs/>
          <w:color w:val="575758"/>
          <w:sz w:val="21"/>
          <w:szCs w:val="21"/>
          <w:rtl/>
        </w:rPr>
        <w:t>ظهيرنا</w:t>
      </w:r>
      <w:proofErr w:type="spellEnd"/>
      <w:r w:rsidRPr="00C40801">
        <w:rPr>
          <w:rFonts w:ascii="Calibri" w:eastAsia="Times New Roman" w:hAnsi="Calibri" w:cs="Times New Roman"/>
          <w:b/>
          <w:bCs/>
          <w:color w:val="575758"/>
          <w:sz w:val="21"/>
          <w:szCs w:val="21"/>
          <w:rtl/>
        </w:rPr>
        <w:t xml:space="preserve"> الشريف هذا ، القانون رقم 99-69 المتعلق بالأرشيف ، كما وافق عليه مجلس النواب ومجلس المستشارين.</w:t>
      </w:r>
      <w:r w:rsidRPr="00C40801">
        <w:rPr>
          <w:rFonts w:ascii="Arial" w:eastAsia="Times New Roman" w:hAnsi="Arial" w:cs="Arial"/>
          <w:color w:val="575758"/>
          <w:sz w:val="18"/>
          <w:szCs w:val="18"/>
          <w:rtl/>
        </w:rPr>
        <w:br/>
      </w:r>
      <w:r w:rsidRPr="00C40801">
        <w:rPr>
          <w:rFonts w:ascii="Arial" w:eastAsia="Times New Roman" w:hAnsi="Arial" w:cs="Arial"/>
          <w:b/>
          <w:bCs/>
          <w:color w:val="575758"/>
          <w:sz w:val="20"/>
          <w:szCs w:val="20"/>
          <w:rtl/>
        </w:rPr>
        <w:t xml:space="preserve">وحرر </w:t>
      </w:r>
      <w:proofErr w:type="spellStart"/>
      <w:r w:rsidRPr="00C40801">
        <w:rPr>
          <w:rFonts w:ascii="Arial" w:eastAsia="Times New Roman" w:hAnsi="Arial" w:cs="Arial"/>
          <w:b/>
          <w:bCs/>
          <w:color w:val="575758"/>
          <w:sz w:val="20"/>
          <w:szCs w:val="20"/>
          <w:rtl/>
        </w:rPr>
        <w:t>بكلميم</w:t>
      </w:r>
      <w:proofErr w:type="spellEnd"/>
      <w:r w:rsidRPr="00C40801">
        <w:rPr>
          <w:rFonts w:ascii="Arial" w:eastAsia="Times New Roman" w:hAnsi="Arial" w:cs="Arial"/>
          <w:b/>
          <w:bCs/>
          <w:color w:val="575758"/>
          <w:sz w:val="20"/>
          <w:szCs w:val="20"/>
          <w:rtl/>
        </w:rPr>
        <w:t xml:space="preserve"> في 19 من ذي القعدة 1428 (30 نوفمبر 2007).</w:t>
      </w:r>
      <w:r w:rsidRPr="00C40801">
        <w:rPr>
          <w:rFonts w:ascii="Arial" w:eastAsia="Times New Roman" w:hAnsi="Arial" w:cs="Arial"/>
          <w:color w:val="575758"/>
          <w:sz w:val="18"/>
          <w:szCs w:val="18"/>
          <w:rtl/>
        </w:rPr>
        <w:br/>
      </w:r>
      <w:r w:rsidRPr="00C40801">
        <w:rPr>
          <w:rFonts w:ascii="Arial" w:eastAsia="Times New Roman" w:hAnsi="Arial" w:cs="Arial"/>
          <w:b/>
          <w:bCs/>
          <w:color w:val="575758"/>
          <w:sz w:val="20"/>
          <w:szCs w:val="20"/>
          <w:rtl/>
        </w:rPr>
        <w:t>وقعه بالعطف :</w:t>
      </w:r>
      <w:r w:rsidRPr="00C40801">
        <w:rPr>
          <w:rFonts w:ascii="Arial" w:eastAsia="Times New Roman" w:hAnsi="Arial" w:cs="Arial"/>
          <w:color w:val="575758"/>
          <w:sz w:val="18"/>
          <w:szCs w:val="18"/>
          <w:rtl/>
        </w:rPr>
        <w:br/>
      </w:r>
      <w:r w:rsidRPr="00C40801">
        <w:rPr>
          <w:rFonts w:ascii="Arial" w:eastAsia="Times New Roman" w:hAnsi="Arial" w:cs="Arial"/>
          <w:b/>
          <w:bCs/>
          <w:color w:val="575758"/>
          <w:sz w:val="20"/>
          <w:szCs w:val="20"/>
          <w:rtl/>
        </w:rPr>
        <w:t>الوزير الأول ،</w:t>
      </w:r>
      <w:r w:rsidRPr="00C40801">
        <w:rPr>
          <w:rFonts w:ascii="Arial" w:eastAsia="Times New Roman" w:hAnsi="Arial" w:cs="Arial"/>
          <w:color w:val="575758"/>
          <w:sz w:val="18"/>
          <w:szCs w:val="18"/>
          <w:rtl/>
        </w:rPr>
        <w:br/>
      </w:r>
      <w:r w:rsidRPr="00C40801">
        <w:rPr>
          <w:rFonts w:ascii="Arial" w:eastAsia="Times New Roman" w:hAnsi="Arial" w:cs="Arial"/>
          <w:b/>
          <w:bCs/>
          <w:color w:val="575758"/>
          <w:sz w:val="20"/>
          <w:szCs w:val="20"/>
          <w:rtl/>
        </w:rPr>
        <w:t xml:space="preserve">الإمضاء : عباس </w:t>
      </w:r>
      <w:proofErr w:type="spellStart"/>
      <w:r w:rsidRPr="00C40801">
        <w:rPr>
          <w:rFonts w:ascii="Arial" w:eastAsia="Times New Roman" w:hAnsi="Arial" w:cs="Arial"/>
          <w:b/>
          <w:bCs/>
          <w:color w:val="575758"/>
          <w:sz w:val="20"/>
          <w:szCs w:val="20"/>
          <w:rtl/>
        </w:rPr>
        <w:t>الفاسي</w:t>
      </w:r>
      <w:proofErr w:type="spellEnd"/>
      <w:r w:rsidRPr="00C40801">
        <w:rPr>
          <w:rFonts w:ascii="Arial" w:eastAsia="Times New Roman" w:hAnsi="Arial" w:cs="Arial"/>
          <w:b/>
          <w:bCs/>
          <w:color w:val="575758"/>
          <w:sz w:val="20"/>
          <w:szCs w:val="20"/>
          <w:rtl/>
        </w:rPr>
        <w:t>.</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قانون رقم 99-69 يتعلق بالأرشيف</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القسم الأول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تنظيم الأرشيف</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الأول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أحكام عامة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1 :</w:t>
      </w:r>
      <w:r w:rsidRPr="00C40801">
        <w:rPr>
          <w:rFonts w:ascii="Calibri" w:eastAsia="Times New Roman" w:hAnsi="Calibri" w:cs="Times New Roman"/>
          <w:b/>
          <w:bCs/>
          <w:color w:val="575758"/>
          <w:sz w:val="21"/>
          <w:szCs w:val="21"/>
          <w:rtl/>
        </w:rPr>
        <w:t>يراد في مدلول هذا القانون ب "الأرشيف" جميع الوثائق كيفما كان تاريخها وشكلها وحاملها المادي التي ينتجها أو يتسلمها كل شخص طبيعي أو معنوي وكل مصلحة أو هيئة عامة أو خاصة خلال مزاولة نشاطهم.</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ويتم تكوين هذه الوثائق وحفظها لأجل الصالح العام رعيا لما </w:t>
      </w:r>
      <w:proofErr w:type="spellStart"/>
      <w:r w:rsidRPr="00C40801">
        <w:rPr>
          <w:rFonts w:ascii="Calibri" w:eastAsia="Times New Roman" w:hAnsi="Calibri" w:cs="Times New Roman"/>
          <w:b/>
          <w:bCs/>
          <w:color w:val="575758"/>
          <w:sz w:val="21"/>
          <w:szCs w:val="21"/>
          <w:rtl/>
        </w:rPr>
        <w:t>تستلزمه</w:t>
      </w:r>
      <w:proofErr w:type="spellEnd"/>
      <w:r w:rsidRPr="00C40801">
        <w:rPr>
          <w:rFonts w:ascii="Calibri" w:eastAsia="Times New Roman" w:hAnsi="Calibri" w:cs="Times New Roman"/>
          <w:b/>
          <w:bCs/>
          <w:color w:val="575758"/>
          <w:sz w:val="21"/>
          <w:szCs w:val="21"/>
          <w:rtl/>
        </w:rPr>
        <w:t xml:space="preserve"> الحاجة إلى التدبير وإثبات حقوق الأشخاص الطبيعيين أو المعنويين الخاضعين للقانون العام أو الخاص والبحث العلمي ولما تقتضيه صيانة التراث الوطني.</w:t>
      </w:r>
      <w:r w:rsidRPr="00C40801">
        <w:rPr>
          <w:rFonts w:ascii="Arial" w:eastAsia="Times New Roman" w:hAnsi="Arial" w:cs="Arial"/>
          <w:color w:val="575758"/>
          <w:sz w:val="18"/>
          <w:szCs w:val="18"/>
          <w:rtl/>
        </w:rPr>
        <w:br/>
      </w:r>
      <w:proofErr w:type="gramStart"/>
      <w:r w:rsidRPr="00C40801">
        <w:rPr>
          <w:rFonts w:ascii="Calibri" w:eastAsia="Times New Roman" w:hAnsi="Calibri" w:cs="Times New Roman"/>
          <w:b/>
          <w:bCs/>
          <w:color w:val="575758"/>
          <w:sz w:val="21"/>
          <w:szCs w:val="21"/>
          <w:rtl/>
        </w:rPr>
        <w:t>يتم</w:t>
      </w:r>
      <w:proofErr w:type="gramEnd"/>
      <w:r w:rsidRPr="00C40801">
        <w:rPr>
          <w:rFonts w:ascii="Calibri" w:eastAsia="Times New Roman" w:hAnsi="Calibri" w:cs="Times New Roman"/>
          <w:b/>
          <w:bCs/>
          <w:color w:val="575758"/>
          <w:sz w:val="21"/>
          <w:szCs w:val="21"/>
          <w:rtl/>
        </w:rPr>
        <w:t xml:space="preserve"> حفظ رصيد الأرشيف المكون من لدن الأشخاص والهيئات المشار إليها في هذه المادة مع احترام تمامه وبنيته الداخلية.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 :</w:t>
      </w:r>
      <w:r w:rsidRPr="00C40801">
        <w:rPr>
          <w:rFonts w:ascii="Calibri" w:eastAsia="Times New Roman" w:hAnsi="Calibri" w:cs="Times New Roman"/>
          <w:b/>
          <w:bCs/>
          <w:color w:val="575758"/>
          <w:sz w:val="21"/>
          <w:szCs w:val="21"/>
          <w:rtl/>
        </w:rPr>
        <w:t xml:space="preserve">يعتبر كل موظف أو مستخدم تابع للأشخاص الطبيعيين أو المعنويين المشار إليهم في المادة 3 بعده </w:t>
      </w:r>
      <w:proofErr w:type="spellStart"/>
      <w:r w:rsidRPr="00C40801">
        <w:rPr>
          <w:rFonts w:ascii="Calibri" w:eastAsia="Times New Roman" w:hAnsi="Calibri" w:cs="Times New Roman"/>
          <w:b/>
          <w:bCs/>
          <w:color w:val="575758"/>
          <w:sz w:val="21"/>
          <w:szCs w:val="21"/>
          <w:rtl/>
        </w:rPr>
        <w:t>مسؤولا</w:t>
      </w:r>
      <w:proofErr w:type="spellEnd"/>
      <w:r w:rsidRPr="00C40801">
        <w:rPr>
          <w:rFonts w:ascii="Calibri" w:eastAsia="Times New Roman" w:hAnsi="Calibri" w:cs="Times New Roman"/>
          <w:b/>
          <w:bCs/>
          <w:color w:val="575758"/>
          <w:sz w:val="21"/>
          <w:szCs w:val="21"/>
          <w:rtl/>
        </w:rPr>
        <w:t xml:space="preserve"> عن الوثائق التي أنتجها أو تلقاها أثناء ممارسة مهامه.</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الثاني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الأرشيف العامة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3 :</w:t>
      </w:r>
      <w:proofErr w:type="gramEnd"/>
      <w:r w:rsidRPr="00C40801">
        <w:rPr>
          <w:rFonts w:ascii="Calibri" w:eastAsia="Times New Roman" w:hAnsi="Calibri" w:cs="Times New Roman"/>
          <w:b/>
          <w:bCs/>
          <w:color w:val="575758"/>
          <w:sz w:val="21"/>
          <w:szCs w:val="21"/>
          <w:rtl/>
        </w:rPr>
        <w:t>تتمثل الأرشيف العامة في جميع الوثائق التي تكونها في إطار مزاولة نشاطها.</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 الدولة والجماعات المحلية والمؤسسات والمنشآت </w:t>
      </w:r>
      <w:proofErr w:type="gramStart"/>
      <w:r w:rsidRPr="00C40801">
        <w:rPr>
          <w:rFonts w:ascii="Calibri" w:eastAsia="Times New Roman" w:hAnsi="Calibri" w:cs="Times New Roman"/>
          <w:b/>
          <w:bCs/>
          <w:color w:val="575758"/>
          <w:sz w:val="21"/>
          <w:szCs w:val="21"/>
          <w:rtl/>
        </w:rPr>
        <w:t>العامة ؛</w:t>
      </w:r>
      <w:proofErr w:type="gramEnd"/>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الهيئات الخاصة المكلفة بإدارة مرفق من المرافق العامة في ما يتعلق بالأرشيف الناتجة عن نشاط هذا المرفق.</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وتشمل الأرشيف </w:t>
      </w:r>
      <w:proofErr w:type="gramStart"/>
      <w:r w:rsidRPr="00C40801">
        <w:rPr>
          <w:rFonts w:ascii="Calibri" w:eastAsia="Times New Roman" w:hAnsi="Calibri" w:cs="Times New Roman"/>
          <w:b/>
          <w:bCs/>
          <w:color w:val="575758"/>
          <w:sz w:val="21"/>
          <w:szCs w:val="21"/>
          <w:rtl/>
        </w:rPr>
        <w:t>العامة</w:t>
      </w:r>
      <w:proofErr w:type="gramEnd"/>
      <w:r w:rsidRPr="00C40801">
        <w:rPr>
          <w:rFonts w:ascii="Calibri" w:eastAsia="Times New Roman" w:hAnsi="Calibri" w:cs="Times New Roman"/>
          <w:b/>
          <w:bCs/>
          <w:color w:val="575758"/>
          <w:sz w:val="21"/>
          <w:szCs w:val="21"/>
          <w:rtl/>
        </w:rPr>
        <w:t xml:space="preserve"> كذلك الأصول والفهارس التي يكونها الموثقون والعدول وسجلات الحالة وسجلات مصلحة التسجيل.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تعتبر الأرشيف العامة </w:t>
      </w:r>
      <w:proofErr w:type="gramStart"/>
      <w:r w:rsidRPr="00C40801">
        <w:rPr>
          <w:rFonts w:ascii="Calibri" w:eastAsia="Times New Roman" w:hAnsi="Calibri" w:cs="Times New Roman"/>
          <w:b/>
          <w:bCs/>
          <w:color w:val="575758"/>
          <w:sz w:val="21"/>
          <w:szCs w:val="21"/>
          <w:rtl/>
        </w:rPr>
        <w:t>غير</w:t>
      </w:r>
      <w:proofErr w:type="gramEnd"/>
      <w:r w:rsidRPr="00C40801">
        <w:rPr>
          <w:rFonts w:ascii="Calibri" w:eastAsia="Times New Roman" w:hAnsi="Calibri" w:cs="Times New Roman"/>
          <w:b/>
          <w:bCs/>
          <w:color w:val="575758"/>
          <w:sz w:val="21"/>
          <w:szCs w:val="21"/>
          <w:rtl/>
        </w:rPr>
        <w:t xml:space="preserve"> قابلة للتقادم أو التفويت.</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يتعبن على كل شخص خاص طبيعيا كان أو معنويا في حوزته أرشيف عامة بأية صفة من الصفات يردها إلى الهيئة التي أنتجتها أو إلى "أرشيف المغرب" المنصوص عليها في المادة 26 أدناه لأجل حفظها.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4 :</w:t>
      </w:r>
      <w:proofErr w:type="gramEnd"/>
      <w:r w:rsidRPr="00C40801">
        <w:rPr>
          <w:rFonts w:ascii="Calibri" w:eastAsia="Times New Roman" w:hAnsi="Calibri" w:cs="Times New Roman"/>
          <w:b/>
          <w:bCs/>
          <w:color w:val="575758"/>
          <w:sz w:val="21"/>
          <w:szCs w:val="21"/>
          <w:rtl/>
        </w:rPr>
        <w:t>يتعين على كل إدارة أو هيئة أو مؤسسة مشار إليها في المادة 3 أعلاه عند انتهاء نشاطها أن تسلم أرشيفها إلى "أرشيف المغرب" ما لم تستند اختصاصاتها إلى هيئة تخلفها.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5 :</w:t>
      </w:r>
      <w:proofErr w:type="gramEnd"/>
      <w:r w:rsidRPr="00C40801">
        <w:rPr>
          <w:rFonts w:ascii="Calibri" w:eastAsia="Times New Roman" w:hAnsi="Calibri" w:cs="Times New Roman"/>
          <w:b/>
          <w:bCs/>
          <w:color w:val="575758"/>
          <w:sz w:val="21"/>
          <w:szCs w:val="21"/>
          <w:rtl/>
        </w:rPr>
        <w:t xml:space="preserve">يجب على الأشخاص والهيئات والمؤسسات المشار إليها في المادة 3 أعلاه أن تقوم بتعاون مع "أرشيف المغرب" وفق مهامها بإعداد وتنفيذ برنامج لتدبير أرشيفها العادية والأرشيف الوسيطة المشار إليها في المواد 6 و7 و8 بعده. ويحدد هذا البرنامج الهياكل </w:t>
      </w:r>
      <w:r w:rsidRPr="00C40801">
        <w:rPr>
          <w:rFonts w:ascii="Calibri" w:eastAsia="Times New Roman" w:hAnsi="Calibri" w:cs="Times New Roman"/>
          <w:b/>
          <w:bCs/>
          <w:color w:val="575758"/>
          <w:sz w:val="21"/>
          <w:szCs w:val="21"/>
          <w:rtl/>
        </w:rPr>
        <w:lastRenderedPageBreak/>
        <w:t>والوسائل والإجراءات التي تمكن من تدبير الوثائق من يوم إحداثها إلى تاريخ تصنيفها النهائي في مصلحة أرشيف عامة أو تاريخ إتلافها.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الفرع الأول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تنظيم الأرشيف العامة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6 :</w:t>
      </w:r>
      <w:proofErr w:type="gramEnd"/>
      <w:r w:rsidRPr="00C40801">
        <w:rPr>
          <w:rFonts w:ascii="Calibri" w:eastAsia="Times New Roman" w:hAnsi="Calibri" w:cs="Times New Roman"/>
          <w:b/>
          <w:bCs/>
          <w:color w:val="575758"/>
          <w:sz w:val="21"/>
          <w:szCs w:val="21"/>
          <w:rtl/>
        </w:rPr>
        <w:t>تتكون الأرشيف العامة من أرشيف عادية ووسيطة ونهائية.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7 :</w:t>
      </w:r>
      <w:proofErr w:type="gramEnd"/>
      <w:r w:rsidRPr="00C40801">
        <w:rPr>
          <w:rFonts w:ascii="Calibri" w:eastAsia="Times New Roman" w:hAnsi="Calibri" w:cs="Times New Roman"/>
          <w:b/>
          <w:bCs/>
          <w:color w:val="575758"/>
          <w:sz w:val="21"/>
          <w:szCs w:val="21"/>
          <w:rtl/>
        </w:rPr>
        <w:t>تعتبر أرشيفا عادية الوثائق المشار إليها في المادة الثالثة أعلاه التي يستعملها بصفة اعتيادية ولمدة محددة الأشخاص والهيئات والمؤسسات المشار إليها في المادة 3 المذكور أعلاه ، في إطار مزاولة نشاطها.</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تناط مهمة حفظ الأرشيف العادية بالهيئات التي أنتجتها أو تسلمتها.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8 :</w:t>
      </w:r>
      <w:proofErr w:type="gramEnd"/>
      <w:r w:rsidRPr="00C40801">
        <w:rPr>
          <w:rFonts w:ascii="Calibri" w:eastAsia="Times New Roman" w:hAnsi="Calibri" w:cs="Times New Roman"/>
          <w:b/>
          <w:bCs/>
          <w:color w:val="575758"/>
          <w:sz w:val="21"/>
          <w:szCs w:val="21"/>
          <w:rtl/>
        </w:rPr>
        <w:t>تعتبر أرشيفا وسيطة الوثائق التي لم تعد مصنفة ضمن الأرشيف العادية والتي يمكن استعمالها بصفة عرضية من قبل الهيئات التي أنتجتها والتي لم يحدد بعد مصيرها النهائي.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يجب </w:t>
      </w:r>
      <w:proofErr w:type="spellStart"/>
      <w:r w:rsidRPr="00C40801">
        <w:rPr>
          <w:rFonts w:ascii="Calibri" w:eastAsia="Times New Roman" w:hAnsi="Calibri" w:cs="Times New Roman"/>
          <w:b/>
          <w:bCs/>
          <w:color w:val="575758"/>
          <w:sz w:val="21"/>
          <w:szCs w:val="21"/>
          <w:rtl/>
        </w:rPr>
        <w:t>ان</w:t>
      </w:r>
      <w:proofErr w:type="spellEnd"/>
      <w:r w:rsidRPr="00C40801">
        <w:rPr>
          <w:rFonts w:ascii="Calibri" w:eastAsia="Times New Roman" w:hAnsi="Calibri" w:cs="Times New Roman"/>
          <w:b/>
          <w:bCs/>
          <w:color w:val="575758"/>
          <w:sz w:val="21"/>
          <w:szCs w:val="21"/>
          <w:rtl/>
        </w:rPr>
        <w:t xml:space="preserve"> تتولى حفظ وتدبير الأرشيف الوسيطة الهيئات التي أنتجتها في أماكن معدة لهذا الغرض وأن تقوم بحمايتها وحفظها تدريجيا في شكل أرشيف إلكترونية.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9 :</w:t>
      </w:r>
      <w:proofErr w:type="gramEnd"/>
      <w:r w:rsidRPr="00C40801">
        <w:rPr>
          <w:rFonts w:ascii="Calibri" w:eastAsia="Times New Roman" w:hAnsi="Calibri" w:cs="Times New Roman"/>
          <w:b/>
          <w:bCs/>
          <w:color w:val="575758"/>
          <w:sz w:val="21"/>
          <w:szCs w:val="21"/>
          <w:rtl/>
        </w:rPr>
        <w:t xml:space="preserve">يلزم الأشخاص والمؤسسات والهيئات المشار إليها في المادة 3 أعلاه بإعداد </w:t>
      </w:r>
      <w:proofErr w:type="spellStart"/>
      <w:r w:rsidRPr="00C40801">
        <w:rPr>
          <w:rFonts w:ascii="Calibri" w:eastAsia="Times New Roman" w:hAnsi="Calibri" w:cs="Times New Roman"/>
          <w:b/>
          <w:bCs/>
          <w:color w:val="575758"/>
          <w:sz w:val="21"/>
          <w:szCs w:val="21"/>
          <w:rtl/>
        </w:rPr>
        <w:t>وتحيين</w:t>
      </w:r>
      <w:proofErr w:type="spellEnd"/>
      <w:r w:rsidRPr="00C40801">
        <w:rPr>
          <w:rFonts w:ascii="Calibri" w:eastAsia="Times New Roman" w:hAnsi="Calibri" w:cs="Times New Roman"/>
          <w:b/>
          <w:bCs/>
          <w:color w:val="575758"/>
          <w:sz w:val="21"/>
          <w:szCs w:val="21"/>
          <w:rtl/>
        </w:rPr>
        <w:t xml:space="preserve"> جدول زمني للحفظ يحدد آجال حفظ الأرشيف العادية والأرشيف الوسيطة ومآلها النهائي.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تحدد بنص تنظيمي </w:t>
      </w:r>
      <w:proofErr w:type="spellStart"/>
      <w:r w:rsidRPr="00C40801">
        <w:rPr>
          <w:rFonts w:ascii="Calibri" w:eastAsia="Times New Roman" w:hAnsi="Calibri" w:cs="Times New Roman"/>
          <w:b/>
          <w:bCs/>
          <w:color w:val="575758"/>
          <w:sz w:val="21"/>
          <w:szCs w:val="21"/>
          <w:rtl/>
        </w:rPr>
        <w:t>كيفيات</w:t>
      </w:r>
      <w:proofErr w:type="spellEnd"/>
      <w:r w:rsidRPr="00C40801">
        <w:rPr>
          <w:rFonts w:ascii="Calibri" w:eastAsia="Times New Roman" w:hAnsi="Calibri" w:cs="Times New Roman"/>
          <w:b/>
          <w:bCs/>
          <w:color w:val="575758"/>
          <w:sz w:val="21"/>
          <w:szCs w:val="21"/>
          <w:rtl/>
        </w:rPr>
        <w:t xml:space="preserve"> حفظ الأرشيف العادية والوسيطة وكذا </w:t>
      </w:r>
      <w:proofErr w:type="spellStart"/>
      <w:r w:rsidRPr="00C40801">
        <w:rPr>
          <w:rFonts w:ascii="Calibri" w:eastAsia="Times New Roman" w:hAnsi="Calibri" w:cs="Times New Roman"/>
          <w:b/>
          <w:bCs/>
          <w:color w:val="575758"/>
          <w:sz w:val="21"/>
          <w:szCs w:val="21"/>
          <w:rtl/>
        </w:rPr>
        <w:t>كيفيات</w:t>
      </w:r>
      <w:proofErr w:type="spellEnd"/>
      <w:r w:rsidRPr="00C40801">
        <w:rPr>
          <w:rFonts w:ascii="Calibri" w:eastAsia="Times New Roman" w:hAnsi="Calibri" w:cs="Times New Roman"/>
          <w:b/>
          <w:bCs/>
          <w:color w:val="575758"/>
          <w:sz w:val="21"/>
          <w:szCs w:val="21"/>
          <w:rtl/>
        </w:rPr>
        <w:t xml:space="preserve"> إعداد جداول زمنية للحفظ والمصادقة عليها.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10 :</w:t>
      </w:r>
      <w:proofErr w:type="gramEnd"/>
      <w:r w:rsidRPr="00C40801">
        <w:rPr>
          <w:rFonts w:ascii="Calibri" w:eastAsia="Times New Roman" w:hAnsi="Calibri" w:cs="Times New Roman"/>
          <w:b/>
          <w:bCs/>
          <w:color w:val="575758"/>
          <w:sz w:val="21"/>
          <w:szCs w:val="21"/>
          <w:rtl/>
        </w:rPr>
        <w:t>تخضع هذه الأرشيف بعد انصرام آجال الحفظ المنصوص عليها في الجدول الزمني المشار إليه في المادة 9 أعلاه ، لفرز قصد تحديد الوثائق التي ينبغي حفظها نهائيا وتحديد الوثائق المجردة من كل فائدة علمية أو إحصائية أو تاريخية والتي يتعين إتلافها.</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تعتبر أرشيف نهائية الوثائق التي تقرر حفظها بعد </w:t>
      </w:r>
      <w:proofErr w:type="gramStart"/>
      <w:r w:rsidRPr="00C40801">
        <w:rPr>
          <w:rFonts w:ascii="Calibri" w:eastAsia="Times New Roman" w:hAnsi="Calibri" w:cs="Times New Roman"/>
          <w:b/>
          <w:bCs/>
          <w:color w:val="575758"/>
          <w:sz w:val="21"/>
          <w:szCs w:val="21"/>
          <w:rtl/>
        </w:rPr>
        <w:t>الفرز ،</w:t>
      </w:r>
      <w:proofErr w:type="gramEnd"/>
      <w:r w:rsidRPr="00C40801">
        <w:rPr>
          <w:rFonts w:ascii="Calibri" w:eastAsia="Times New Roman" w:hAnsi="Calibri" w:cs="Times New Roman"/>
          <w:b/>
          <w:bCs/>
          <w:color w:val="575758"/>
          <w:sz w:val="21"/>
          <w:szCs w:val="21"/>
          <w:rtl/>
        </w:rPr>
        <w:t xml:space="preserve"> وتحدد قائمة بالوثائق التي يتعين إتلافها وكذا شروط إتلافها باتفاق مشترك بين الهيئة التي أنتجتها أو تسلمتها و"أرشيف المغرب".</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تحدد بنص تنظيمي إجراءات فرز الأرشيف وإتلافها وتسليمها إلى "أرشيف المغرب".</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11 :</w:t>
      </w:r>
      <w:proofErr w:type="gramEnd"/>
      <w:r w:rsidRPr="00C40801">
        <w:rPr>
          <w:rFonts w:ascii="Calibri" w:eastAsia="Times New Roman" w:hAnsi="Calibri" w:cs="Times New Roman"/>
          <w:b/>
          <w:bCs/>
          <w:color w:val="575758"/>
          <w:sz w:val="21"/>
          <w:szCs w:val="21"/>
          <w:rtl/>
        </w:rPr>
        <w:t xml:space="preserve">يجب تسليم الأرشيف النهائية إلى "أرشيف المغرب". ويتعين على الهيئات المنتجة لهذه الأرشيف القيام بحفظها تدريجيا في شكل أرشيف </w:t>
      </w:r>
      <w:proofErr w:type="gramStart"/>
      <w:r w:rsidRPr="00C40801">
        <w:rPr>
          <w:rFonts w:ascii="Calibri" w:eastAsia="Times New Roman" w:hAnsi="Calibri" w:cs="Times New Roman"/>
          <w:b/>
          <w:bCs/>
          <w:color w:val="575758"/>
          <w:sz w:val="21"/>
          <w:szCs w:val="21"/>
          <w:rtl/>
        </w:rPr>
        <w:t>إلكترونية</w:t>
      </w:r>
      <w:proofErr w:type="gramEnd"/>
      <w:r w:rsidRPr="00C40801">
        <w:rPr>
          <w:rFonts w:ascii="Calibri" w:eastAsia="Times New Roman" w:hAnsi="Calibri" w:cs="Times New Roman"/>
          <w:b/>
          <w:bCs/>
          <w:color w:val="575758"/>
          <w:sz w:val="21"/>
          <w:szCs w:val="21"/>
          <w:rtl/>
        </w:rPr>
        <w:t>.</w:t>
      </w:r>
      <w:r w:rsidRPr="00C40801">
        <w:rPr>
          <w:rFonts w:ascii="Arial" w:eastAsia="Times New Roman" w:hAnsi="Arial" w:cs="Arial"/>
          <w:color w:val="575758"/>
          <w:sz w:val="18"/>
          <w:szCs w:val="18"/>
          <w:rtl/>
        </w:rPr>
        <w:br/>
      </w:r>
      <w:proofErr w:type="gramStart"/>
      <w:r w:rsidRPr="00C40801">
        <w:rPr>
          <w:rFonts w:ascii="Calibri" w:eastAsia="Times New Roman" w:hAnsi="Calibri" w:cs="Times New Roman"/>
          <w:b/>
          <w:bCs/>
          <w:color w:val="575758"/>
          <w:sz w:val="21"/>
          <w:szCs w:val="21"/>
          <w:rtl/>
        </w:rPr>
        <w:t>تحدد</w:t>
      </w:r>
      <w:proofErr w:type="gramEnd"/>
      <w:r w:rsidRPr="00C40801">
        <w:rPr>
          <w:rFonts w:ascii="Calibri" w:eastAsia="Times New Roman" w:hAnsi="Calibri" w:cs="Times New Roman"/>
          <w:b/>
          <w:bCs/>
          <w:color w:val="575758"/>
          <w:sz w:val="21"/>
          <w:szCs w:val="21"/>
          <w:rtl/>
        </w:rPr>
        <w:t xml:space="preserve"> بنص تنظيمي الحالات التي تعهد فيها "أرشيف المغرب" إلى المصالح المختصة التابعة لبعض الإدارات أو الهيئات أو المؤسسات بحفظ الأرشيف النهائية التي تنتجها أو تسلمها هذه الأخيرة وكذا شروط التعاون بين "أرشيف المغرب" وهذه الإدارات أو الهيئات أو المؤسسات.</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12 :</w:t>
      </w:r>
      <w:proofErr w:type="gramEnd"/>
      <w:r w:rsidRPr="00C40801">
        <w:rPr>
          <w:rFonts w:ascii="Calibri" w:eastAsia="Times New Roman" w:hAnsi="Calibri" w:cs="Times New Roman"/>
          <w:b/>
          <w:bCs/>
          <w:color w:val="575758"/>
          <w:sz w:val="21"/>
          <w:szCs w:val="21"/>
          <w:rtl/>
        </w:rPr>
        <w:t>تلزم مصالح "أرشيف المغرب" ومصالح الأرشيف العامة الأخرى بجمع الأرشيف النهائية وجردها وتصنيفها ووضعها رهن إشارة الجمهور. وتلزم كذلك بحفظ الأرشيف وصيانتها.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الفرع الثاني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الاطلاع على الأرشيف العامة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13 :</w:t>
      </w:r>
      <w:r w:rsidRPr="00C40801">
        <w:rPr>
          <w:rFonts w:ascii="Calibri" w:eastAsia="Times New Roman" w:hAnsi="Calibri" w:cs="Times New Roman"/>
          <w:b/>
          <w:bCs/>
          <w:color w:val="575758"/>
          <w:sz w:val="21"/>
          <w:szCs w:val="21"/>
          <w:rtl/>
        </w:rPr>
        <w:t>يلزم موظف أو مستخدم مكلف بجمع الأرشيف أو بالمحافظة عليها بكتمان السر المهني في ما يتعلق بكل وثيقة لا يمكن قانونيا وضعها رهن إشارة العموم.</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14 :</w:t>
      </w:r>
      <w:r w:rsidRPr="00C40801">
        <w:rPr>
          <w:rFonts w:ascii="Calibri" w:eastAsia="Times New Roman" w:hAnsi="Calibri" w:cs="Times New Roman"/>
          <w:b/>
          <w:bCs/>
          <w:color w:val="575758"/>
          <w:sz w:val="21"/>
          <w:szCs w:val="21"/>
          <w:rtl/>
        </w:rPr>
        <w:t>تظل الوثائق المسلمة إلى "أرشيف المغرب" ومصالح الأرشيف العامة الأخرى موضوعة بالرغم من أحكام المادتين 16 و17 أدناه ، رهن تصرف الأشخاص والإدارات والمؤسسات التي قامت بتسليمها.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15 :</w:t>
      </w:r>
      <w:r w:rsidRPr="00C40801">
        <w:rPr>
          <w:rFonts w:ascii="Calibri" w:eastAsia="Times New Roman" w:hAnsi="Calibri" w:cs="Times New Roman"/>
          <w:b/>
          <w:bCs/>
          <w:color w:val="575758"/>
          <w:sz w:val="21"/>
          <w:szCs w:val="21"/>
          <w:rtl/>
        </w:rPr>
        <w:t>يمكن لكل شخص راغب في الاطلاع ، دون مراعاة أي أجل ، على بعض الوثائق التي توضع عادة رهن إشارة الجمهور أو على الوثائق التي يرخص قانون بالاطلاع عليها.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16 :</w:t>
      </w:r>
      <w:proofErr w:type="gramEnd"/>
      <w:r w:rsidRPr="00C40801">
        <w:rPr>
          <w:rFonts w:ascii="Calibri" w:eastAsia="Times New Roman" w:hAnsi="Calibri" w:cs="Times New Roman"/>
          <w:b/>
          <w:bCs/>
          <w:color w:val="575758"/>
          <w:sz w:val="21"/>
          <w:szCs w:val="21"/>
          <w:rtl/>
        </w:rPr>
        <w:t>مع مراعاة أحكام المادة 15 أعلاه ، يمكن للجمهور أن يطلع بكل حرية على الأرشيف العامة عند انصرام أجل ثلاثين سنة من تاريخ إنتاجها ، باستثناء الحالات المنصوص عليها في المادة 17 بعده.</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17 :</w:t>
      </w:r>
      <w:r w:rsidRPr="00C40801">
        <w:rPr>
          <w:rFonts w:ascii="Calibri" w:eastAsia="Times New Roman" w:hAnsi="Calibri" w:cs="Times New Roman"/>
          <w:b/>
          <w:bCs/>
          <w:color w:val="575758"/>
          <w:sz w:val="21"/>
          <w:szCs w:val="21"/>
          <w:rtl/>
        </w:rPr>
        <w:t>يرفع أجل الثلاثين سنة الذي يمكن عند انتهائه الاطلاع بكل حرية على الأرشيف العامة إلى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1 - مائة سنة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أ) ابتداء من تاريخ ولادة المعني بالأمر فيما يتعلق بالوثائق المشتملة على معلومات فردية ذات طابع طبي وبملفات المستخدمين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lastRenderedPageBreak/>
        <w:t>ب) فيما يتعلق بالأصول والفهارس لدى الموثقين والعدول وسجلات الحالة المدنية وسجلات مصلحة التسجيل.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2 - ستين سنة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أ) ابتداء من تاريخ العقد فيما يتعلق بالوثائق التي قد يمس الاطلاع عليها بما يلي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أسرار الدفاع الوطني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استمرارية سياسية المغرب الخارجية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أمن الدولة أو السلامة العامة أو سلامة الأشخاص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 المساطر القضائية والمساطر التمهيدية المتعلقة </w:t>
      </w:r>
      <w:proofErr w:type="spellStart"/>
      <w:r w:rsidRPr="00C40801">
        <w:rPr>
          <w:rFonts w:ascii="Calibri" w:eastAsia="Times New Roman" w:hAnsi="Calibri" w:cs="Times New Roman"/>
          <w:b/>
          <w:bCs/>
          <w:color w:val="575758"/>
          <w:sz w:val="21"/>
          <w:szCs w:val="21"/>
          <w:rtl/>
        </w:rPr>
        <w:t>بها</w:t>
      </w:r>
      <w:proofErr w:type="spellEnd"/>
      <w:r w:rsidRPr="00C40801">
        <w:rPr>
          <w:rFonts w:ascii="Calibri" w:eastAsia="Times New Roman" w:hAnsi="Calibri" w:cs="Times New Roman"/>
          <w:b/>
          <w:bCs/>
          <w:color w:val="575758"/>
          <w:sz w:val="21"/>
          <w:szCs w:val="21"/>
          <w:rtl/>
        </w:rPr>
        <w:t xml:space="preserve">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سريرة الحياة الخاصة.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ب) </w:t>
      </w:r>
      <w:proofErr w:type="gramStart"/>
      <w:r w:rsidRPr="00C40801">
        <w:rPr>
          <w:rFonts w:ascii="Calibri" w:eastAsia="Times New Roman" w:hAnsi="Calibri" w:cs="Times New Roman"/>
          <w:b/>
          <w:bCs/>
          <w:color w:val="575758"/>
          <w:sz w:val="21"/>
          <w:szCs w:val="21"/>
          <w:rtl/>
        </w:rPr>
        <w:t>ابتداء</w:t>
      </w:r>
      <w:proofErr w:type="gramEnd"/>
      <w:r w:rsidRPr="00C40801">
        <w:rPr>
          <w:rFonts w:ascii="Calibri" w:eastAsia="Times New Roman" w:hAnsi="Calibri" w:cs="Times New Roman"/>
          <w:b/>
          <w:bCs/>
          <w:color w:val="575758"/>
          <w:sz w:val="21"/>
          <w:szCs w:val="21"/>
          <w:rtl/>
        </w:rPr>
        <w:t xml:space="preserve"> من تاريخ الإحصاء أو البحث المتعلق بالوثائق التي تم جمعها في إطار الأبحاث الإحصائية للمرافق العامة والمشتملة على معلومات فردية لها علاقة بالحياة الشخصية والعائلية وبصفة عامة بالأفعال والتصرفات الخاصة.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18 :</w:t>
      </w:r>
      <w:r w:rsidRPr="00C40801">
        <w:rPr>
          <w:rFonts w:ascii="Calibri" w:eastAsia="Times New Roman" w:hAnsi="Calibri" w:cs="Times New Roman"/>
          <w:b/>
          <w:bCs/>
          <w:color w:val="575758"/>
          <w:sz w:val="21"/>
          <w:szCs w:val="21"/>
          <w:rtl/>
        </w:rPr>
        <w:t>استثناء من أحكام المادتين 16 و17 أعلاه يمكن أن تسمح "أرشيف المغرب" لأغراض البحث العلمي ، وبعد موافقة الإدارة الأصلية ، بالاطلاع على الأرشيف العامة على ألا يمس ذلك بأسرار الدفاع الوطني أو أمن الدولة أو الحياة الخاصة.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19 :</w:t>
      </w:r>
      <w:r w:rsidRPr="00C40801">
        <w:rPr>
          <w:rFonts w:ascii="Calibri" w:eastAsia="Times New Roman" w:hAnsi="Calibri" w:cs="Times New Roman"/>
          <w:b/>
          <w:bCs/>
          <w:color w:val="575758"/>
          <w:sz w:val="21"/>
          <w:szCs w:val="21"/>
          <w:rtl/>
        </w:rPr>
        <w:t>يجوز لكل شخص مرخص له بالاطلاع على الأرشيف العامة أن يطلب إعداد نسخ أو مستخرجات منها على نفقته مع مراعاة النصوص التشريعية والتنظيمية المنظمة لحقوق الملكية الصناعية والفكرية والحقوق المجاورة.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20 :</w:t>
      </w:r>
      <w:r w:rsidRPr="00C40801">
        <w:rPr>
          <w:rFonts w:ascii="Calibri" w:eastAsia="Times New Roman" w:hAnsi="Calibri" w:cs="Times New Roman"/>
          <w:b/>
          <w:bCs/>
          <w:color w:val="575758"/>
          <w:sz w:val="21"/>
          <w:szCs w:val="21"/>
          <w:rtl/>
        </w:rPr>
        <w:t>تؤهل "أرشيف المغرب" لتسليم نسخ ومستخرجات مشهود بصحتها من وثائق الأرشيف المحفوظة لديها مع مراعاة أحام المادتين 16 و17 أعلاه.</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يتحمل من يطلب الوثائق المذكورة مصاريف استنساخها والتأشير عليها.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21 :</w:t>
      </w:r>
      <w:r w:rsidRPr="00C40801">
        <w:rPr>
          <w:rFonts w:ascii="Calibri" w:eastAsia="Times New Roman" w:hAnsi="Calibri" w:cs="Times New Roman"/>
          <w:b/>
          <w:bCs/>
          <w:color w:val="575758"/>
          <w:sz w:val="21"/>
          <w:szCs w:val="21"/>
          <w:rtl/>
        </w:rPr>
        <w:t xml:space="preserve">تحدد بنص تنظيمي </w:t>
      </w:r>
      <w:proofErr w:type="spellStart"/>
      <w:r w:rsidRPr="00C40801">
        <w:rPr>
          <w:rFonts w:ascii="Calibri" w:eastAsia="Times New Roman" w:hAnsi="Calibri" w:cs="Times New Roman"/>
          <w:b/>
          <w:bCs/>
          <w:color w:val="575758"/>
          <w:sz w:val="21"/>
          <w:szCs w:val="21"/>
          <w:rtl/>
        </w:rPr>
        <w:t>كيفيات</w:t>
      </w:r>
      <w:proofErr w:type="spellEnd"/>
      <w:r w:rsidRPr="00C40801">
        <w:rPr>
          <w:rFonts w:ascii="Calibri" w:eastAsia="Times New Roman" w:hAnsi="Calibri" w:cs="Times New Roman"/>
          <w:b/>
          <w:bCs/>
          <w:color w:val="575758"/>
          <w:sz w:val="21"/>
          <w:szCs w:val="21"/>
          <w:rtl/>
        </w:rPr>
        <w:t xml:space="preserve"> ا</w:t>
      </w:r>
      <w:proofErr w:type="gramStart"/>
      <w:r w:rsidRPr="00C40801">
        <w:rPr>
          <w:rFonts w:ascii="Calibri" w:eastAsia="Times New Roman" w:hAnsi="Calibri" w:cs="Times New Roman"/>
          <w:b/>
          <w:bCs/>
          <w:color w:val="575758"/>
          <w:sz w:val="21"/>
          <w:szCs w:val="21"/>
          <w:rtl/>
        </w:rPr>
        <w:t>لسما</w:t>
      </w:r>
      <w:proofErr w:type="gramEnd"/>
      <w:r w:rsidRPr="00C40801">
        <w:rPr>
          <w:rFonts w:ascii="Calibri" w:eastAsia="Times New Roman" w:hAnsi="Calibri" w:cs="Times New Roman"/>
          <w:b/>
          <w:bCs/>
          <w:color w:val="575758"/>
          <w:sz w:val="21"/>
          <w:szCs w:val="21"/>
          <w:rtl/>
        </w:rPr>
        <w:t>ح للمستعملين بالاطلاع على الأرشيف العامة وتسليم النسخ والمستخرجات المشهود بصحتها.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22 :</w:t>
      </w:r>
      <w:r w:rsidRPr="00C40801">
        <w:rPr>
          <w:rFonts w:ascii="Calibri" w:eastAsia="Times New Roman" w:hAnsi="Calibri" w:cs="Times New Roman"/>
          <w:b/>
          <w:bCs/>
          <w:color w:val="575758"/>
          <w:sz w:val="21"/>
          <w:szCs w:val="21"/>
          <w:rtl/>
        </w:rPr>
        <w:t>لا تطبق مقتضيات هذا الباب على الأرشيف العامة المتعلقة بالتاريخ العسكري التي تظل خاضعة فيما يتعلق بتحديدها وتصنيفها والمحافظة عليها وتيسير الاطلاع عليها لمقتضيات الظهير الشريف رقم 266-99-1 الصادر في 28 من محرم 1424 (3 مارس 2000) بإحداث اللجنة المغربية للتاريخ العسكري.</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الثالث</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الأرشيف الخاصة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23 :</w:t>
      </w:r>
      <w:r w:rsidRPr="00C40801">
        <w:rPr>
          <w:rFonts w:ascii="Calibri" w:eastAsia="Times New Roman" w:hAnsi="Calibri" w:cs="Times New Roman"/>
          <w:b/>
          <w:bCs/>
          <w:color w:val="575758"/>
          <w:sz w:val="21"/>
          <w:szCs w:val="21"/>
          <w:rtl/>
        </w:rPr>
        <w:t>تعتبر أرشيفا خاصة مجموع الوثائق المحددة في المادة الأولى أعلاه والتي لا تدخل في نطاق تطبيق المادة 3 من هذا القانون.</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24 :</w:t>
      </w:r>
      <w:r w:rsidRPr="00C40801">
        <w:rPr>
          <w:rFonts w:ascii="Calibri" w:eastAsia="Times New Roman" w:hAnsi="Calibri" w:cs="Times New Roman"/>
          <w:b/>
          <w:bCs/>
          <w:color w:val="575758"/>
          <w:sz w:val="21"/>
          <w:szCs w:val="21"/>
          <w:rtl/>
        </w:rPr>
        <w:t>تؤهل "أرشيف المغرب" لأجل صيانة تراث الأرشيف الوطني أن تتملك عن طريق الشراء وأن تتلقى على سبيل الهبة أو الوصية أو الوديعة القابلة للاسترجاع أرشيفا خاصة تتولى حفظها ومعالجتها والتمكن من الاطلاع عليها.</w:t>
      </w:r>
      <w:r w:rsidRPr="00C40801">
        <w:rPr>
          <w:rFonts w:ascii="Arial" w:eastAsia="Times New Roman" w:hAnsi="Arial" w:cs="Arial"/>
          <w:color w:val="575758"/>
          <w:sz w:val="18"/>
          <w:szCs w:val="18"/>
          <w:rtl/>
        </w:rPr>
        <w:br/>
      </w:r>
      <w:proofErr w:type="gramStart"/>
      <w:r w:rsidRPr="00C40801">
        <w:rPr>
          <w:rFonts w:ascii="Calibri" w:eastAsia="Times New Roman" w:hAnsi="Calibri" w:cs="Times New Roman"/>
          <w:b/>
          <w:bCs/>
          <w:color w:val="575758"/>
          <w:sz w:val="21"/>
          <w:szCs w:val="21"/>
          <w:rtl/>
        </w:rPr>
        <w:t>كل</w:t>
      </w:r>
      <w:proofErr w:type="gramEnd"/>
      <w:r w:rsidRPr="00C40801">
        <w:rPr>
          <w:rFonts w:ascii="Calibri" w:eastAsia="Times New Roman" w:hAnsi="Calibri" w:cs="Times New Roman"/>
          <w:b/>
          <w:bCs/>
          <w:color w:val="575758"/>
          <w:sz w:val="21"/>
          <w:szCs w:val="21"/>
          <w:rtl/>
        </w:rPr>
        <w:t xml:space="preserve"> اقتناء للأرشيف الخاصة من طرف "أرشيف المغرب" بالشراء أو تلقيها لها على سبيل الهبة أو الوصية أو الوديعة القابلة للاسترجاع يكون باسم الدولة ولحسابها.</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تحدد شروط </w:t>
      </w:r>
      <w:proofErr w:type="spellStart"/>
      <w:r w:rsidRPr="00C40801">
        <w:rPr>
          <w:rFonts w:ascii="Calibri" w:eastAsia="Times New Roman" w:hAnsi="Calibri" w:cs="Times New Roman"/>
          <w:b/>
          <w:bCs/>
          <w:color w:val="575758"/>
          <w:sz w:val="21"/>
          <w:szCs w:val="21"/>
          <w:rtl/>
        </w:rPr>
        <w:t>وكيفيات</w:t>
      </w:r>
      <w:proofErr w:type="spellEnd"/>
      <w:r w:rsidRPr="00C40801">
        <w:rPr>
          <w:rFonts w:ascii="Calibri" w:eastAsia="Times New Roman" w:hAnsi="Calibri" w:cs="Times New Roman"/>
          <w:b/>
          <w:bCs/>
          <w:color w:val="575758"/>
          <w:sz w:val="21"/>
          <w:szCs w:val="21"/>
          <w:rtl/>
        </w:rPr>
        <w:t xml:space="preserve"> اقتناء الأرشيف الخاصة والاطلاع عليها باتفاق م</w:t>
      </w:r>
      <w:proofErr w:type="gramStart"/>
      <w:r w:rsidRPr="00C40801">
        <w:rPr>
          <w:rFonts w:ascii="Calibri" w:eastAsia="Times New Roman" w:hAnsi="Calibri" w:cs="Times New Roman"/>
          <w:b/>
          <w:bCs/>
          <w:color w:val="575758"/>
          <w:sz w:val="21"/>
          <w:szCs w:val="21"/>
          <w:rtl/>
        </w:rPr>
        <w:t>شترك</w:t>
      </w:r>
      <w:proofErr w:type="gramEnd"/>
      <w:r w:rsidRPr="00C40801">
        <w:rPr>
          <w:rFonts w:ascii="Calibri" w:eastAsia="Times New Roman" w:hAnsi="Calibri" w:cs="Times New Roman"/>
          <w:b/>
          <w:bCs/>
          <w:color w:val="575758"/>
          <w:sz w:val="21"/>
          <w:szCs w:val="21"/>
          <w:rtl/>
        </w:rPr>
        <w:t xml:space="preserve"> بين الأطراف المعنية و"أرشيف الغرب".</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25 :</w:t>
      </w:r>
      <w:r w:rsidRPr="00C40801">
        <w:rPr>
          <w:rFonts w:ascii="Calibri" w:eastAsia="Times New Roman" w:hAnsi="Calibri" w:cs="Times New Roman"/>
          <w:b/>
          <w:bCs/>
          <w:color w:val="575758"/>
          <w:sz w:val="21"/>
          <w:szCs w:val="21"/>
          <w:rtl/>
        </w:rPr>
        <w:t>يمكن أن تصنف في عداد الأرشيف التاريخية الأرشيف الخاصة التي تعتبر لأسباب تاريخية ذات منفعة عامة وفق الشروط والأشكال المنصوص عليها في القانون رقم 80-22 المتعلق بالمحافظة على المباني التاريخية والمواقع والكتابات المنقوشة والتحف الفنية والعاديات ، كما تم تغييره وتتميمه بالقانون رقم 05-19 ولاسيما تلك المتعلقة بآثار التصنيف وتفويت الأرشيف المصنف وحق الشفعة والتصدير غير المشروع وكذا العقوبات المطبقة على مخالفة هذه المقتضيات.</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القسم الثاني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"أرشيف المغرب"</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الأول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التعريف والمهام</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26 :</w:t>
      </w:r>
      <w:r w:rsidRPr="00C40801">
        <w:rPr>
          <w:rFonts w:ascii="Calibri" w:eastAsia="Times New Roman" w:hAnsi="Calibri" w:cs="Times New Roman"/>
          <w:b/>
          <w:bCs/>
          <w:color w:val="575758"/>
          <w:sz w:val="21"/>
          <w:szCs w:val="21"/>
          <w:rtl/>
        </w:rPr>
        <w:t>تحدث مؤسسة عمومية تسمى "أرشيف المغرب" وتتمتع بالشخصية المعنوية والاستقلال المالي.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وتخضع "أرشيف المغرب" لوصاية الدولة التي تهدف إلى ضمان تقيد الأجهزة المختصة بهذه المؤسسة بأحكام هذا القانون وخصوصا منها ما يتعلق بالمهام المسندة </w:t>
      </w:r>
      <w:proofErr w:type="gramStart"/>
      <w:r w:rsidRPr="00C40801">
        <w:rPr>
          <w:rFonts w:ascii="Calibri" w:eastAsia="Times New Roman" w:hAnsi="Calibri" w:cs="Times New Roman"/>
          <w:b/>
          <w:bCs/>
          <w:color w:val="575758"/>
          <w:sz w:val="21"/>
          <w:szCs w:val="21"/>
          <w:rtl/>
        </w:rPr>
        <w:t>إليها ،</w:t>
      </w:r>
      <w:proofErr w:type="gramEnd"/>
      <w:r w:rsidRPr="00C40801">
        <w:rPr>
          <w:rFonts w:ascii="Calibri" w:eastAsia="Times New Roman" w:hAnsi="Calibri" w:cs="Times New Roman"/>
          <w:b/>
          <w:bCs/>
          <w:color w:val="575758"/>
          <w:sz w:val="21"/>
          <w:szCs w:val="21"/>
          <w:rtl/>
        </w:rPr>
        <w:t xml:space="preserve"> والسهر فيما يخصها على تطبيق النصوص التشريعية والتنظيمية المتعلقة بالمؤسسات العمومية.</w:t>
      </w:r>
      <w:r w:rsidRPr="00C40801">
        <w:rPr>
          <w:rFonts w:ascii="Arial" w:eastAsia="Times New Roman" w:hAnsi="Arial" w:cs="Arial"/>
          <w:color w:val="575758"/>
          <w:sz w:val="18"/>
          <w:szCs w:val="18"/>
          <w:rtl/>
        </w:rPr>
        <w:br/>
      </w:r>
      <w:proofErr w:type="gramStart"/>
      <w:r w:rsidRPr="00C40801">
        <w:rPr>
          <w:rFonts w:ascii="Calibri" w:eastAsia="Times New Roman" w:hAnsi="Calibri" w:cs="Times New Roman"/>
          <w:b/>
          <w:bCs/>
          <w:color w:val="575758"/>
          <w:sz w:val="21"/>
          <w:szCs w:val="21"/>
          <w:rtl/>
        </w:rPr>
        <w:lastRenderedPageBreak/>
        <w:t>وتخضع</w:t>
      </w:r>
      <w:proofErr w:type="gramEnd"/>
      <w:r w:rsidRPr="00C40801">
        <w:rPr>
          <w:rFonts w:ascii="Calibri" w:eastAsia="Times New Roman" w:hAnsi="Calibri" w:cs="Times New Roman"/>
          <w:b/>
          <w:bCs/>
          <w:color w:val="575758"/>
          <w:sz w:val="21"/>
          <w:szCs w:val="21"/>
          <w:rtl/>
        </w:rPr>
        <w:t xml:space="preserve"> المؤسسة أيضا لمراقبة الدولة المالية الجارية على المؤسسات العمومية والهيئات الأخرى بموجب النصوص التشريعية الجاري </w:t>
      </w:r>
      <w:proofErr w:type="spellStart"/>
      <w:r w:rsidRPr="00C40801">
        <w:rPr>
          <w:rFonts w:ascii="Calibri" w:eastAsia="Times New Roman" w:hAnsi="Calibri" w:cs="Times New Roman"/>
          <w:b/>
          <w:bCs/>
          <w:color w:val="575758"/>
          <w:sz w:val="21"/>
          <w:szCs w:val="21"/>
          <w:rtl/>
        </w:rPr>
        <w:t>بها</w:t>
      </w:r>
      <w:proofErr w:type="spellEnd"/>
      <w:r w:rsidRPr="00C40801">
        <w:rPr>
          <w:rFonts w:ascii="Calibri" w:eastAsia="Times New Roman" w:hAnsi="Calibri" w:cs="Times New Roman"/>
          <w:b/>
          <w:bCs/>
          <w:color w:val="575758"/>
          <w:sz w:val="21"/>
          <w:szCs w:val="21"/>
          <w:rtl/>
        </w:rPr>
        <w:t xml:space="preserve"> العمل.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ويحدد مقرها بالرباط.</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27 :</w:t>
      </w:r>
      <w:r w:rsidRPr="00C40801">
        <w:rPr>
          <w:rFonts w:ascii="Calibri" w:eastAsia="Times New Roman" w:hAnsi="Calibri" w:cs="Times New Roman"/>
          <w:b/>
          <w:bCs/>
          <w:color w:val="575758"/>
          <w:sz w:val="21"/>
          <w:szCs w:val="21"/>
          <w:rtl/>
        </w:rPr>
        <w:t>تناط ب "أرشي</w:t>
      </w:r>
      <w:proofErr w:type="gramStart"/>
      <w:r w:rsidRPr="00C40801">
        <w:rPr>
          <w:rFonts w:ascii="Calibri" w:eastAsia="Times New Roman" w:hAnsi="Calibri" w:cs="Times New Roman"/>
          <w:b/>
          <w:bCs/>
          <w:color w:val="575758"/>
          <w:sz w:val="21"/>
          <w:szCs w:val="21"/>
          <w:rtl/>
        </w:rPr>
        <w:t>ف المغرب"</w:t>
      </w:r>
      <w:proofErr w:type="gramEnd"/>
      <w:r w:rsidRPr="00C40801">
        <w:rPr>
          <w:rFonts w:ascii="Calibri" w:eastAsia="Times New Roman" w:hAnsi="Calibri" w:cs="Times New Roman"/>
          <w:b/>
          <w:bCs/>
          <w:color w:val="575758"/>
          <w:sz w:val="21"/>
          <w:szCs w:val="21"/>
          <w:rtl/>
        </w:rPr>
        <w:t xml:space="preserve"> أساسا مهمة صيانة تراث الأرشيف الوطني والقيام بتكوين أرشيف عامة وحفظها وتنظيمها وتيسير الاطلاع عليها لأغراض إدارية أو علمية أو اجتماعية أو ثقافية . ولهذه الغاية تمارس "أرشيف المغرب" الاختصاصات التالية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1 - النهوض ببرنامج تدبير الأرشيف العادية والأرشيف الوسيطة التي بحوزة الأشخاص الطبيعيين والمعنويين المشار إليهم في المادة 3 من هذا القانون وتنسيقها وإعطاء التعليمات في هذا المجال.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ولهذا الغرض يعهد إلى "أرشيف المغرب "ب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تقديم المساعدة التقنية اللازمة فيما يتعلق بالأرشيف إلى الأشخاص الطبيعيين والمعنويين المذكورين أعلاه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تقديم المساعدة للأشخاص الطبيعيين والمعنويين المذكورين فيما يتعلق بإعداد جداول زمنية للحفظ وضمان المصادقة عليها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مراقبة شروط حفظ الأرشيف العادية والوسيطة التي بحوزة هؤلاء الأشخاص الطبيعيين والمعنويين.</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2 - صيانة تراث الأرشيف الوطني والعمل على النهوض </w:t>
      </w:r>
      <w:proofErr w:type="spellStart"/>
      <w:r w:rsidRPr="00C40801">
        <w:rPr>
          <w:rFonts w:ascii="Calibri" w:eastAsia="Times New Roman" w:hAnsi="Calibri" w:cs="Times New Roman"/>
          <w:b/>
          <w:bCs/>
          <w:color w:val="575758"/>
          <w:sz w:val="21"/>
          <w:szCs w:val="21"/>
          <w:rtl/>
        </w:rPr>
        <w:t>به</w:t>
      </w:r>
      <w:proofErr w:type="spellEnd"/>
      <w:r w:rsidRPr="00C40801">
        <w:rPr>
          <w:rFonts w:ascii="Calibri" w:eastAsia="Times New Roman" w:hAnsi="Calibri" w:cs="Times New Roman"/>
          <w:b/>
          <w:bCs/>
          <w:color w:val="575758"/>
          <w:sz w:val="21"/>
          <w:szCs w:val="21"/>
          <w:rtl/>
        </w:rPr>
        <w:t>.</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ولهذا الغرض يعهد إلى أرشيف المغرب ب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القيام بجمع وحفظ ومعالجة الأرشيف النهائية للأشخاص الطبيعيين والمعنويين المشار إليهم في المادة 3 من هذا القانون وذلك في مصالح الأرشيف العام التي تقوم بتدبيرها أو الموضوعة تحت مراقبتها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السهر على المحافظة على الأرشيف الخاصة ذات النفع العام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إعداد ونشر أدوات البحث قصد تسهيل الولوج إلى الأرشيف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الحرص بالوسائل الملائمة على تيسير الاطلاع على الأرشيف وتثمين قيمتها العلمية والثقافية والتربية طبقا لمقتضيات الفرع الثاني من القسم الأول من هذا القانون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صيانة وترميم رصيد الأرشيف المحفوظة لديها.</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3 - </w:t>
      </w:r>
      <w:proofErr w:type="gramStart"/>
      <w:r w:rsidRPr="00C40801">
        <w:rPr>
          <w:rFonts w:ascii="Calibri" w:eastAsia="Times New Roman" w:hAnsi="Calibri" w:cs="Times New Roman"/>
          <w:b/>
          <w:bCs/>
          <w:color w:val="575758"/>
          <w:sz w:val="21"/>
          <w:szCs w:val="21"/>
          <w:rtl/>
        </w:rPr>
        <w:t>وضع</w:t>
      </w:r>
      <w:proofErr w:type="gramEnd"/>
      <w:r w:rsidRPr="00C40801">
        <w:rPr>
          <w:rFonts w:ascii="Calibri" w:eastAsia="Times New Roman" w:hAnsi="Calibri" w:cs="Times New Roman"/>
          <w:b/>
          <w:bCs/>
          <w:color w:val="575758"/>
          <w:sz w:val="21"/>
          <w:szCs w:val="21"/>
          <w:rtl/>
        </w:rPr>
        <w:t xml:space="preserve"> معايير لعمليات جمع الأرشيف وفرزها وإتلافها وتصنيفها ووصفها وحفظها الوقائي وترميمها ونقلها في حوامل مخصصة للأرشيف.</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4 - النهوض بمجال الأرشيف عن طريق البحث العل</w:t>
      </w:r>
      <w:proofErr w:type="gramStart"/>
      <w:r w:rsidRPr="00C40801">
        <w:rPr>
          <w:rFonts w:ascii="Calibri" w:eastAsia="Times New Roman" w:hAnsi="Calibri" w:cs="Times New Roman"/>
          <w:b/>
          <w:bCs/>
          <w:color w:val="575758"/>
          <w:sz w:val="21"/>
          <w:szCs w:val="21"/>
          <w:rtl/>
        </w:rPr>
        <w:t>مي و</w:t>
      </w:r>
      <w:proofErr w:type="gramEnd"/>
      <w:r w:rsidRPr="00C40801">
        <w:rPr>
          <w:rFonts w:ascii="Calibri" w:eastAsia="Times New Roman" w:hAnsi="Calibri" w:cs="Times New Roman"/>
          <w:b/>
          <w:bCs/>
          <w:color w:val="575758"/>
          <w:sz w:val="21"/>
          <w:szCs w:val="21"/>
          <w:rtl/>
        </w:rPr>
        <w:t>التكوين المهني والتعاون الدولي.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تناط ب "أرشيف المغرب" مهام جمع مصادر الأرشيف المتعلقة بالمغرب والموجودة في الخارج ، ومعالجتها وحفظها وتيسير الاطلاع عليها.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الثاني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أجهزة الإدارة والتسيير</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28 :</w:t>
      </w:r>
      <w:r w:rsidRPr="00C40801">
        <w:rPr>
          <w:rFonts w:ascii="Calibri" w:eastAsia="Times New Roman" w:hAnsi="Calibri" w:cs="Times New Roman"/>
          <w:b/>
          <w:bCs/>
          <w:color w:val="575758"/>
          <w:sz w:val="21"/>
          <w:szCs w:val="21"/>
          <w:rtl/>
        </w:rPr>
        <w:t>يدير "أرشيف المغرب" مجلس إداري ويسيرها مدير.</w:t>
      </w:r>
      <w:r w:rsidRPr="00C40801">
        <w:rPr>
          <w:rFonts w:ascii="Arial" w:eastAsia="Times New Roman" w:hAnsi="Arial" w:cs="Arial"/>
          <w:color w:val="575758"/>
          <w:sz w:val="18"/>
          <w:szCs w:val="18"/>
          <w:rtl/>
        </w:rPr>
        <w:br/>
      </w:r>
      <w:proofErr w:type="gramStart"/>
      <w:r w:rsidRPr="00C40801">
        <w:rPr>
          <w:rFonts w:ascii="Calibri" w:eastAsia="Times New Roman" w:hAnsi="Calibri" w:cs="Times New Roman"/>
          <w:b/>
          <w:bCs/>
          <w:color w:val="575758"/>
          <w:sz w:val="21"/>
          <w:szCs w:val="21"/>
          <w:rtl/>
        </w:rPr>
        <w:t>يتألف</w:t>
      </w:r>
      <w:proofErr w:type="gramEnd"/>
      <w:r w:rsidRPr="00C40801">
        <w:rPr>
          <w:rFonts w:ascii="Calibri" w:eastAsia="Times New Roman" w:hAnsi="Calibri" w:cs="Times New Roman"/>
          <w:b/>
          <w:bCs/>
          <w:color w:val="575758"/>
          <w:sz w:val="21"/>
          <w:szCs w:val="21"/>
          <w:rtl/>
        </w:rPr>
        <w:t xml:space="preserve"> المجلس الإداري للمؤسسة بالإضافة إلى رئيسه من ممثلين عن الدولة ومن شخصيات يعينها الوزير الأول يتم اختيارها من القطاع العام أو الخاص بناء على كفاءتها فيما يتعلق بالمحافظة على الأرشيف ويعينون لمدة خمس سنوات قابلة للتجديد مرة واحدة.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29 :</w:t>
      </w:r>
      <w:r w:rsidRPr="00C40801">
        <w:rPr>
          <w:rFonts w:ascii="Calibri" w:eastAsia="Times New Roman" w:hAnsi="Calibri" w:cs="Times New Roman"/>
          <w:b/>
          <w:bCs/>
          <w:color w:val="575758"/>
          <w:sz w:val="21"/>
          <w:szCs w:val="21"/>
          <w:rtl/>
        </w:rPr>
        <w:t>يتمتع مجلس الإدارة بجميع الصلاحيات والاختصاصات الضرورية لإدارة المؤسسة ، ويحدد التوجهات العامة التي تهم "أرشيف المغرب" وخصوصا منها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حصر برنامج العمليات التقنية والمالية المتعلقة ب "أرشيف الغرب"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 حصر الميزانية وكذا طريقة تمويل برنامج نشاط المؤسسة ونظام </w:t>
      </w:r>
      <w:proofErr w:type="spellStart"/>
      <w:r w:rsidRPr="00C40801">
        <w:rPr>
          <w:rFonts w:ascii="Calibri" w:eastAsia="Times New Roman" w:hAnsi="Calibri" w:cs="Times New Roman"/>
          <w:b/>
          <w:bCs/>
          <w:color w:val="575758"/>
          <w:sz w:val="21"/>
          <w:szCs w:val="21"/>
          <w:rtl/>
        </w:rPr>
        <w:t>الاهتلاكات</w:t>
      </w:r>
      <w:proofErr w:type="spellEnd"/>
      <w:r w:rsidRPr="00C40801">
        <w:rPr>
          <w:rFonts w:ascii="Calibri" w:eastAsia="Times New Roman" w:hAnsi="Calibri" w:cs="Times New Roman"/>
          <w:b/>
          <w:bCs/>
          <w:color w:val="575758"/>
          <w:sz w:val="21"/>
          <w:szCs w:val="21"/>
          <w:rtl/>
        </w:rPr>
        <w:t xml:space="preserve">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حصر الحسابات وإصدار قرارات تخصيص النتائج إن اقتضى الحال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تحديد النظام الأساسي لمستخدمي "أرشيف المغرب"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إعداد تنظيم المؤسسة الذي يحدد الهياكل التنظيمية واختصاصاتها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وضع النظام المحدد لقواعد وطرق إبرام الصفقات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 تحديد شروط إصدار </w:t>
      </w:r>
      <w:proofErr w:type="spellStart"/>
      <w:r w:rsidRPr="00C40801">
        <w:rPr>
          <w:rFonts w:ascii="Calibri" w:eastAsia="Times New Roman" w:hAnsi="Calibri" w:cs="Times New Roman"/>
          <w:b/>
          <w:bCs/>
          <w:color w:val="575758"/>
          <w:sz w:val="21"/>
          <w:szCs w:val="21"/>
          <w:rtl/>
        </w:rPr>
        <w:t>الاقتراضات</w:t>
      </w:r>
      <w:proofErr w:type="spellEnd"/>
      <w:r w:rsidRPr="00C40801">
        <w:rPr>
          <w:rFonts w:ascii="Calibri" w:eastAsia="Times New Roman" w:hAnsi="Calibri" w:cs="Times New Roman"/>
          <w:b/>
          <w:bCs/>
          <w:color w:val="575758"/>
          <w:sz w:val="21"/>
          <w:szCs w:val="21"/>
          <w:rtl/>
        </w:rPr>
        <w:t xml:space="preserve"> واللجوء إلى أشكال أخرى من القروض البنكية </w:t>
      </w:r>
      <w:proofErr w:type="spellStart"/>
      <w:r w:rsidRPr="00C40801">
        <w:rPr>
          <w:rFonts w:ascii="Calibri" w:eastAsia="Times New Roman" w:hAnsi="Calibri" w:cs="Times New Roman"/>
          <w:b/>
          <w:bCs/>
          <w:color w:val="575758"/>
          <w:sz w:val="21"/>
          <w:szCs w:val="21"/>
          <w:rtl/>
        </w:rPr>
        <w:t>كالتسبيقات</w:t>
      </w:r>
      <w:proofErr w:type="spellEnd"/>
      <w:r w:rsidRPr="00C40801">
        <w:rPr>
          <w:rFonts w:ascii="Calibri" w:eastAsia="Times New Roman" w:hAnsi="Calibri" w:cs="Times New Roman"/>
          <w:b/>
          <w:bCs/>
          <w:color w:val="575758"/>
          <w:sz w:val="21"/>
          <w:szCs w:val="21"/>
          <w:rtl/>
        </w:rPr>
        <w:t xml:space="preserve"> أو المكشوفات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تحديد أسعار الخدمات المقدمة للغير.</w:t>
      </w:r>
      <w:r w:rsidRPr="00C40801">
        <w:rPr>
          <w:rFonts w:ascii="Arial" w:eastAsia="Times New Roman" w:hAnsi="Arial" w:cs="Arial"/>
          <w:color w:val="575758"/>
          <w:sz w:val="18"/>
          <w:szCs w:val="18"/>
          <w:rtl/>
        </w:rPr>
        <w:br/>
      </w:r>
      <w:proofErr w:type="gramStart"/>
      <w:r w:rsidRPr="00C40801">
        <w:rPr>
          <w:rFonts w:ascii="Calibri" w:eastAsia="Times New Roman" w:hAnsi="Calibri" w:cs="Times New Roman"/>
          <w:b/>
          <w:bCs/>
          <w:color w:val="575758"/>
          <w:sz w:val="21"/>
          <w:szCs w:val="21"/>
          <w:rtl/>
        </w:rPr>
        <w:t>يمكن</w:t>
      </w:r>
      <w:proofErr w:type="gramEnd"/>
      <w:r w:rsidRPr="00C40801">
        <w:rPr>
          <w:rFonts w:ascii="Calibri" w:eastAsia="Times New Roman" w:hAnsi="Calibri" w:cs="Times New Roman"/>
          <w:b/>
          <w:bCs/>
          <w:color w:val="575758"/>
          <w:sz w:val="21"/>
          <w:szCs w:val="21"/>
          <w:rtl/>
        </w:rPr>
        <w:t xml:space="preserve"> لمجلس الإدارة أن يفوض سلطات خاصة لمدير المؤسسة لتسوية قضايا معينة.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30 :</w:t>
      </w:r>
      <w:proofErr w:type="gramEnd"/>
      <w:r w:rsidRPr="00C40801">
        <w:rPr>
          <w:rFonts w:ascii="Calibri" w:eastAsia="Times New Roman" w:hAnsi="Calibri" w:cs="Times New Roman"/>
          <w:b/>
          <w:bCs/>
          <w:color w:val="575758"/>
          <w:sz w:val="21"/>
          <w:szCs w:val="21"/>
          <w:rtl/>
        </w:rPr>
        <w:t>يجتمع مجلس الإدارة بدعوة من رئيسه كلما دعت الحاجة إلى ذلك ، وعلى الأقل مرتين في السنة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قبل 30 يونيو لحصر القوائم التركيبية للسنة المالية المختتمة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قبل 15 أكتوبر لدراسة وحصر الميزانية والبرنامج التقديري للسنة المالية الموالية.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يشترط لصحة مداولات المجلس أن يحصرها على الأقل </w:t>
      </w:r>
      <w:proofErr w:type="gramStart"/>
      <w:r w:rsidRPr="00C40801">
        <w:rPr>
          <w:rFonts w:ascii="Calibri" w:eastAsia="Times New Roman" w:hAnsi="Calibri" w:cs="Times New Roman"/>
          <w:b/>
          <w:bCs/>
          <w:color w:val="575758"/>
          <w:sz w:val="21"/>
          <w:szCs w:val="21"/>
          <w:rtl/>
        </w:rPr>
        <w:t>ثلثا</w:t>
      </w:r>
      <w:proofErr w:type="gramEnd"/>
      <w:r w:rsidRPr="00C40801">
        <w:rPr>
          <w:rFonts w:ascii="Calibri" w:eastAsia="Times New Roman" w:hAnsi="Calibri" w:cs="Times New Roman"/>
          <w:b/>
          <w:bCs/>
          <w:color w:val="575758"/>
          <w:sz w:val="21"/>
          <w:szCs w:val="21"/>
          <w:rtl/>
        </w:rPr>
        <w:t xml:space="preserve"> أعضائه أو يمثل فيها.</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تتخذ قرارات مجلس الإدارة بأغلبية أصوات الأعضاء الحاضرين أو الممثلين فإن تعادلت رجح الجانب الذي ينتمي إليه الرئيس.</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lastRenderedPageBreak/>
        <w:br/>
      </w:r>
      <w:r w:rsidRPr="00C40801">
        <w:rPr>
          <w:rFonts w:ascii="Calibri" w:eastAsia="Times New Roman" w:hAnsi="Calibri" w:cs="Times New Roman"/>
          <w:b/>
          <w:bCs/>
          <w:color w:val="000021"/>
          <w:sz w:val="21"/>
          <w:szCs w:val="21"/>
          <w:rtl/>
        </w:rPr>
        <w:t>المادة 31 :</w:t>
      </w:r>
      <w:r w:rsidRPr="00C40801">
        <w:rPr>
          <w:rFonts w:ascii="Calibri" w:eastAsia="Times New Roman" w:hAnsi="Calibri" w:cs="Times New Roman"/>
          <w:b/>
          <w:bCs/>
          <w:color w:val="575758"/>
          <w:sz w:val="21"/>
          <w:szCs w:val="21"/>
          <w:rtl/>
        </w:rPr>
        <w:t>يمكن أن يقرر مجلس الإدارة إحداث أية لجنة في حظيرته يحدد تأليفها وكيفية سيرها ، ويجوز له أن يفوض إليها بعض سلطه واختصاصاته وخاصة اللجنة الاستشارية التي تدلي برأيها في كل القضايا المسندة إلى المؤسسة بموجب هذا القانون ، وكذا فيما يتعلق بمشاريع النصوص التشريعية والتنظيمية المتعلقة بالأرشيف.</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وتدلي اللجنة الاستشارية كذلك برأيها فيما يخص كل قضية معروضة على أنظارها من لدن "أرشيف المغرب".</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32 :</w:t>
      </w:r>
      <w:r w:rsidRPr="00C40801">
        <w:rPr>
          <w:rFonts w:ascii="Calibri" w:eastAsia="Times New Roman" w:hAnsi="Calibri" w:cs="Times New Roman"/>
          <w:b/>
          <w:bCs/>
          <w:color w:val="575758"/>
          <w:sz w:val="21"/>
          <w:szCs w:val="21"/>
          <w:rtl/>
        </w:rPr>
        <w:t xml:space="preserve">يسير مؤسسة "أرشيف الغرب" مدير يعين طبقا للمادة 30 من الدستور ، ويتمتع بجميع </w:t>
      </w:r>
      <w:proofErr w:type="spellStart"/>
      <w:r w:rsidRPr="00C40801">
        <w:rPr>
          <w:rFonts w:ascii="Calibri" w:eastAsia="Times New Roman" w:hAnsi="Calibri" w:cs="Times New Roman"/>
          <w:b/>
          <w:bCs/>
          <w:color w:val="575758"/>
          <w:sz w:val="21"/>
          <w:szCs w:val="21"/>
          <w:rtl/>
        </w:rPr>
        <w:t>السلط</w:t>
      </w:r>
      <w:proofErr w:type="spellEnd"/>
      <w:r w:rsidRPr="00C40801">
        <w:rPr>
          <w:rFonts w:ascii="Calibri" w:eastAsia="Times New Roman" w:hAnsi="Calibri" w:cs="Times New Roman"/>
          <w:b/>
          <w:bCs/>
          <w:color w:val="575758"/>
          <w:sz w:val="21"/>
          <w:szCs w:val="21"/>
          <w:rtl/>
        </w:rPr>
        <w:t xml:space="preserve"> والاختصاصات اللازمة لتسيير المؤسسة.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ولهذه ا</w:t>
      </w:r>
      <w:proofErr w:type="gramStart"/>
      <w:r w:rsidRPr="00C40801">
        <w:rPr>
          <w:rFonts w:ascii="Calibri" w:eastAsia="Times New Roman" w:hAnsi="Calibri" w:cs="Times New Roman"/>
          <w:b/>
          <w:bCs/>
          <w:color w:val="575758"/>
          <w:sz w:val="21"/>
          <w:szCs w:val="21"/>
          <w:rtl/>
        </w:rPr>
        <w:t>لغاي</w:t>
      </w:r>
      <w:proofErr w:type="gramEnd"/>
      <w:r w:rsidRPr="00C40801">
        <w:rPr>
          <w:rFonts w:ascii="Calibri" w:eastAsia="Times New Roman" w:hAnsi="Calibri" w:cs="Times New Roman"/>
          <w:b/>
          <w:bCs/>
          <w:color w:val="575758"/>
          <w:sz w:val="21"/>
          <w:szCs w:val="21"/>
          <w:rtl/>
        </w:rPr>
        <w:t>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يتولى تنفيذ مقررات المجلس الإداري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يدير المؤسسة ويتصرف باسمها ويقوم بتسيير مجموع المصالح وينسق بين أنشطتها ويعين في مناصب المؤسسة طبقا للقانون الأساسي للمستخدمين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ينجز أو يأذن بإنجاز جميع الأعمال والعمليات المتعلقة بغرضه ويمثل المؤسسة إزاء الدولة وكل الإدارات العامة أو الخاصة وإزاء الغير ويقوم بجميع الأعمال التحفظية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يمثل المؤسسة أمام القضاء ويمكنه أن يقوم برفع الدعاوى التي يكون الغرض منها الدفاع عن مصالحها على أن يخبر بذلك فورا رئيس مجلس الإدارة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يحضر بصفة استشارية اجتماعات المجلس الإداري ويقوم بتحضير أشغاله ويحرر محضرا عن القضايا التي تمت دراستها خلالها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يمكن أن يفوض تحت مسؤوليته كل أو بعض سلطه واختصاصاته إلى المستخدمين العاملين تحت إمرته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يحضر في نهاية كل سنة مالية تقريرا حول نشاط المؤسسة ويعرض هذا التقرير على أنظار الوزير الأول.</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الثالث</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التنظيم المالي والإداري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33 :</w:t>
      </w:r>
      <w:r w:rsidRPr="00C40801">
        <w:rPr>
          <w:rFonts w:ascii="Calibri" w:eastAsia="Times New Roman" w:hAnsi="Calibri" w:cs="Times New Roman"/>
          <w:b/>
          <w:bCs/>
          <w:color w:val="575758"/>
          <w:sz w:val="21"/>
          <w:szCs w:val="21"/>
          <w:rtl/>
        </w:rPr>
        <w:t>تتضمن ميزانية "أرشيف المغرب" على ما لي :</w:t>
      </w:r>
      <w:r w:rsidRPr="00C40801">
        <w:rPr>
          <w:rFonts w:ascii="Arial" w:eastAsia="Times New Roman" w:hAnsi="Arial" w:cs="Arial"/>
          <w:color w:val="575758"/>
          <w:sz w:val="18"/>
          <w:szCs w:val="18"/>
          <w:rtl/>
        </w:rPr>
        <w:br/>
      </w:r>
      <w:r w:rsidRPr="00C40801">
        <w:rPr>
          <w:rFonts w:ascii="Arial" w:eastAsia="Times New Roman" w:hAnsi="Arial" w:cs="Arial"/>
          <w:b/>
          <w:bCs/>
          <w:color w:val="575758"/>
          <w:sz w:val="21"/>
          <w:szCs w:val="21"/>
          <w:rtl/>
        </w:rPr>
        <w:t xml:space="preserve">- في باب </w:t>
      </w:r>
      <w:proofErr w:type="spellStart"/>
      <w:r w:rsidRPr="00C40801">
        <w:rPr>
          <w:rFonts w:ascii="Arial" w:eastAsia="Times New Roman" w:hAnsi="Arial" w:cs="Arial"/>
          <w:b/>
          <w:bCs/>
          <w:color w:val="575758"/>
          <w:sz w:val="21"/>
          <w:szCs w:val="21"/>
          <w:rtl/>
        </w:rPr>
        <w:t>المداخيل</w:t>
      </w:r>
      <w:proofErr w:type="spellEnd"/>
      <w:r w:rsidRPr="00C40801">
        <w:rPr>
          <w:rFonts w:ascii="Arial" w:eastAsia="Times New Roman" w:hAnsi="Arial" w:cs="Arial"/>
          <w:b/>
          <w:bCs/>
          <w:color w:val="575758"/>
          <w:sz w:val="21"/>
          <w:szCs w:val="21"/>
          <w:rtl/>
        </w:rPr>
        <w:t xml:space="preserve">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العائدات والموارد المتأتية من الممتلكات المنقولة والعقارية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*حاصل الأجور عن الخدمات المقدمة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حاصل الرسوم شبه الضريبة المحدثة لفائدتها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 </w:t>
      </w:r>
      <w:proofErr w:type="spellStart"/>
      <w:r w:rsidRPr="00C40801">
        <w:rPr>
          <w:rFonts w:ascii="Calibri" w:eastAsia="Times New Roman" w:hAnsi="Calibri" w:cs="Times New Roman"/>
          <w:b/>
          <w:bCs/>
          <w:color w:val="575758"/>
          <w:sz w:val="21"/>
          <w:szCs w:val="21"/>
          <w:rtl/>
        </w:rPr>
        <w:t>الاقتراضات</w:t>
      </w:r>
      <w:proofErr w:type="spellEnd"/>
      <w:r w:rsidRPr="00C40801">
        <w:rPr>
          <w:rFonts w:ascii="Calibri" w:eastAsia="Times New Roman" w:hAnsi="Calibri" w:cs="Times New Roman"/>
          <w:b/>
          <w:bCs/>
          <w:color w:val="575758"/>
          <w:sz w:val="21"/>
          <w:szCs w:val="21"/>
          <w:rtl/>
        </w:rPr>
        <w:t xml:space="preserve"> المأذون </w:t>
      </w:r>
      <w:proofErr w:type="spellStart"/>
      <w:r w:rsidRPr="00C40801">
        <w:rPr>
          <w:rFonts w:ascii="Calibri" w:eastAsia="Times New Roman" w:hAnsi="Calibri" w:cs="Times New Roman"/>
          <w:b/>
          <w:bCs/>
          <w:color w:val="575758"/>
          <w:sz w:val="21"/>
          <w:szCs w:val="21"/>
          <w:rtl/>
        </w:rPr>
        <w:t>بها</w:t>
      </w:r>
      <w:proofErr w:type="spellEnd"/>
      <w:r w:rsidRPr="00C40801">
        <w:rPr>
          <w:rFonts w:ascii="Calibri" w:eastAsia="Times New Roman" w:hAnsi="Calibri" w:cs="Times New Roman"/>
          <w:b/>
          <w:bCs/>
          <w:color w:val="575758"/>
          <w:sz w:val="21"/>
          <w:szCs w:val="21"/>
          <w:rtl/>
        </w:rPr>
        <w:t xml:space="preserve"> وفقا للنصوص التنظيمية الجاري </w:t>
      </w:r>
      <w:proofErr w:type="spellStart"/>
      <w:r w:rsidRPr="00C40801">
        <w:rPr>
          <w:rFonts w:ascii="Calibri" w:eastAsia="Times New Roman" w:hAnsi="Calibri" w:cs="Times New Roman"/>
          <w:b/>
          <w:bCs/>
          <w:color w:val="575758"/>
          <w:sz w:val="21"/>
          <w:szCs w:val="21"/>
          <w:rtl/>
        </w:rPr>
        <w:t>بها</w:t>
      </w:r>
      <w:proofErr w:type="spellEnd"/>
      <w:r w:rsidRPr="00C40801">
        <w:rPr>
          <w:rFonts w:ascii="Calibri" w:eastAsia="Times New Roman" w:hAnsi="Calibri" w:cs="Times New Roman"/>
          <w:b/>
          <w:bCs/>
          <w:color w:val="575758"/>
          <w:sz w:val="21"/>
          <w:szCs w:val="21"/>
          <w:rtl/>
        </w:rPr>
        <w:t xml:space="preserve"> العمل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الإعانات المالية التي تقدمها الدولة أو الأشخاص المعنويين الخاضعين للقانون العام أو الخاص وكذا الهبات والوصايا والعائدات المختلفة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 جميع </w:t>
      </w:r>
      <w:proofErr w:type="spellStart"/>
      <w:r w:rsidRPr="00C40801">
        <w:rPr>
          <w:rFonts w:ascii="Calibri" w:eastAsia="Times New Roman" w:hAnsi="Calibri" w:cs="Times New Roman"/>
          <w:b/>
          <w:bCs/>
          <w:color w:val="575758"/>
          <w:sz w:val="21"/>
          <w:szCs w:val="21"/>
          <w:rtl/>
        </w:rPr>
        <w:t>المداخيل</w:t>
      </w:r>
      <w:proofErr w:type="spellEnd"/>
      <w:r w:rsidRPr="00C40801">
        <w:rPr>
          <w:rFonts w:ascii="Calibri" w:eastAsia="Times New Roman" w:hAnsi="Calibri" w:cs="Times New Roman"/>
          <w:b/>
          <w:bCs/>
          <w:color w:val="575758"/>
          <w:sz w:val="21"/>
          <w:szCs w:val="21"/>
          <w:rtl/>
        </w:rPr>
        <w:t xml:space="preserve"> الأخرى المرتبطة بنشاطها.</w:t>
      </w:r>
      <w:r w:rsidRPr="00C40801">
        <w:rPr>
          <w:rFonts w:ascii="Arial" w:eastAsia="Times New Roman" w:hAnsi="Arial" w:cs="Arial"/>
          <w:color w:val="575758"/>
          <w:sz w:val="18"/>
          <w:szCs w:val="18"/>
          <w:rtl/>
        </w:rPr>
        <w:br/>
      </w:r>
      <w:r w:rsidRPr="00C40801">
        <w:rPr>
          <w:rFonts w:ascii="Arial" w:eastAsia="Times New Roman" w:hAnsi="Arial" w:cs="Arial"/>
          <w:b/>
          <w:bCs/>
          <w:color w:val="575758"/>
          <w:sz w:val="21"/>
          <w:szCs w:val="21"/>
          <w:rtl/>
        </w:rPr>
        <w:t>- في باب النفقات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نفقات الاستغلال والاستثمار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 المبالغ المرجعة من </w:t>
      </w:r>
      <w:proofErr w:type="spellStart"/>
      <w:r w:rsidRPr="00C40801">
        <w:rPr>
          <w:rFonts w:ascii="Calibri" w:eastAsia="Times New Roman" w:hAnsi="Calibri" w:cs="Times New Roman"/>
          <w:b/>
          <w:bCs/>
          <w:color w:val="575758"/>
          <w:sz w:val="21"/>
          <w:szCs w:val="21"/>
          <w:rtl/>
        </w:rPr>
        <w:t>التسبيقات</w:t>
      </w:r>
      <w:proofErr w:type="spellEnd"/>
      <w:r w:rsidRPr="00C40801">
        <w:rPr>
          <w:rFonts w:ascii="Calibri" w:eastAsia="Times New Roman" w:hAnsi="Calibri" w:cs="Times New Roman"/>
          <w:b/>
          <w:bCs/>
          <w:color w:val="575758"/>
          <w:sz w:val="21"/>
          <w:szCs w:val="21"/>
          <w:rtl/>
        </w:rPr>
        <w:t xml:space="preserve"> والقروض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جميع النفقات الأخرى المرتبطة بنشاطها.</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34 :</w:t>
      </w:r>
      <w:r w:rsidRPr="00C40801">
        <w:rPr>
          <w:rFonts w:ascii="Calibri" w:eastAsia="Times New Roman" w:hAnsi="Calibri" w:cs="Times New Roman"/>
          <w:b/>
          <w:bCs/>
          <w:color w:val="575758"/>
          <w:sz w:val="21"/>
          <w:szCs w:val="21"/>
          <w:rtl/>
        </w:rPr>
        <w:t>يتألف مستخدمو المؤسسة من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-الأعوان الذين يتم توظيفهم وفقا للنظام الأساسي لمستخدميها ؛</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575758"/>
          <w:sz w:val="21"/>
          <w:szCs w:val="21"/>
          <w:rtl/>
        </w:rPr>
        <w:t xml:space="preserve">-الموظفين الملحقين بالمؤسسة من الإدارات العامة وفقا للنصوص التشريعية الجاري </w:t>
      </w:r>
      <w:proofErr w:type="spellStart"/>
      <w:r w:rsidRPr="00C40801">
        <w:rPr>
          <w:rFonts w:ascii="Calibri" w:eastAsia="Times New Roman" w:hAnsi="Calibri" w:cs="Times New Roman"/>
          <w:b/>
          <w:bCs/>
          <w:color w:val="575758"/>
          <w:sz w:val="21"/>
          <w:szCs w:val="21"/>
          <w:rtl/>
        </w:rPr>
        <w:t>بها</w:t>
      </w:r>
      <w:proofErr w:type="spellEnd"/>
      <w:r w:rsidRPr="00C40801">
        <w:rPr>
          <w:rFonts w:ascii="Calibri" w:eastAsia="Times New Roman" w:hAnsi="Calibri" w:cs="Times New Roman"/>
          <w:b/>
          <w:bCs/>
          <w:color w:val="575758"/>
          <w:sz w:val="21"/>
          <w:szCs w:val="21"/>
          <w:rtl/>
        </w:rPr>
        <w:t xml:space="preserve"> العمل.</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القسم الثالث</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أحكام زجرية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الأول</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معاينة المخالفات والعقوبات المطبقة عليها</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35 :</w:t>
      </w:r>
      <w:proofErr w:type="gramEnd"/>
      <w:r w:rsidRPr="00C40801">
        <w:rPr>
          <w:rFonts w:ascii="Calibri" w:eastAsia="Times New Roman" w:hAnsi="Calibri" w:cs="Times New Roman"/>
          <w:b/>
          <w:bCs/>
          <w:color w:val="575758"/>
          <w:sz w:val="21"/>
          <w:szCs w:val="21"/>
          <w:rtl/>
        </w:rPr>
        <w:t>كل شخص قام بإتلاف أو اختلاس أو سرقة عمومي في عهدته بحكم مهامه ، ولو دون أن يقصد إلى الغش ، يتعرض لعقوبة حبس تتراوح مدتها بين ثلاث وست سنوات.</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36 :</w:t>
      </w:r>
      <w:proofErr w:type="gramEnd"/>
      <w:r w:rsidRPr="00C40801">
        <w:rPr>
          <w:rFonts w:ascii="Calibri" w:eastAsia="Times New Roman" w:hAnsi="Calibri" w:cs="Times New Roman"/>
          <w:b/>
          <w:bCs/>
          <w:color w:val="575758"/>
          <w:sz w:val="21"/>
          <w:szCs w:val="21"/>
          <w:rtl/>
        </w:rPr>
        <w:t>تعاقب كل مخالفة لأحكام المادة 13 أعلاه ، بالعقوبة المنصوص عليها في المادة 446 من القانون الجنائي.</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37 :</w:t>
      </w:r>
      <w:proofErr w:type="gramEnd"/>
      <w:r w:rsidRPr="00C40801">
        <w:rPr>
          <w:rFonts w:ascii="Calibri" w:eastAsia="Times New Roman" w:hAnsi="Calibri" w:cs="Times New Roman"/>
          <w:b/>
          <w:bCs/>
          <w:color w:val="575758"/>
          <w:sz w:val="21"/>
          <w:szCs w:val="21"/>
          <w:rtl/>
        </w:rPr>
        <w:t xml:space="preserve">كل من سرق وثيقة من الأرشيف العام أو الخاص محفوظة في مصلحة عامة للأرشيف أو أتلفها أو تسبب في الإضرار </w:t>
      </w:r>
      <w:proofErr w:type="spellStart"/>
      <w:r w:rsidRPr="00C40801">
        <w:rPr>
          <w:rFonts w:ascii="Calibri" w:eastAsia="Times New Roman" w:hAnsi="Calibri" w:cs="Times New Roman"/>
          <w:b/>
          <w:bCs/>
          <w:color w:val="575758"/>
          <w:sz w:val="21"/>
          <w:szCs w:val="21"/>
          <w:rtl/>
        </w:rPr>
        <w:t>بها</w:t>
      </w:r>
      <w:proofErr w:type="spellEnd"/>
      <w:r w:rsidRPr="00C40801">
        <w:rPr>
          <w:rFonts w:ascii="Calibri" w:eastAsia="Times New Roman" w:hAnsi="Calibri" w:cs="Times New Roman"/>
          <w:b/>
          <w:bCs/>
          <w:color w:val="575758"/>
          <w:sz w:val="21"/>
          <w:szCs w:val="21"/>
          <w:rtl/>
        </w:rPr>
        <w:t xml:space="preserve"> يتعرض لعقوبة حبس تتراوح مدتها بين سنتين وعشر سنوات.</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lastRenderedPageBreak/>
        <w:br/>
      </w:r>
      <w:r w:rsidRPr="00C40801">
        <w:rPr>
          <w:rFonts w:ascii="Calibri" w:eastAsia="Times New Roman" w:hAnsi="Calibri" w:cs="Times New Roman"/>
          <w:b/>
          <w:bCs/>
          <w:color w:val="000021"/>
          <w:sz w:val="21"/>
          <w:szCs w:val="21"/>
          <w:rtl/>
        </w:rPr>
        <w:t xml:space="preserve">المادة </w:t>
      </w:r>
      <w:proofErr w:type="gramStart"/>
      <w:r w:rsidRPr="00C40801">
        <w:rPr>
          <w:rFonts w:ascii="Calibri" w:eastAsia="Times New Roman" w:hAnsi="Calibri" w:cs="Times New Roman"/>
          <w:b/>
          <w:bCs/>
          <w:color w:val="000021"/>
          <w:sz w:val="21"/>
          <w:szCs w:val="21"/>
          <w:rtl/>
        </w:rPr>
        <w:t>38 :</w:t>
      </w:r>
      <w:proofErr w:type="gramEnd"/>
      <w:r w:rsidRPr="00C40801">
        <w:rPr>
          <w:rFonts w:ascii="Calibri" w:eastAsia="Times New Roman" w:hAnsi="Calibri" w:cs="Times New Roman"/>
          <w:b/>
          <w:bCs/>
          <w:color w:val="575758"/>
          <w:sz w:val="21"/>
          <w:szCs w:val="21"/>
          <w:rtl/>
        </w:rPr>
        <w:t>يخول للأعوان المؤهلين بصفة قانونية لهذا الغرض من قبل "أرشيف المغرب" علاوة على ضباط الشرطة القضائية صلاحية معاينة مخالفات أحكام هذا القانون والنصوص الصادرة لتطبيقه.</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الثاني</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إبرام المصالحات</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39 :</w:t>
      </w:r>
      <w:r w:rsidRPr="00C40801">
        <w:rPr>
          <w:rFonts w:ascii="Calibri" w:eastAsia="Times New Roman" w:hAnsi="Calibri" w:cs="Times New Roman"/>
          <w:b/>
          <w:bCs/>
          <w:color w:val="575758"/>
          <w:sz w:val="21"/>
          <w:szCs w:val="21"/>
          <w:rtl/>
        </w:rPr>
        <w:t>يحق ل "أرشيف المغرب" إبرام مصالحات فيما يتعلق بمخالفات أحكام هذا القانون والنصوص الصادرة لتطبيقه سواء قبل صدور أحكام قضائية أو بعدها إذا تبين أن في ذلك فائدة للمحافظة على أرشيف عامة أو إذا كانت هذه الأخيرة ذات فائدة تاريخية أو علمية أو حضارية.</w:t>
      </w:r>
      <w:r w:rsidRPr="00C40801">
        <w:rPr>
          <w:rFonts w:ascii="Arial" w:eastAsia="Times New Roman" w:hAnsi="Arial" w:cs="Arial"/>
          <w:color w:val="575758"/>
          <w:sz w:val="18"/>
          <w:szCs w:val="18"/>
          <w:rtl/>
        </w:rPr>
        <w:br/>
      </w:r>
      <w:proofErr w:type="gramStart"/>
      <w:r w:rsidRPr="00C40801">
        <w:rPr>
          <w:rFonts w:ascii="Calibri" w:eastAsia="Times New Roman" w:hAnsi="Calibri" w:cs="Times New Roman"/>
          <w:b/>
          <w:bCs/>
          <w:color w:val="575758"/>
          <w:sz w:val="21"/>
          <w:szCs w:val="21"/>
          <w:rtl/>
        </w:rPr>
        <w:t>يلغي</w:t>
      </w:r>
      <w:proofErr w:type="gramEnd"/>
      <w:r w:rsidRPr="00C40801">
        <w:rPr>
          <w:rFonts w:ascii="Calibri" w:eastAsia="Times New Roman" w:hAnsi="Calibri" w:cs="Times New Roman"/>
          <w:b/>
          <w:bCs/>
          <w:color w:val="575758"/>
          <w:sz w:val="21"/>
          <w:szCs w:val="21"/>
          <w:rtl/>
        </w:rPr>
        <w:t xml:space="preserve"> الصلح المبرم كتابة وبدون تحفظ الدعاوى المقامة من قبل النيابة العامة وكذلك تلك المرفوعة من لدن الإدارة.</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الباب الثالث</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مقتضيات مختلفة</w:t>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40 :</w:t>
      </w:r>
      <w:r w:rsidRPr="00C40801">
        <w:rPr>
          <w:rFonts w:ascii="Calibri" w:eastAsia="Times New Roman" w:hAnsi="Calibri" w:cs="Times New Roman"/>
          <w:b/>
          <w:bCs/>
          <w:color w:val="575758"/>
          <w:sz w:val="21"/>
          <w:szCs w:val="21"/>
          <w:rtl/>
        </w:rPr>
        <w:t>ينقل رصيد الأرشيف المحفوظ لدى المكتبة الوطنية للمملكة المغربية بعد جرده إلى مؤسسة "أرشيف المغرب" ابتداء من تاريخ نشر هذا القانون ، وذلك طبقا لإجراءات وشروط تحد بمقتضى نص تكميلي.</w:t>
      </w:r>
      <w:r w:rsidRPr="00C40801">
        <w:rPr>
          <w:rFonts w:ascii="Arial" w:eastAsia="Times New Roman" w:hAnsi="Arial" w:cs="Arial"/>
          <w:color w:val="575758"/>
          <w:sz w:val="18"/>
          <w:szCs w:val="18"/>
          <w:rtl/>
        </w:rPr>
        <w:br/>
      </w:r>
      <w:r w:rsidRPr="00C40801">
        <w:rPr>
          <w:rFonts w:ascii="Arial" w:eastAsia="Times New Roman" w:hAnsi="Arial" w:cs="Arial"/>
          <w:color w:val="575758"/>
          <w:sz w:val="18"/>
          <w:szCs w:val="18"/>
          <w:rtl/>
        </w:rPr>
        <w:br/>
      </w:r>
      <w:r w:rsidRPr="00C40801">
        <w:rPr>
          <w:rFonts w:ascii="Calibri" w:eastAsia="Times New Roman" w:hAnsi="Calibri" w:cs="Times New Roman"/>
          <w:b/>
          <w:bCs/>
          <w:color w:val="000021"/>
          <w:sz w:val="21"/>
          <w:szCs w:val="21"/>
          <w:rtl/>
        </w:rPr>
        <w:t>المادة 41 :</w:t>
      </w:r>
      <w:r w:rsidRPr="00C40801">
        <w:rPr>
          <w:rFonts w:ascii="Calibri" w:eastAsia="Times New Roman" w:hAnsi="Calibri" w:cs="Times New Roman"/>
          <w:b/>
          <w:bCs/>
          <w:color w:val="575758"/>
          <w:sz w:val="21"/>
          <w:szCs w:val="21"/>
          <w:rtl/>
        </w:rPr>
        <w:t xml:space="preserve">تحل "أرشيف المغرب" محل المكتبة الوطنية للمملكة المغربية في حقوقها التزاماتها المتعلقة بجميع صفقات الدراسات والأشغال </w:t>
      </w:r>
      <w:proofErr w:type="spellStart"/>
      <w:r w:rsidRPr="00C40801">
        <w:rPr>
          <w:rFonts w:ascii="Calibri" w:eastAsia="Times New Roman" w:hAnsi="Calibri" w:cs="Times New Roman"/>
          <w:b/>
          <w:bCs/>
          <w:color w:val="575758"/>
          <w:sz w:val="21"/>
          <w:szCs w:val="21"/>
          <w:rtl/>
        </w:rPr>
        <w:t>والتوريدات</w:t>
      </w:r>
      <w:proofErr w:type="spellEnd"/>
      <w:r w:rsidRPr="00C40801">
        <w:rPr>
          <w:rFonts w:ascii="Calibri" w:eastAsia="Times New Roman" w:hAnsi="Calibri" w:cs="Times New Roman"/>
          <w:b/>
          <w:bCs/>
          <w:color w:val="575758"/>
          <w:sz w:val="21"/>
          <w:szCs w:val="21"/>
          <w:rtl/>
        </w:rPr>
        <w:t xml:space="preserve"> والنقل وبجميع العقود والاتفاقات خاصة المالية المبرمة قبل دخول هذا القانون حيز التنفيذ والمرتبطة بأنشطة المكتبة الوطنية للمملكة المغربية في مجال الأرشيف.</w:t>
      </w:r>
      <w:r w:rsidRPr="00C40801">
        <w:rPr>
          <w:rFonts w:ascii="Arial" w:eastAsia="Times New Roman" w:hAnsi="Arial" w:cs="Arial"/>
          <w:color w:val="575758"/>
          <w:sz w:val="18"/>
          <w:szCs w:val="18"/>
          <w:rtl/>
        </w:rPr>
        <w:br/>
      </w:r>
    </w:p>
    <w:sectPr w:rsidR="004F4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0801"/>
    <w:rsid w:val="004F4AE7"/>
    <w:rsid w:val="00C408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40801"/>
    <w:pPr>
      <w:spacing w:before="100" w:beforeAutospacing="1" w:after="100" w:afterAutospacing="1" w:line="288" w:lineRule="atLeast"/>
      <w:outlineLvl w:val="1"/>
    </w:pPr>
    <w:rPr>
      <w:rFonts w:ascii="Trebuchet MS" w:eastAsia="Times New Roman" w:hAnsi="Trebuchet MS" w:cs="Times New Roman"/>
      <w:color w:val="575758"/>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0801"/>
    <w:rPr>
      <w:rFonts w:ascii="Trebuchet MS" w:eastAsia="Times New Roman" w:hAnsi="Trebuchet MS" w:cs="Times New Roman"/>
      <w:color w:val="575758"/>
      <w:sz w:val="17"/>
      <w:szCs w:val="17"/>
    </w:rPr>
  </w:style>
  <w:style w:type="paragraph" w:styleId="Textedebulles">
    <w:name w:val="Balloon Text"/>
    <w:basedOn w:val="Normal"/>
    <w:link w:val="TextedebullesCar"/>
    <w:uiPriority w:val="99"/>
    <w:semiHidden/>
    <w:unhideWhenUsed/>
    <w:rsid w:val="00C408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769412">
      <w:bodyDiv w:val="1"/>
      <w:marLeft w:val="0"/>
      <w:marRight w:val="0"/>
      <w:marTop w:val="0"/>
      <w:marBottom w:val="0"/>
      <w:divBdr>
        <w:top w:val="none" w:sz="0" w:space="0" w:color="auto"/>
        <w:left w:val="none" w:sz="0" w:space="0" w:color="auto"/>
        <w:bottom w:val="none" w:sz="0" w:space="0" w:color="auto"/>
        <w:right w:val="none" w:sz="0" w:space="0" w:color="auto"/>
      </w:divBdr>
      <w:divsChild>
        <w:div w:id="1318806076">
          <w:marLeft w:val="0"/>
          <w:marRight w:val="0"/>
          <w:marTop w:val="0"/>
          <w:marBottom w:val="0"/>
          <w:divBdr>
            <w:top w:val="none" w:sz="0" w:space="0" w:color="auto"/>
            <w:left w:val="none" w:sz="0" w:space="0" w:color="auto"/>
            <w:bottom w:val="none" w:sz="0" w:space="0" w:color="auto"/>
            <w:right w:val="none" w:sz="0" w:space="0" w:color="auto"/>
          </w:divBdr>
          <w:divsChild>
            <w:div w:id="275332476">
              <w:marLeft w:val="0"/>
              <w:marRight w:val="0"/>
              <w:marTop w:val="0"/>
              <w:marBottom w:val="0"/>
              <w:divBdr>
                <w:top w:val="none" w:sz="0" w:space="0" w:color="auto"/>
                <w:left w:val="none" w:sz="0" w:space="0" w:color="auto"/>
                <w:bottom w:val="none" w:sz="0" w:space="0" w:color="auto"/>
                <w:right w:val="none" w:sz="0" w:space="0" w:color="auto"/>
              </w:divBdr>
              <w:divsChild>
                <w:div w:id="749883902">
                  <w:marLeft w:val="0"/>
                  <w:marRight w:val="0"/>
                  <w:marTop w:val="0"/>
                  <w:marBottom w:val="0"/>
                  <w:divBdr>
                    <w:top w:val="none" w:sz="0" w:space="0" w:color="auto"/>
                    <w:left w:val="none" w:sz="0" w:space="0" w:color="auto"/>
                    <w:bottom w:val="none" w:sz="0" w:space="0" w:color="auto"/>
                    <w:right w:val="none" w:sz="0" w:space="0" w:color="auto"/>
                  </w:divBdr>
                  <w:divsChild>
                    <w:div w:id="1397123094">
                      <w:marLeft w:val="0"/>
                      <w:marRight w:val="0"/>
                      <w:marTop w:val="0"/>
                      <w:marBottom w:val="0"/>
                      <w:divBdr>
                        <w:top w:val="none" w:sz="0" w:space="0" w:color="auto"/>
                        <w:left w:val="none" w:sz="0" w:space="0" w:color="auto"/>
                        <w:bottom w:val="none" w:sz="0" w:space="0" w:color="auto"/>
                        <w:right w:val="none" w:sz="0" w:space="0" w:color="auto"/>
                      </w:divBdr>
                      <w:divsChild>
                        <w:div w:id="2059743618">
                          <w:marLeft w:val="-345"/>
                          <w:marRight w:val="0"/>
                          <w:marTop w:val="0"/>
                          <w:marBottom w:val="0"/>
                          <w:divBdr>
                            <w:top w:val="none" w:sz="0" w:space="0" w:color="auto"/>
                            <w:left w:val="none" w:sz="0" w:space="0" w:color="auto"/>
                            <w:bottom w:val="none" w:sz="0" w:space="0" w:color="auto"/>
                            <w:right w:val="none" w:sz="0" w:space="0" w:color="auto"/>
                          </w:divBdr>
                          <w:divsChild>
                            <w:div w:id="19626806">
                              <w:marLeft w:val="0"/>
                              <w:marRight w:val="0"/>
                              <w:marTop w:val="0"/>
                              <w:marBottom w:val="0"/>
                              <w:divBdr>
                                <w:top w:val="none" w:sz="0" w:space="0" w:color="auto"/>
                                <w:left w:val="none" w:sz="0" w:space="0" w:color="auto"/>
                                <w:bottom w:val="none" w:sz="0" w:space="0" w:color="auto"/>
                                <w:right w:val="none" w:sz="0" w:space="0" w:color="auto"/>
                              </w:divBdr>
                              <w:divsChild>
                                <w:div w:id="1493107806">
                                  <w:marLeft w:val="0"/>
                                  <w:marRight w:val="0"/>
                                  <w:marTop w:val="0"/>
                                  <w:marBottom w:val="0"/>
                                  <w:divBdr>
                                    <w:top w:val="none" w:sz="0" w:space="0" w:color="auto"/>
                                    <w:left w:val="none" w:sz="0" w:space="0" w:color="auto"/>
                                    <w:bottom w:val="none" w:sz="0" w:space="0" w:color="auto"/>
                                    <w:right w:val="none" w:sz="0" w:space="0" w:color="auto"/>
                                  </w:divBdr>
                                  <w:divsChild>
                                    <w:div w:id="1495023819">
                                      <w:marLeft w:val="0"/>
                                      <w:marRight w:val="0"/>
                                      <w:marTop w:val="0"/>
                                      <w:marBottom w:val="0"/>
                                      <w:divBdr>
                                        <w:top w:val="none" w:sz="0" w:space="0" w:color="auto"/>
                                        <w:left w:val="none" w:sz="0" w:space="0" w:color="auto"/>
                                        <w:bottom w:val="none" w:sz="0" w:space="0" w:color="auto"/>
                                        <w:right w:val="none" w:sz="0" w:space="0" w:color="auto"/>
                                      </w:divBdr>
                                      <w:divsChild>
                                        <w:div w:id="404691472">
                                          <w:marLeft w:val="0"/>
                                          <w:marRight w:val="0"/>
                                          <w:marTop w:val="600"/>
                                          <w:marBottom w:val="0"/>
                                          <w:divBdr>
                                            <w:top w:val="none" w:sz="0" w:space="0" w:color="auto"/>
                                            <w:left w:val="none" w:sz="0" w:space="0" w:color="auto"/>
                                            <w:bottom w:val="none" w:sz="0" w:space="0" w:color="auto"/>
                                            <w:right w:val="none" w:sz="0" w:space="0" w:color="auto"/>
                                          </w:divBdr>
                                          <w:divsChild>
                                            <w:div w:id="700669058">
                                              <w:marLeft w:val="0"/>
                                              <w:marRight w:val="0"/>
                                              <w:marTop w:val="0"/>
                                              <w:marBottom w:val="0"/>
                                              <w:divBdr>
                                                <w:top w:val="none" w:sz="0" w:space="0" w:color="auto"/>
                                                <w:left w:val="none" w:sz="0" w:space="0" w:color="auto"/>
                                                <w:bottom w:val="none" w:sz="0" w:space="0" w:color="auto"/>
                                                <w:right w:val="none" w:sz="0" w:space="0" w:color="auto"/>
                                              </w:divBdr>
                                              <w:divsChild>
                                                <w:div w:id="41173097">
                                                  <w:marLeft w:val="0"/>
                                                  <w:marRight w:val="0"/>
                                                  <w:marTop w:val="0"/>
                                                  <w:marBottom w:val="0"/>
                                                  <w:divBdr>
                                                    <w:top w:val="none" w:sz="0" w:space="0" w:color="auto"/>
                                                    <w:left w:val="none" w:sz="0" w:space="0" w:color="auto"/>
                                                    <w:bottom w:val="none" w:sz="0" w:space="0" w:color="auto"/>
                                                    <w:right w:val="none" w:sz="0" w:space="0" w:color="auto"/>
                                                  </w:divBdr>
                                                  <w:divsChild>
                                                    <w:div w:id="915282228">
                                                      <w:marLeft w:val="0"/>
                                                      <w:marRight w:val="30"/>
                                                      <w:marTop w:val="60"/>
                                                      <w:marBottom w:val="150"/>
                                                      <w:divBdr>
                                                        <w:top w:val="none" w:sz="0" w:space="0" w:color="auto"/>
                                                        <w:left w:val="none" w:sz="0" w:space="0" w:color="auto"/>
                                                        <w:bottom w:val="none" w:sz="0" w:space="0" w:color="auto"/>
                                                        <w:right w:val="none" w:sz="0" w:space="0" w:color="auto"/>
                                                      </w:divBdr>
                                                      <w:divsChild>
                                                        <w:div w:id="1537885333">
                                                          <w:marLeft w:val="0"/>
                                                          <w:marRight w:val="0"/>
                                                          <w:marTop w:val="0"/>
                                                          <w:marBottom w:val="0"/>
                                                          <w:divBdr>
                                                            <w:top w:val="none" w:sz="0" w:space="0" w:color="auto"/>
                                                            <w:left w:val="none" w:sz="0" w:space="0" w:color="auto"/>
                                                            <w:bottom w:val="none" w:sz="0" w:space="0" w:color="auto"/>
                                                            <w:right w:val="none" w:sz="0" w:space="0" w:color="auto"/>
                                                          </w:divBdr>
                                                          <w:divsChild>
                                                            <w:div w:id="1970238514">
                                                              <w:marLeft w:val="0"/>
                                                              <w:marRight w:val="0"/>
                                                              <w:marTop w:val="0"/>
                                                              <w:marBottom w:val="0"/>
                                                              <w:divBdr>
                                                                <w:top w:val="none" w:sz="0" w:space="0" w:color="auto"/>
                                                                <w:left w:val="none" w:sz="0" w:space="0" w:color="auto"/>
                                                                <w:bottom w:val="none" w:sz="0" w:space="0" w:color="auto"/>
                                                                <w:right w:val="none" w:sz="0" w:space="0" w:color="auto"/>
                                                              </w:divBdr>
                                                              <w:divsChild>
                                                                <w:div w:id="1048799833">
                                                                  <w:marLeft w:val="0"/>
                                                                  <w:marRight w:val="0"/>
                                                                  <w:marTop w:val="0"/>
                                                                  <w:marBottom w:val="0"/>
                                                                  <w:divBdr>
                                                                    <w:top w:val="none" w:sz="0" w:space="0" w:color="auto"/>
                                                                    <w:left w:val="none" w:sz="0" w:space="0" w:color="auto"/>
                                                                    <w:bottom w:val="none" w:sz="0" w:space="0" w:color="auto"/>
                                                                    <w:right w:val="none" w:sz="0" w:space="0" w:color="auto"/>
                                                                  </w:divBdr>
                                                                  <w:divsChild>
                                                                    <w:div w:id="1064329087">
                                                                      <w:marLeft w:val="0"/>
                                                                      <w:marRight w:val="0"/>
                                                                      <w:marTop w:val="0"/>
                                                                      <w:marBottom w:val="0"/>
                                                                      <w:divBdr>
                                                                        <w:top w:val="none" w:sz="0" w:space="0" w:color="auto"/>
                                                                        <w:left w:val="none" w:sz="0" w:space="0" w:color="auto"/>
                                                                        <w:bottom w:val="none" w:sz="0" w:space="0" w:color="auto"/>
                                                                        <w:right w:val="none" w:sz="0" w:space="0" w:color="auto"/>
                                                                      </w:divBdr>
                                                                      <w:divsChild>
                                                                        <w:div w:id="1679967488">
                                                                          <w:marLeft w:val="0"/>
                                                                          <w:marRight w:val="0"/>
                                                                          <w:marTop w:val="0"/>
                                                                          <w:marBottom w:val="0"/>
                                                                          <w:divBdr>
                                                                            <w:top w:val="none" w:sz="0" w:space="0" w:color="auto"/>
                                                                            <w:left w:val="none" w:sz="0" w:space="0" w:color="auto"/>
                                                                            <w:bottom w:val="none" w:sz="0" w:space="0" w:color="auto"/>
                                                                            <w:right w:val="none" w:sz="0" w:space="0" w:color="auto"/>
                                                                          </w:divBdr>
                                                                          <w:divsChild>
                                                                            <w:div w:id="1287851659">
                                                                              <w:marLeft w:val="0"/>
                                                                              <w:marRight w:val="0"/>
                                                                              <w:marTop w:val="0"/>
                                                                              <w:marBottom w:val="0"/>
                                                                              <w:divBdr>
                                                                                <w:top w:val="none" w:sz="0" w:space="0" w:color="auto"/>
                                                                                <w:left w:val="none" w:sz="0" w:space="0" w:color="auto"/>
                                                                                <w:bottom w:val="none" w:sz="0" w:space="0" w:color="auto"/>
                                                                                <w:right w:val="none" w:sz="0" w:space="0" w:color="auto"/>
                                                                              </w:divBdr>
                                                                              <w:divsChild>
                                                                                <w:div w:id="938565010">
                                                                                  <w:marLeft w:val="0"/>
                                                                                  <w:marRight w:val="0"/>
                                                                                  <w:marTop w:val="0"/>
                                                                                  <w:marBottom w:val="0"/>
                                                                                  <w:divBdr>
                                                                                    <w:top w:val="none" w:sz="0" w:space="0" w:color="auto"/>
                                                                                    <w:left w:val="none" w:sz="0" w:space="0" w:color="auto"/>
                                                                                    <w:bottom w:val="none" w:sz="0" w:space="0" w:color="auto"/>
                                                                                    <w:right w:val="none" w:sz="0" w:space="0" w:color="auto"/>
                                                                                  </w:divBdr>
                                                                                  <w:divsChild>
                                                                                    <w:div w:id="18357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13121</Characters>
  <Application>Microsoft Office Word</Application>
  <DocSecurity>0</DocSecurity>
  <Lines>109</Lines>
  <Paragraphs>30</Paragraphs>
  <ScaleCrop>false</ScaleCrop>
  <Company>Hewlett-Packard Company</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2012-01-06T12:12:00Z</dcterms:created>
  <dcterms:modified xsi:type="dcterms:W3CDTF">2012-01-06T12:13:00Z</dcterms:modified>
</cp:coreProperties>
</file>