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094D4F" w:rsidRDefault="00513801" w:rsidP="001F22F4">
      <w:pPr>
        <w:rPr>
          <w:rFonts w:ascii="Calibri" w:eastAsia="+mn-ea" w:hAnsi="Calibri"/>
          <w:sz w:val="24"/>
          <w:szCs w:val="20"/>
          <w:lang w:eastAsia="fr-FR"/>
        </w:rPr>
      </w:pPr>
      <w:r>
        <w:rPr>
          <w:noProof/>
          <w:lang w:eastAsia="fr-FR"/>
        </w:rPr>
        <w:pict>
          <v:shapetype id="_x0000_t202" coordsize="21600,21600" o:spt="202" path="m,l,21600r21600,l21600,xe">
            <v:stroke joinstyle="miter"/>
            <v:path gradientshapeok="t" o:connecttype="rect"/>
          </v:shapetype>
          <v:shape id="Zone de texte 12" o:spid="_x0000_s1026" type="#_x0000_t202" style="position:absolute;left:0;text-align:left;margin-left:297.65pt;margin-top:-61.25pt;width:203.65pt;height:90.25pt;z-index:2516746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" stroked="f">
            <v:textbox>
              <w:txbxContent>
                <w:p w:rsidR="000A6323" w:rsidRPr="00BA0123" w:rsidRDefault="000A6323" w:rsidP="00094D4F">
                  <w:pPr>
                    <w:bidi/>
                    <w:ind w:left="-38"/>
                    <w:jc w:val="center"/>
                    <w:rPr>
                      <w:rFonts w:cs="Sultan Medium"/>
                      <w:sz w:val="28"/>
                      <w:szCs w:val="28"/>
                      <w:rtl/>
                    </w:rPr>
                  </w:pPr>
                  <w:proofErr w:type="gramStart"/>
                  <w:r w:rsidRPr="00BA0123">
                    <w:rPr>
                      <w:rFonts w:cs="Sultan Medium"/>
                      <w:rtl/>
                    </w:rPr>
                    <w:t>المملكة</w:t>
                  </w:r>
                  <w:proofErr w:type="gramEnd"/>
                  <w:r w:rsidRPr="00BA0123">
                    <w:rPr>
                      <w:rFonts w:cs="Sultan Medium"/>
                      <w:rtl/>
                    </w:rPr>
                    <w:t xml:space="preserve"> المغربية</w:t>
                  </w:r>
                </w:p>
                <w:p w:rsidR="000A6323" w:rsidRDefault="000A6323" w:rsidP="00094D4F">
                  <w:pPr>
                    <w:bidi/>
                    <w:ind w:left="-38"/>
                    <w:jc w:val="center"/>
                    <w:rPr>
                      <w:rFonts w:cs="Sultan Medium"/>
                      <w:sz w:val="28"/>
                      <w:szCs w:val="28"/>
                    </w:rPr>
                  </w:pPr>
                  <w:r w:rsidRPr="00BA0123">
                    <w:rPr>
                      <w:rFonts w:cs="Sultan Medium"/>
                      <w:b/>
                      <w:bCs/>
                      <w:i/>
                      <w:iCs/>
                      <w:rtl/>
                    </w:rPr>
                    <w:t>وزارة الشباب والرياضة</w:t>
                  </w:r>
                </w:p>
                <w:p w:rsidR="000A6323" w:rsidRDefault="000A6323" w:rsidP="00094D4F">
                  <w:pPr>
                    <w:ind w:left="-38"/>
                    <w:jc w:val="center"/>
                    <w:rPr>
                      <w:rFonts w:cs="Sultan Medium"/>
                      <w:noProof/>
                      <w:sz w:val="28"/>
                      <w:szCs w:val="28"/>
                    </w:rPr>
                  </w:pPr>
                  <w:r>
                    <w:rPr>
                      <w:rFonts w:cs="Sultan Medium"/>
                      <w:noProof/>
                      <w:sz w:val="28"/>
                      <w:szCs w:val="28"/>
                      <w:lang w:eastAsia="fr-FR"/>
                    </w:rPr>
                    <w:drawing>
                      <wp:inline distT="0" distB="0" distL="0" distR="0">
                        <wp:extent cx="2352675" cy="257175"/>
                        <wp:effectExtent l="0" t="0" r="0" b="0"/>
                        <wp:docPr id="3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srcRect/>
                                <a:stretch>
                                  <a:fillRect/>
                                </a:stretch>
                              </pic:blipFill>
                              <pic:spPr bwMode="auto">
                                <a:xfrm>
                                  <a:off x="0" y="0"/>
                                  <a:ext cx="2352675" cy="257175"/>
                                </a:xfrm>
                                <a:prstGeom prst="rect">
                                  <a:avLst/>
                                </a:prstGeom>
                                <a:noFill/>
                                <a:ln w="9525">
                                  <a:noFill/>
                                  <a:miter lim="800000"/>
                                  <a:headEnd/>
                                  <a:tailEnd/>
                                </a:ln>
                              </pic:spPr>
                            </pic:pic>
                          </a:graphicData>
                        </a:graphic>
                      </wp:inline>
                    </w:drawing>
                  </w:r>
                </w:p>
                <w:p w:rsidR="000A6323" w:rsidRDefault="000A6323" w:rsidP="00094D4F">
                  <w:pPr>
                    <w:bidi/>
                    <w:ind w:left="-38"/>
                    <w:jc w:val="center"/>
                    <w:rPr>
                      <w:rFonts w:cs="Sultan Medium"/>
                      <w:noProof/>
                      <w:sz w:val="28"/>
                      <w:szCs w:val="28"/>
                      <w:rtl/>
                    </w:rPr>
                  </w:pPr>
                  <w:r>
                    <w:rPr>
                      <w:rFonts w:cs="Sultan Medium"/>
                      <w:noProof/>
                      <w:sz w:val="28"/>
                      <w:szCs w:val="28"/>
                    </w:rPr>
                    <w:t>*-*-*</w:t>
                  </w:r>
                </w:p>
                <w:p w:rsidR="000A6323" w:rsidRDefault="000A6323" w:rsidP="00094D4F">
                  <w:pPr>
                    <w:bidi/>
                    <w:ind w:left="-38"/>
                    <w:jc w:val="center"/>
                    <w:rPr>
                      <w:rtl/>
                    </w:rPr>
                  </w:pPr>
                  <w:r>
                    <w:rPr>
                      <w:rFonts w:cs="Sultan Medium"/>
                      <w:noProof/>
                      <w:sz w:val="28"/>
                      <w:szCs w:val="28"/>
                      <w:rtl/>
                    </w:rPr>
                    <w:t>الكتابة العامة</w:t>
                  </w:r>
                </w:p>
              </w:txbxContent>
            </v:textbox>
          </v:shape>
        </w:pict>
      </w:r>
      <w:r>
        <w:rPr>
          <w:noProof/>
          <w:lang w:eastAsia="fr-FR"/>
        </w:rPr>
        <w:pict>
          <v:shape id="Zone de texte 29" o:spid="_x0000_s1027" type="#_x0000_t202" style="position:absolute;left:0;text-align:left;margin-left:6.45pt;margin-top:-50.5pt;width:196.9pt;height:92pt;z-index:2516736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" stroked="f">
            <v:textbox>
              <w:txbxContent>
                <w:p w:rsidR="000A6323" w:rsidRDefault="000A6323" w:rsidP="00094D4F">
                  <w:pPr>
                    <w:jc w:val="center"/>
                    <w:rPr>
                      <w:rFonts w:ascii="Segoe UI" w:hAnsi="Segoe UI" w:cs="Segoe UI"/>
                      <w:b/>
                      <w:bCs/>
                    </w:rPr>
                  </w:pPr>
                  <w:r w:rsidRPr="00B54672">
                    <w:rPr>
                      <w:rFonts w:ascii="Segoe UI" w:hAnsi="Segoe UI" w:cs="Segoe UI"/>
                      <w:b/>
                      <w:bCs/>
                    </w:rPr>
                    <w:t>ROYAUME DU MAROC</w:t>
                  </w:r>
                </w:p>
                <w:p w:rsidR="000A6323" w:rsidRPr="00B54672" w:rsidRDefault="000A6323" w:rsidP="00094D4F">
                  <w:pPr>
                    <w:jc w:val="center"/>
                    <w:rPr>
                      <w:rFonts w:ascii="Segoe UI" w:hAnsi="Segoe UI" w:cs="Segoe UI"/>
                      <w:b/>
                      <w:bCs/>
                      <w:rtl/>
                    </w:rPr>
                  </w:pPr>
                  <w:r>
                    <w:rPr>
                      <w:rFonts w:ascii="Segoe UI" w:hAnsi="Segoe UI" w:cs="Segoe UI"/>
                      <w:b/>
                      <w:bCs/>
                    </w:rPr>
                    <w:t>*-*-*</w:t>
                  </w:r>
                </w:p>
                <w:p w:rsidR="000A6323" w:rsidRDefault="000A6323" w:rsidP="00094D4F">
                  <w:pPr>
                    <w:jc w:val="center"/>
                    <w:rPr>
                      <w:rFonts w:ascii="Segoe UI" w:hAnsi="Segoe UI" w:cs="Segoe UI"/>
                    </w:rPr>
                  </w:pPr>
                  <w:r>
                    <w:rPr>
                      <w:rFonts w:ascii="Segoe UI" w:hAnsi="Segoe UI" w:cs="Segoe UI"/>
                    </w:rPr>
                    <w:t>MINISTERE DE LA JEUNESSE</w:t>
                  </w:r>
                </w:p>
                <w:p w:rsidR="000A6323" w:rsidRDefault="000A6323" w:rsidP="00094D4F">
                  <w:pPr>
                    <w:jc w:val="center"/>
                    <w:rPr>
                      <w:rFonts w:ascii="Segoe UI" w:hAnsi="Segoe UI" w:cs="Segoe UI"/>
                    </w:rPr>
                  </w:pPr>
                  <w:r w:rsidRPr="00B54672">
                    <w:rPr>
                      <w:rFonts w:ascii="Segoe UI" w:hAnsi="Segoe UI" w:cs="Segoe UI"/>
                    </w:rPr>
                    <w:t>ET DES SPORTS</w:t>
                  </w:r>
                </w:p>
                <w:p w:rsidR="000A6323" w:rsidRDefault="000A6323" w:rsidP="00094D4F">
                  <w:pPr>
                    <w:jc w:val="center"/>
                    <w:rPr>
                      <w:rFonts w:ascii="Segoe UI" w:hAnsi="Segoe UI" w:cs="Segoe UI"/>
                    </w:rPr>
                  </w:pPr>
                  <w:r>
                    <w:rPr>
                      <w:rFonts w:ascii="Segoe UI" w:hAnsi="Segoe UI" w:cs="Segoe UI"/>
                    </w:rPr>
                    <w:t>*-*-*</w:t>
                  </w:r>
                </w:p>
                <w:p w:rsidR="000A6323" w:rsidRPr="00B967FB" w:rsidRDefault="000A6323" w:rsidP="00094D4F">
                  <w:pPr>
                    <w:jc w:val="center"/>
                    <w:rPr>
                      <w:rFonts w:ascii="Segoe UI" w:hAnsi="Segoe UI" w:cs="Segoe UI"/>
                      <w:b/>
                      <w:bCs/>
                    </w:rPr>
                  </w:pPr>
                  <w:r w:rsidRPr="00B967FB">
                    <w:rPr>
                      <w:rFonts w:ascii="Segoe UI" w:hAnsi="Segoe UI" w:cs="Segoe UI"/>
                      <w:b/>
                      <w:bCs/>
                    </w:rPr>
                    <w:t>Secrétariat Général</w:t>
                  </w:r>
                </w:p>
              </w:txbxContent>
            </v:textbox>
          </v:shape>
        </w:pict>
      </w:r>
      <w:r w:rsidR="00094D4F" w:rsidRPr="005D6DBD">
        <w:rPr>
          <w:rFonts w:asciiTheme="majorHAnsi" w:hAnsiTheme="majorHAnsi"/>
          <w:noProof/>
          <w:lang w:eastAsia="fr-FR"/>
        </w:rPr>
        <w:drawing>
          <wp:anchor distT="0" distB="0" distL="114300" distR="114300" simplePos="0" relativeHeight="251671552" behindDoc="1" locked="0" layoutInCell="1" allowOverlap="1">
            <wp:simplePos x="0" y="0"/>
            <wp:positionH relativeFrom="column">
              <wp:posOffset>2626360</wp:posOffset>
            </wp:positionH>
            <wp:positionV relativeFrom="paragraph">
              <wp:posOffset>-372745</wp:posOffset>
            </wp:positionV>
            <wp:extent cx="683895" cy="567690"/>
            <wp:effectExtent l="0" t="0" r="1905" b="3810"/>
            <wp:wrapTight wrapText="bothSides">
              <wp:wrapPolygon edited="0">
                <wp:start x="0" y="0"/>
                <wp:lineTo x="0" y="21020"/>
                <wp:lineTo x="21058" y="21020"/>
                <wp:lineTo x="21058" y="0"/>
                <wp:lineTo x="0" y="0"/>
              </wp:wrapPolygon>
            </wp:wrapTight>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a:stretch>
                      <a:fillRect/>
                    </a:stretch>
                  </pic:blipFill>
                  <pic:spPr bwMode="auto">
                    <a:xfrm>
                      <a:off x="0" y="0"/>
                      <a:ext cx="683895" cy="567690"/>
                    </a:xfrm>
                    <a:prstGeom prst="rect">
                      <a:avLst/>
                    </a:prstGeom>
                    <a:noFill/>
                  </pic:spPr>
                </pic:pic>
              </a:graphicData>
            </a:graphic>
          </wp:anchor>
        </w:drawing>
      </w:r>
      <w:r w:rsidR="00094D4F" w:rsidRPr="005D6DBD">
        <w:rPr>
          <w:rFonts w:asciiTheme="majorHAnsi" w:hAnsiTheme="majorHAnsi"/>
          <w:noProof/>
          <w:lang w:eastAsia="fr-FR"/>
        </w:rPr>
        <w:drawing>
          <wp:anchor distT="0" distB="0" distL="114300" distR="114300" simplePos="0" relativeHeight="251675648" behindDoc="0" locked="0" layoutInCell="1" allowOverlap="1">
            <wp:simplePos x="0" y="0"/>
            <wp:positionH relativeFrom="column">
              <wp:posOffset>-462280</wp:posOffset>
            </wp:positionH>
            <wp:positionV relativeFrom="paragraph">
              <wp:posOffset>-462280</wp:posOffset>
            </wp:positionV>
            <wp:extent cx="609600" cy="762000"/>
            <wp:effectExtent l="0" t="0" r="0" b="0"/>
            <wp:wrapNone/>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3" cstate="print"/>
                    <a:srcRect/>
                    <a:stretch>
                      <a:fillRect/>
                    </a:stretch>
                  </pic:blipFill>
                  <pic:spPr bwMode="auto">
                    <a:xfrm>
                      <a:off x="0" y="0"/>
                      <a:ext cx="609600" cy="762000"/>
                    </a:xfrm>
                    <a:prstGeom prst="rect">
                      <a:avLst/>
                    </a:prstGeom>
                    <a:noFill/>
                  </pic:spPr>
                </pic:pic>
              </a:graphicData>
            </a:graphic>
          </wp:anchor>
        </w:drawing>
      </w:r>
    </w:p>
    <w:p w:rsidR="00094D4F" w:rsidRDefault="00094D4F" w:rsidP="001F22F4">
      <w:pPr>
        <w:rPr>
          <w:rFonts w:ascii="Calibri" w:eastAsia="+mn-ea" w:hAnsi="Calibri"/>
          <w:sz w:val="24"/>
          <w:szCs w:val="20"/>
          <w:lang w:eastAsia="fr-FR"/>
        </w:rPr>
      </w:pPr>
    </w:p>
    <w:p w:rsidR="00094D4F" w:rsidRDefault="00094D4F" w:rsidP="001F22F4">
      <w:pPr>
        <w:rPr>
          <w:rFonts w:ascii="Calibri" w:eastAsia="+mn-ea" w:hAnsi="Calibri"/>
          <w:sz w:val="24"/>
          <w:szCs w:val="20"/>
          <w:lang w:eastAsia="fr-FR"/>
        </w:rPr>
      </w:pPr>
    </w:p>
    <w:p w:rsidR="00094D4F" w:rsidRPr="00094D4F" w:rsidRDefault="00094D4F" w:rsidP="008336A1">
      <w:pPr>
        <w:jc w:val="center"/>
        <w:rPr>
          <w:rFonts w:ascii="Calibri" w:eastAsia="+mn-ea" w:hAnsi="Calibri"/>
          <w:b/>
          <w:sz w:val="28"/>
          <w:szCs w:val="20"/>
          <w:lang w:eastAsia="fr-FR"/>
        </w:rPr>
      </w:pPr>
      <w:r w:rsidRPr="00094D4F">
        <w:rPr>
          <w:rFonts w:ascii="Calibri" w:eastAsia="+mn-ea" w:hAnsi="Calibri"/>
          <w:b/>
          <w:sz w:val="28"/>
          <w:szCs w:val="20"/>
          <w:lang w:eastAsia="fr-FR"/>
        </w:rPr>
        <w:t xml:space="preserve">A.O. N° </w:t>
      </w:r>
      <w:r w:rsidR="002A3F56">
        <w:rPr>
          <w:rFonts w:ascii="Calibri" w:eastAsia="+mn-ea" w:hAnsi="Calibri"/>
          <w:b/>
          <w:sz w:val="28"/>
          <w:szCs w:val="20"/>
          <w:lang w:eastAsia="fr-FR"/>
        </w:rPr>
        <w:t>3</w:t>
      </w:r>
      <w:r w:rsidR="008336A1">
        <w:rPr>
          <w:rFonts w:ascii="Calibri" w:eastAsia="+mn-ea" w:hAnsi="Calibri"/>
          <w:b/>
          <w:sz w:val="28"/>
          <w:szCs w:val="20"/>
          <w:lang w:eastAsia="fr-FR"/>
        </w:rPr>
        <w:t>4</w:t>
      </w:r>
      <w:r w:rsidRPr="00094D4F">
        <w:rPr>
          <w:rFonts w:ascii="Calibri" w:eastAsia="+mn-ea" w:hAnsi="Calibri"/>
          <w:b/>
          <w:sz w:val="28"/>
          <w:szCs w:val="20"/>
          <w:lang w:eastAsia="fr-FR"/>
        </w:rPr>
        <w:t xml:space="preserve"> / 201</w:t>
      </w:r>
      <w:r>
        <w:rPr>
          <w:rFonts w:ascii="Calibri" w:eastAsia="+mn-ea" w:hAnsi="Calibri"/>
          <w:b/>
          <w:sz w:val="28"/>
          <w:szCs w:val="20"/>
          <w:lang w:eastAsia="fr-FR"/>
        </w:rPr>
        <w:t>7</w:t>
      </w:r>
      <w:r w:rsidRPr="00094D4F">
        <w:rPr>
          <w:rFonts w:ascii="Calibri" w:eastAsia="+mn-ea" w:hAnsi="Calibri"/>
          <w:b/>
          <w:sz w:val="28"/>
          <w:szCs w:val="20"/>
          <w:lang w:eastAsia="fr-FR"/>
        </w:rPr>
        <w:tab/>
      </w:r>
      <w:r w:rsidRPr="00094D4F">
        <w:rPr>
          <w:rFonts w:ascii="Calibri" w:eastAsia="+mn-ea" w:hAnsi="Calibri"/>
          <w:b/>
          <w:sz w:val="28"/>
          <w:szCs w:val="20"/>
          <w:lang w:eastAsia="fr-FR"/>
        </w:rPr>
        <w:tab/>
      </w:r>
      <w:r w:rsidRPr="00094D4F">
        <w:rPr>
          <w:rFonts w:ascii="Calibri" w:eastAsia="+mn-ea" w:hAnsi="Calibri"/>
          <w:b/>
          <w:sz w:val="28"/>
          <w:szCs w:val="20"/>
          <w:lang w:eastAsia="fr-FR"/>
        </w:rPr>
        <w:tab/>
      </w:r>
      <w:r w:rsidRPr="00094D4F">
        <w:rPr>
          <w:rFonts w:ascii="Calibri" w:eastAsia="+mn-ea" w:hAnsi="Calibri"/>
          <w:b/>
          <w:sz w:val="28"/>
          <w:szCs w:val="20"/>
          <w:lang w:eastAsia="fr-FR"/>
        </w:rPr>
        <w:tab/>
      </w:r>
      <w:r w:rsidRPr="00094D4F">
        <w:rPr>
          <w:rFonts w:ascii="Calibri" w:eastAsia="+mn-ea" w:hAnsi="Calibri"/>
          <w:b/>
          <w:sz w:val="28"/>
          <w:szCs w:val="20"/>
          <w:lang w:eastAsia="fr-FR"/>
        </w:rPr>
        <w:tab/>
      </w:r>
      <w:r w:rsidRPr="00094D4F">
        <w:rPr>
          <w:rFonts w:ascii="Calibri" w:eastAsia="+mn-ea" w:hAnsi="Calibri"/>
          <w:b/>
          <w:sz w:val="28"/>
          <w:szCs w:val="20"/>
          <w:lang w:eastAsia="fr-FR"/>
        </w:rPr>
        <w:tab/>
        <w:t xml:space="preserve"> MARCHE N°:</w:t>
      </w:r>
    </w:p>
    <w:sdt>
      <w:sdtPr>
        <w:rPr>
          <w:rFonts w:ascii="Calibri" w:eastAsia="+mn-ea" w:hAnsi="Calibri"/>
          <w:sz w:val="24"/>
          <w:szCs w:val="20"/>
          <w:lang w:eastAsia="fr-FR"/>
        </w:rPr>
        <w:id w:val="1643210"/>
        <w:docPartObj>
          <w:docPartGallery w:val="Cover Pages"/>
          <w:docPartUnique/>
        </w:docPartObj>
      </w:sdtPr>
      <w:sdtEndPr>
        <w:rPr>
          <w:sz w:val="8"/>
          <w:szCs w:val="8"/>
        </w:rPr>
      </w:sdtEndPr>
      <w:sdtContent>
        <w:p w:rsidR="001F22F4" w:rsidRDefault="001F22F4" w:rsidP="00CC5B23">
          <w:pPr>
            <w:rPr>
              <w:rFonts w:eastAsiaTheme="majorEastAsia"/>
              <w:b/>
              <w:bCs/>
              <w:color w:val="232323" w:themeColor="text2" w:themeShade="80"/>
              <w:sz w:val="44"/>
              <w:szCs w:val="44"/>
            </w:rPr>
          </w:pPr>
        </w:p>
        <w:sdt>
          <w:sdtPr>
            <w:rPr>
              <w:rFonts w:eastAsiaTheme="majorEastAsia"/>
              <w:b/>
              <w:bCs/>
              <w:color w:val="auto"/>
              <w:sz w:val="52"/>
              <w:szCs w:val="52"/>
            </w:rPr>
            <w:alias w:val="Objet "/>
            <w:tag w:val=""/>
            <w:id w:val="-183830894"/>
            <w:dataBinding w:prefixMappings="xmlns:ns0='http://purl.org/dc/elements/1.1/' xmlns:ns1='http://schemas.openxmlformats.org/package/2006/metadata/core-properties' " w:xpath="/ns1:coreProperties[1]/ns0:subject[1]" w:storeItemID="{6C3C8BC8-F283-45AE-878A-BAB7291924A1}"/>
            <w:text/>
          </w:sdtPr>
          <w:sdtEndPr/>
          <w:sdtContent>
            <w:p w:rsidR="001F22F4" w:rsidRPr="00DB5A86" w:rsidRDefault="00DB5A86" w:rsidP="00DB5A86">
              <w:pPr>
                <w:pBdr>
                  <w:top w:val="single" w:sz="4" w:space="1" w:color="23253C" w:themeColor="accent5" w:themeShade="80"/>
                  <w:left w:val="single" w:sz="4" w:space="0" w:color="23253C" w:themeColor="accent5" w:themeShade="80"/>
                  <w:bottom w:val="single" w:sz="4" w:space="22" w:color="23253C" w:themeColor="accent5" w:themeShade="80"/>
                  <w:right w:val="single" w:sz="4" w:space="18" w:color="23253C" w:themeColor="accent5" w:themeShade="80"/>
                </w:pBdr>
                <w:ind w:left="-426" w:right="141"/>
                <w:jc w:val="center"/>
                <w:rPr>
                  <w:sz w:val="52"/>
                  <w:szCs w:val="52"/>
                </w:rPr>
              </w:pPr>
              <w:r w:rsidRPr="00DB5A86">
                <w:rPr>
                  <w:rFonts w:eastAsiaTheme="majorEastAsia"/>
                  <w:b/>
                  <w:bCs/>
                  <w:color w:val="auto"/>
                  <w:sz w:val="52"/>
                  <w:szCs w:val="52"/>
                </w:rPr>
                <w:t>Conception, développement et mise en œuvre d'un système d’information de gestion des centres d’accueil, des maisons des jeunes et des colonies de vacances du Ministère de la Jeunesse et des Sports – lot unique –</w:t>
              </w:r>
            </w:p>
          </w:sdtContent>
        </w:sdt>
        <w:p w:rsidR="001F22F4" w:rsidRPr="00556272" w:rsidRDefault="001F22F4" w:rsidP="001F22F4">
          <w:pPr>
            <w:jc w:val="center"/>
          </w:pPr>
        </w:p>
        <w:p w:rsidR="001F22F4" w:rsidRDefault="001F22F4" w:rsidP="001F22F4">
          <w:pPr>
            <w:rPr>
              <w:sz w:val="16"/>
              <w:szCs w:val="16"/>
            </w:rPr>
          </w:pPr>
        </w:p>
        <w:p w:rsidR="00CC5B23" w:rsidRPr="00CC5B23" w:rsidRDefault="00CC5B23" w:rsidP="00CC5B23">
          <w:pPr>
            <w:pStyle w:val="Texte1IT"/>
            <w:ind w:hanging="709"/>
            <w:jc w:val="center"/>
          </w:pPr>
          <w:r w:rsidRPr="00CC5B23">
            <w:t xml:space="preserve">Marché passé après appel d'offres ouvert en application des prescriptions de l’article 16 paragraphe 1 alinéa 2 et de l'article 17 paragraphe 3 alinéa 3  du décret n° : 2.12.349 du 8 </w:t>
          </w:r>
          <w:proofErr w:type="spellStart"/>
          <w:r w:rsidRPr="00CC5B23">
            <w:t>Joumada</w:t>
          </w:r>
          <w:proofErr w:type="spellEnd"/>
          <w:r w:rsidRPr="00CC5B23">
            <w:t xml:space="preserve"> Ier 1434 (20 Mars 2013), relatif aux marchés publics</w:t>
          </w:r>
        </w:p>
        <w:p w:rsidR="00CC5B23" w:rsidRPr="00CC5B23" w:rsidRDefault="00CC5B23" w:rsidP="00CC5B23">
          <w:pPr>
            <w:pStyle w:val="Texte1IT"/>
            <w:ind w:hanging="709"/>
            <w:rPr>
              <w:b/>
              <w:u w:val="single"/>
            </w:rPr>
          </w:pPr>
          <w:r w:rsidRPr="00CC5B23">
            <w:rPr>
              <w:b/>
              <w:u w:val="single"/>
            </w:rPr>
            <w:t>ENTRE</w:t>
          </w:r>
        </w:p>
        <w:p w:rsidR="00CC5B23" w:rsidRPr="00CC5B23" w:rsidRDefault="00CC5B23" w:rsidP="00CC5B23">
          <w:pPr>
            <w:pStyle w:val="Texte1IT"/>
            <w:ind w:hanging="709"/>
          </w:pPr>
          <w:r w:rsidRPr="00CC5B23">
            <w:t xml:space="preserve">Le Ministère de </w:t>
          </w:r>
          <w:r w:rsidR="00EB302D">
            <w:t>la Jeunesse et d</w:t>
          </w:r>
          <w:r w:rsidRPr="00CC5B23">
            <w:t xml:space="preserve">es Sports représenté </w:t>
          </w:r>
          <w:r w:rsidR="00EB302D">
            <w:t>p</w:t>
          </w:r>
          <w:r w:rsidRPr="00CC5B23">
            <w:t>ar Monsieur Le Ministre ou son Délégué.</w:t>
          </w:r>
        </w:p>
        <w:p w:rsidR="00CC5B23" w:rsidRPr="00CC5B23" w:rsidRDefault="00CC5B23" w:rsidP="00CC5B23">
          <w:pPr>
            <w:pStyle w:val="Texte1IT"/>
            <w:ind w:hanging="709"/>
            <w:jc w:val="right"/>
            <w:rPr>
              <w:b/>
              <w:u w:val="single"/>
            </w:rPr>
          </w:pPr>
          <w:r w:rsidRPr="00CC5B23">
            <w:rPr>
              <w:b/>
              <w:u w:val="single"/>
            </w:rPr>
            <w:t xml:space="preserve">D'UNE PART, </w:t>
          </w:r>
        </w:p>
        <w:p w:rsidR="00CC5B23" w:rsidRPr="00CC5B23" w:rsidRDefault="00CC5B23" w:rsidP="00CC5B23">
          <w:pPr>
            <w:pStyle w:val="Texte1IT"/>
            <w:ind w:hanging="709"/>
            <w:rPr>
              <w:b/>
              <w:u w:val="single"/>
            </w:rPr>
          </w:pPr>
          <w:r w:rsidRPr="00CC5B23">
            <w:rPr>
              <w:b/>
              <w:u w:val="single"/>
            </w:rPr>
            <w:t>ET</w:t>
          </w:r>
        </w:p>
        <w:p w:rsidR="00CC5B23" w:rsidRPr="00CC5B23" w:rsidRDefault="00CC5B23" w:rsidP="00CC5B23">
          <w:pPr>
            <w:pStyle w:val="Texte1IT"/>
            <w:ind w:hanging="709"/>
            <w:rPr>
              <w:b/>
            </w:rPr>
          </w:pPr>
          <w:r w:rsidRPr="00CC5B23">
            <w:rPr>
              <w:b/>
            </w:rPr>
            <w:t xml:space="preserve">Monsieur : </w:t>
          </w:r>
        </w:p>
        <w:p w:rsidR="00CC5B23" w:rsidRPr="00CC5B23" w:rsidRDefault="00CC5B23" w:rsidP="00CC5B23">
          <w:pPr>
            <w:pStyle w:val="Puce1niv1IT"/>
            <w:ind w:hanging="709"/>
            <w:jc w:val="left"/>
          </w:pPr>
          <w:r w:rsidRPr="00CC5B23">
            <w:t>Agissant au nom et pour le compte de la Société : ……………………………………………………</w:t>
          </w:r>
        </w:p>
        <w:p w:rsidR="00CC5B23" w:rsidRPr="00CC5B23" w:rsidRDefault="00CC5B23" w:rsidP="00CC5B23">
          <w:pPr>
            <w:pStyle w:val="Puce1niv1IT"/>
            <w:ind w:hanging="709"/>
            <w:jc w:val="left"/>
          </w:pPr>
          <w:r w:rsidRPr="00CC5B23">
            <w:t>Au capital de : ……………………………………………………………………..........................................</w:t>
          </w:r>
        </w:p>
        <w:p w:rsidR="00CC5B23" w:rsidRPr="00CC5B23" w:rsidRDefault="00CC5B23" w:rsidP="00CC5B23">
          <w:pPr>
            <w:pStyle w:val="Puce1niv1IT"/>
            <w:ind w:hanging="709"/>
            <w:jc w:val="left"/>
          </w:pPr>
          <w:r w:rsidRPr="00CC5B23">
            <w:t>Adresse du siège social de la société : ………………………………………………………..……………...</w:t>
          </w:r>
        </w:p>
        <w:p w:rsidR="00CC5B23" w:rsidRPr="00CC5B23" w:rsidRDefault="00CC5B23" w:rsidP="00CC5B23">
          <w:pPr>
            <w:pStyle w:val="Puce1niv1IT"/>
            <w:ind w:hanging="709"/>
            <w:jc w:val="left"/>
          </w:pPr>
          <w:r w:rsidRPr="00CC5B23">
            <w:t>Adresse du domicile élu : …………………………..…………………………………………………..………….</w:t>
          </w:r>
        </w:p>
        <w:p w:rsidR="00CC5B23" w:rsidRPr="00CC5B23" w:rsidRDefault="00CC5B23" w:rsidP="00CC5B23">
          <w:pPr>
            <w:pStyle w:val="Puce1niv1IT"/>
            <w:ind w:hanging="709"/>
            <w:jc w:val="left"/>
          </w:pPr>
          <w:r w:rsidRPr="00CC5B23">
            <w:t xml:space="preserve">Affiliée à la CNSS sous le n° </w:t>
          </w:r>
          <w:proofErr w:type="gramStart"/>
          <w:r w:rsidRPr="00CC5B23">
            <w:t>:  …</w:t>
          </w:r>
          <w:proofErr w:type="gramEnd"/>
          <w:r w:rsidRPr="00CC5B23">
            <w:t>……………………………………………………………..…………………..</w:t>
          </w:r>
        </w:p>
        <w:p w:rsidR="00CC5B23" w:rsidRPr="00CC5B23" w:rsidRDefault="00CC5B23" w:rsidP="00CC5B23">
          <w:pPr>
            <w:pStyle w:val="Puce1niv1IT"/>
            <w:ind w:hanging="709"/>
            <w:jc w:val="left"/>
          </w:pPr>
          <w:r w:rsidRPr="00CC5B23">
            <w:t>Inscrite au registre du Commerce sous le n° : ………………………………………..………..………...</w:t>
          </w:r>
        </w:p>
        <w:p w:rsidR="00CC5B23" w:rsidRPr="00CC5B23" w:rsidRDefault="00CC5B23" w:rsidP="00CC5B23">
          <w:pPr>
            <w:pStyle w:val="Puce1niv1IT"/>
            <w:ind w:hanging="709"/>
            <w:jc w:val="left"/>
          </w:pPr>
          <w:r w:rsidRPr="00CC5B23">
            <w:t>Patente n° …………………………………………………………………………………………………..……………..</w:t>
          </w:r>
        </w:p>
        <w:p w:rsidR="00CC5B23" w:rsidRPr="00CC5B23" w:rsidRDefault="00CC5B23" w:rsidP="00CC5B23">
          <w:pPr>
            <w:pStyle w:val="Puce1niv1IT"/>
            <w:ind w:hanging="709"/>
            <w:jc w:val="left"/>
          </w:pPr>
          <w:r w:rsidRPr="00CC5B23">
            <w:t>IF n° :…………………………………………………………………………………………………..……………..</w:t>
          </w:r>
        </w:p>
        <w:p w:rsidR="00CC5B23" w:rsidRPr="00CC5B23" w:rsidRDefault="00CC5B23" w:rsidP="00CC5B23">
          <w:pPr>
            <w:pStyle w:val="Puce1niv1IT"/>
            <w:ind w:hanging="709"/>
            <w:jc w:val="left"/>
          </w:pPr>
          <w:r w:rsidRPr="00CC5B23">
            <w:t>Titulaire du compte Bancaire n° :…………………………………….………………….…………..………..</w:t>
          </w:r>
        </w:p>
        <w:p w:rsidR="00CC5B23" w:rsidRPr="00CC5B23" w:rsidRDefault="00CC5B23" w:rsidP="00CC5B23">
          <w:pPr>
            <w:pStyle w:val="Puce1niv1IT"/>
            <w:ind w:hanging="709"/>
            <w:jc w:val="left"/>
          </w:pPr>
          <w:r w:rsidRPr="00CC5B23">
            <w:t>Ouvert à la ……………………………………………………………………………………………..…….………….</w:t>
          </w:r>
        </w:p>
        <w:p w:rsidR="001F22F4" w:rsidRPr="00CC5B23" w:rsidRDefault="00CC5B23" w:rsidP="00CC5B23">
          <w:pPr>
            <w:pStyle w:val="Texte1IT"/>
            <w:jc w:val="right"/>
            <w:rPr>
              <w:b/>
              <w:u w:val="single"/>
            </w:rPr>
          </w:pPr>
          <w:r w:rsidRPr="00CC5B23">
            <w:rPr>
              <w:b/>
              <w:u w:val="single"/>
            </w:rPr>
            <w:t>D’AUTRE PART</w:t>
          </w:r>
        </w:p>
        <w:p w:rsidR="001F22F4" w:rsidRPr="006E4269" w:rsidRDefault="001F22F4" w:rsidP="001F22F4">
          <w:pPr>
            <w:rPr>
              <w:sz w:val="16"/>
              <w:szCs w:val="16"/>
            </w:rPr>
          </w:pPr>
        </w:p>
        <w:p w:rsidR="00CC5B23" w:rsidRPr="005D6DBD" w:rsidRDefault="00CC5B23" w:rsidP="00CC5B23">
          <w:pPr>
            <w:pBdr>
              <w:top w:val="single" w:sz="4" w:space="1" w:color="auto"/>
              <w:left w:val="single" w:sz="4" w:space="4" w:color="auto"/>
              <w:bottom w:val="single" w:sz="4" w:space="1" w:color="auto"/>
              <w:right w:val="single" w:sz="4" w:space="4" w:color="auto"/>
            </w:pBdr>
            <w:suppressAutoHyphens/>
            <w:ind w:left="567" w:right="993"/>
            <w:jc w:val="center"/>
            <w:rPr>
              <w:rFonts w:asciiTheme="majorHAnsi" w:hAnsiTheme="majorHAnsi" w:cs="Segoe UI"/>
              <w:b/>
            </w:rPr>
          </w:pPr>
          <w:r w:rsidRPr="005D6DBD">
            <w:rPr>
              <w:rFonts w:asciiTheme="majorHAnsi" w:hAnsiTheme="majorHAnsi" w:cs="Segoe UI"/>
              <w:b/>
            </w:rPr>
            <w:t>IL A ETE ARRETE ET CONVENU CE QUI SUIT :</w:t>
          </w:r>
        </w:p>
        <w:p w:rsidR="001F22F4" w:rsidRPr="009A5CD8" w:rsidRDefault="001F22F4" w:rsidP="001F22F4"/>
        <w:p w:rsidR="00E0751F" w:rsidRPr="00C31247" w:rsidRDefault="00513801" w:rsidP="00C31247">
          <w:pPr>
            <w:pStyle w:val="Texte1IT"/>
            <w:ind w:left="0"/>
          </w:pPr>
        </w:p>
      </w:sdtContent>
    </w:sdt>
    <w:p w:rsidR="009B55CE" w:rsidRPr="00E06525" w:rsidRDefault="009B55CE" w:rsidP="00B9758C">
      <w:pPr>
        <w:jc w:val="right"/>
      </w:pPr>
    </w:p>
    <w:p w:rsidR="00F51BDF" w:rsidRDefault="00316A9C" w:rsidP="00D6140A">
      <w:pPr>
        <w:pStyle w:val="Titre1"/>
        <w:numPr>
          <w:ilvl w:val="0"/>
          <w:numId w:val="13"/>
        </w:numPr>
        <w:ind w:hanging="3901"/>
      </w:pPr>
      <w:bookmarkStart w:id="0" w:name="_Toc494301702"/>
      <w:bookmarkStart w:id="1" w:name="_Toc298422193"/>
      <w:bookmarkStart w:id="2" w:name="_Ref294191065"/>
      <w:bookmarkStart w:id="3" w:name="_Toc294282932"/>
      <w:r>
        <w:t xml:space="preserve">Objet </w:t>
      </w:r>
      <w:r w:rsidR="00830628">
        <w:t>du marché</w:t>
      </w:r>
      <w:bookmarkEnd w:id="0"/>
    </w:p>
    <w:p w:rsidR="00164410" w:rsidRDefault="00830628" w:rsidP="00FB2B55">
      <w:pPr>
        <w:pStyle w:val="Texte1IT"/>
      </w:pPr>
      <w:r w:rsidRPr="00830628">
        <w:t xml:space="preserve">Le présent appel d'offres ouvert sur offres de prix a pour objet </w:t>
      </w:r>
      <w:r w:rsidR="00164410">
        <w:t>la</w:t>
      </w:r>
      <w:r w:rsidR="00CB1737">
        <w:t xml:space="preserve"> </w:t>
      </w:r>
      <w:r>
        <w:t>c</w:t>
      </w:r>
      <w:r w:rsidRPr="00830628">
        <w:t xml:space="preserve">onception, </w:t>
      </w:r>
      <w:r>
        <w:t xml:space="preserve">le </w:t>
      </w:r>
      <w:r w:rsidRPr="00830628">
        <w:t xml:space="preserve">développement et </w:t>
      </w:r>
      <w:r>
        <w:t xml:space="preserve">la </w:t>
      </w:r>
      <w:r w:rsidRPr="00830628">
        <w:t xml:space="preserve">mise en œuvre d'un système </w:t>
      </w:r>
      <w:r w:rsidR="00113DE9">
        <w:t xml:space="preserve">d’information </w:t>
      </w:r>
      <w:r w:rsidRPr="00830628">
        <w:t>de gestion des centres d’accueil, des maisons des jeunes et des colonies de vacances</w:t>
      </w:r>
      <w:r>
        <w:t xml:space="preserve"> d</w:t>
      </w:r>
      <w:r w:rsidRPr="00830628">
        <w:t xml:space="preserve">u Ministère </w:t>
      </w:r>
      <w:r>
        <w:t>d</w:t>
      </w:r>
      <w:r w:rsidRPr="00830628">
        <w:t xml:space="preserve">e </w:t>
      </w:r>
      <w:r>
        <w:t>l</w:t>
      </w:r>
      <w:r w:rsidRPr="00830628">
        <w:t xml:space="preserve">a Jeunesse </w:t>
      </w:r>
      <w:r w:rsidR="002E4999">
        <w:t>e</w:t>
      </w:r>
      <w:r w:rsidRPr="00830628">
        <w:t xml:space="preserve">t </w:t>
      </w:r>
      <w:r w:rsidR="00CB1737">
        <w:t>des Sports</w:t>
      </w:r>
      <w:r>
        <w:t xml:space="preserve"> – lot unique –</w:t>
      </w:r>
    </w:p>
    <w:p w:rsidR="00830628" w:rsidRDefault="00830628" w:rsidP="00D6140A">
      <w:pPr>
        <w:pStyle w:val="Titre1"/>
        <w:ind w:hanging="3901"/>
      </w:pPr>
      <w:bookmarkStart w:id="4" w:name="_Toc494301703"/>
      <w:r>
        <w:t>Mode de passation</w:t>
      </w:r>
      <w:bookmarkEnd w:id="4"/>
    </w:p>
    <w:p w:rsidR="00830628" w:rsidRPr="00830628" w:rsidRDefault="00830628" w:rsidP="00830628">
      <w:pPr>
        <w:pStyle w:val="Texte1IT"/>
      </w:pPr>
      <w:r w:rsidRPr="00830628">
        <w:t xml:space="preserve">Le présent appel d'offres ouvert sur offres de prix est lancé conformément aux dispositions de l’alinéa 2 du paragraphe 1 de l’article 16 et du paragraphe 1 de l’article 17 et de l’alinéa 3 du paragraphe 3 de l’article 17 du décret n°2‐12‐349 du 8 </w:t>
      </w:r>
      <w:proofErr w:type="spellStart"/>
      <w:r w:rsidRPr="00830628">
        <w:t>Joumada</w:t>
      </w:r>
      <w:proofErr w:type="spellEnd"/>
      <w:r w:rsidRPr="00830628">
        <w:t xml:space="preserve"> I 1434 (20 Mars 2013).</w:t>
      </w:r>
    </w:p>
    <w:p w:rsidR="00830628" w:rsidRDefault="00830628" w:rsidP="00D6140A">
      <w:pPr>
        <w:pStyle w:val="Titre1"/>
        <w:ind w:hanging="3901"/>
      </w:pPr>
      <w:bookmarkStart w:id="5" w:name="_Toc494301704"/>
      <w:r>
        <w:t>Mode d’attribution</w:t>
      </w:r>
      <w:bookmarkEnd w:id="5"/>
    </w:p>
    <w:p w:rsidR="00830628" w:rsidRPr="00830628" w:rsidRDefault="00830628" w:rsidP="00830628">
      <w:pPr>
        <w:pStyle w:val="Texte1IT"/>
      </w:pPr>
      <w:r>
        <w:t>Les prestations objet du présent appel d’offres seront attribuées en lot unique.</w:t>
      </w:r>
    </w:p>
    <w:p w:rsidR="006C1448" w:rsidRDefault="002E61D2" w:rsidP="00D6140A">
      <w:pPr>
        <w:pStyle w:val="Titre1"/>
        <w:ind w:hanging="3901"/>
      </w:pPr>
      <w:bookmarkStart w:id="6" w:name="_Toc494301705"/>
      <w:r>
        <w:t>Pièces constitutives du marché</w:t>
      </w:r>
      <w:bookmarkEnd w:id="6"/>
    </w:p>
    <w:p w:rsidR="00A15565" w:rsidRPr="00C0230B" w:rsidRDefault="00A15565" w:rsidP="00C0230B">
      <w:pPr>
        <w:ind w:left="709"/>
        <w:rPr>
          <w:rFonts w:ascii="Calibri" w:eastAsia="+mn-ea" w:hAnsi="Calibri"/>
          <w:sz w:val="24"/>
          <w:szCs w:val="20"/>
          <w:lang w:eastAsia="fr-FR"/>
        </w:rPr>
      </w:pPr>
      <w:r w:rsidRPr="00C0230B">
        <w:rPr>
          <w:rFonts w:ascii="Calibri" w:eastAsia="+mn-ea" w:hAnsi="Calibri"/>
          <w:sz w:val="24"/>
          <w:szCs w:val="20"/>
          <w:lang w:eastAsia="fr-FR"/>
        </w:rPr>
        <w:t>Les pièces constitutives du présent marché comprennent :</w:t>
      </w:r>
    </w:p>
    <w:p w:rsidR="00A15565" w:rsidRPr="00C0230B" w:rsidRDefault="00A15565" w:rsidP="009F76A7">
      <w:pPr>
        <w:pStyle w:val="Paragraphedeliste"/>
        <w:numPr>
          <w:ilvl w:val="0"/>
          <w:numId w:val="23"/>
        </w:numPr>
        <w:contextualSpacing w:val="0"/>
        <w:jc w:val="both"/>
        <w:outlineLvl w:val="0"/>
        <w:rPr>
          <w:rFonts w:ascii="Calibri" w:eastAsia="+mn-ea" w:hAnsi="Calibri" w:cstheme="minorHAnsi"/>
          <w:color w:val="000000" w:themeColor="text1"/>
          <w:szCs w:val="20"/>
        </w:rPr>
      </w:pPr>
      <w:r w:rsidRPr="00C0230B">
        <w:rPr>
          <w:rFonts w:ascii="Calibri" w:eastAsia="+mn-ea" w:hAnsi="Calibri" w:cstheme="minorHAnsi"/>
          <w:color w:val="000000" w:themeColor="text1"/>
          <w:szCs w:val="20"/>
        </w:rPr>
        <w:t>L'acte d'engagement ;</w:t>
      </w:r>
    </w:p>
    <w:p w:rsidR="00A15565" w:rsidRPr="00C0230B" w:rsidRDefault="00A15565" w:rsidP="009F76A7">
      <w:pPr>
        <w:pStyle w:val="Paragraphedeliste"/>
        <w:numPr>
          <w:ilvl w:val="0"/>
          <w:numId w:val="23"/>
        </w:numPr>
        <w:contextualSpacing w:val="0"/>
        <w:jc w:val="both"/>
        <w:outlineLvl w:val="0"/>
        <w:rPr>
          <w:rFonts w:ascii="Calibri" w:eastAsia="+mn-ea" w:hAnsi="Calibri" w:cstheme="minorHAnsi"/>
          <w:color w:val="000000" w:themeColor="text1"/>
          <w:szCs w:val="20"/>
        </w:rPr>
      </w:pPr>
      <w:r w:rsidRPr="00C0230B">
        <w:rPr>
          <w:rFonts w:ascii="Calibri" w:eastAsia="+mn-ea" w:hAnsi="Calibri" w:cstheme="minorHAnsi"/>
          <w:color w:val="000000" w:themeColor="text1"/>
          <w:szCs w:val="20"/>
        </w:rPr>
        <w:t>Le cahier des prescriptions spéciales complété par l’offre technique ;</w:t>
      </w:r>
    </w:p>
    <w:p w:rsidR="00A15565" w:rsidRPr="00C0230B" w:rsidRDefault="00A15565" w:rsidP="009F76A7">
      <w:pPr>
        <w:pStyle w:val="Paragraphedeliste"/>
        <w:numPr>
          <w:ilvl w:val="0"/>
          <w:numId w:val="23"/>
        </w:numPr>
        <w:contextualSpacing w:val="0"/>
        <w:jc w:val="both"/>
        <w:outlineLvl w:val="0"/>
        <w:rPr>
          <w:rFonts w:ascii="Calibri" w:eastAsia="+mn-ea" w:hAnsi="Calibri" w:cstheme="minorHAnsi"/>
          <w:color w:val="000000" w:themeColor="text1"/>
          <w:szCs w:val="20"/>
        </w:rPr>
      </w:pPr>
      <w:r w:rsidRPr="00C0230B">
        <w:rPr>
          <w:rFonts w:ascii="Calibri" w:eastAsia="+mn-ea" w:hAnsi="Calibri" w:cstheme="minorHAnsi"/>
          <w:color w:val="000000" w:themeColor="text1"/>
          <w:szCs w:val="20"/>
        </w:rPr>
        <w:t xml:space="preserve">Le Bordereaux des prix </w:t>
      </w:r>
      <w:r w:rsidR="00E36BA8" w:rsidRPr="00C0230B">
        <w:rPr>
          <w:rFonts w:ascii="Calibri" w:eastAsia="+mn-ea" w:hAnsi="Calibri" w:cstheme="minorHAnsi"/>
          <w:color w:val="000000" w:themeColor="text1"/>
          <w:szCs w:val="20"/>
        </w:rPr>
        <w:t xml:space="preserve">global et la décomposition </w:t>
      </w:r>
      <w:r w:rsidR="00460FF2" w:rsidRPr="00C0230B">
        <w:rPr>
          <w:rFonts w:ascii="Calibri" w:eastAsia="+mn-ea" w:hAnsi="Calibri" w:cstheme="minorHAnsi"/>
          <w:color w:val="000000" w:themeColor="text1"/>
          <w:szCs w:val="20"/>
        </w:rPr>
        <w:t>du montant global</w:t>
      </w:r>
    </w:p>
    <w:p w:rsidR="00A15565" w:rsidRPr="00C0230B" w:rsidRDefault="00A15565" w:rsidP="009F76A7">
      <w:pPr>
        <w:pStyle w:val="Paragraphedeliste"/>
        <w:numPr>
          <w:ilvl w:val="0"/>
          <w:numId w:val="23"/>
        </w:numPr>
        <w:contextualSpacing w:val="0"/>
        <w:jc w:val="both"/>
        <w:outlineLvl w:val="0"/>
        <w:rPr>
          <w:rFonts w:ascii="Calibri" w:eastAsia="+mn-ea" w:hAnsi="Calibri" w:cstheme="minorHAnsi"/>
          <w:color w:val="000000" w:themeColor="text1"/>
          <w:szCs w:val="20"/>
        </w:rPr>
      </w:pPr>
      <w:r w:rsidRPr="00C0230B">
        <w:rPr>
          <w:rFonts w:ascii="Calibri" w:eastAsia="+mn-ea" w:hAnsi="Calibri" w:cstheme="minorHAnsi"/>
          <w:color w:val="000000" w:themeColor="text1"/>
          <w:szCs w:val="20"/>
        </w:rPr>
        <w:t>Le cahier des clauses administratives générales applicable aux marchés de services portant sur les prestations d’études et de maîtrise d’œuvre.</w:t>
      </w:r>
    </w:p>
    <w:p w:rsidR="00A15565" w:rsidRPr="00C0230B" w:rsidRDefault="00A15565" w:rsidP="00A15565">
      <w:pPr>
        <w:pStyle w:val="Paragraphedeliste"/>
        <w:jc w:val="both"/>
        <w:outlineLvl w:val="0"/>
        <w:rPr>
          <w:rFonts w:ascii="Calibri" w:eastAsia="+mn-ea" w:hAnsi="Calibri" w:cstheme="minorHAnsi"/>
          <w:color w:val="000000" w:themeColor="text1"/>
          <w:szCs w:val="20"/>
        </w:rPr>
      </w:pPr>
    </w:p>
    <w:p w:rsidR="00A15565" w:rsidRPr="00C0230B" w:rsidRDefault="00A15565" w:rsidP="00A15565">
      <w:pPr>
        <w:pStyle w:val="Texte1IT"/>
      </w:pPr>
      <w:r w:rsidRPr="00C0230B">
        <w:t>En cas de contradiction ou de différence entre les pièces constitutives du marché, ces pièces prévalant dans l'ordre ou elles sont énumérées ci-dessus</w:t>
      </w:r>
    </w:p>
    <w:p w:rsidR="00830628" w:rsidRPr="00A15565" w:rsidRDefault="00830628" w:rsidP="00830628">
      <w:pPr>
        <w:pStyle w:val="Texte1IT"/>
        <w:rPr>
          <w:color w:val="FF0000"/>
        </w:rPr>
      </w:pPr>
    </w:p>
    <w:p w:rsidR="006C1448" w:rsidRDefault="00830628" w:rsidP="00D6140A">
      <w:pPr>
        <w:pStyle w:val="Titre1"/>
        <w:ind w:hanging="3901"/>
      </w:pPr>
      <w:bookmarkStart w:id="7" w:name="_Toc494301706"/>
      <w:r>
        <w:t>Délai d’exécution</w:t>
      </w:r>
      <w:bookmarkEnd w:id="7"/>
    </w:p>
    <w:p w:rsidR="00830628" w:rsidRDefault="00830628" w:rsidP="00830628">
      <w:pPr>
        <w:pStyle w:val="Texte1IT"/>
      </w:pPr>
      <w:r w:rsidRPr="00E53E7C">
        <w:t>Le délai</w:t>
      </w:r>
      <w:r w:rsidR="007736B6">
        <w:t xml:space="preserve"> global d’exécution est fixé à </w:t>
      </w:r>
      <w:r w:rsidR="008434A3" w:rsidRPr="0078446C">
        <w:rPr>
          <w:b/>
          <w:color w:val="auto"/>
        </w:rPr>
        <w:t>07</w:t>
      </w:r>
      <w:r w:rsidR="00F93C0B" w:rsidRPr="0078446C">
        <w:rPr>
          <w:b/>
          <w:color w:val="auto"/>
        </w:rPr>
        <w:t>mois</w:t>
      </w:r>
      <w:r w:rsidR="00F93C0B">
        <w:rPr>
          <w:b/>
          <w:color w:val="auto"/>
        </w:rPr>
        <w:t xml:space="preserve">. </w:t>
      </w:r>
      <w:r w:rsidRPr="00E53E7C">
        <w:t>Ce délai commencera à courir à partir la date de notification de l'ordre de service de commencement de réalisation des prestations objets du marché.</w:t>
      </w:r>
    </w:p>
    <w:p w:rsidR="007736B6" w:rsidRDefault="007736B6" w:rsidP="00D6140A">
      <w:pPr>
        <w:pStyle w:val="Titre1"/>
        <w:ind w:hanging="3901"/>
      </w:pPr>
      <w:bookmarkStart w:id="8" w:name="_Toc494301707"/>
      <w:r>
        <w:t>Lieu d’exécution</w:t>
      </w:r>
      <w:bookmarkEnd w:id="8"/>
    </w:p>
    <w:p w:rsidR="00971E0C" w:rsidRPr="007D08AB" w:rsidRDefault="00971E0C" w:rsidP="007736B6">
      <w:pPr>
        <w:pStyle w:val="Texte1IT"/>
      </w:pPr>
      <w:r w:rsidRPr="007D08AB">
        <w:t xml:space="preserve">L'exécution des prestations se déroulera dans les locaux du siège du Ministère de la Jeunesse et des Sports et les </w:t>
      </w:r>
      <w:r w:rsidR="00087B9A">
        <w:t xml:space="preserve">douze (12) </w:t>
      </w:r>
      <w:r w:rsidRPr="007D08AB">
        <w:t>Directions régionales</w:t>
      </w:r>
      <w:r w:rsidR="007736B6">
        <w:t>.</w:t>
      </w:r>
    </w:p>
    <w:p w:rsidR="00830628" w:rsidRDefault="00830628" w:rsidP="00D6140A">
      <w:pPr>
        <w:pStyle w:val="Titre1"/>
        <w:ind w:left="2552" w:hanging="2410"/>
      </w:pPr>
      <w:bookmarkStart w:id="9" w:name="_Toc494301708"/>
      <w:r>
        <w:lastRenderedPageBreak/>
        <w:t>Référence aux textes généraux et documents</w:t>
      </w:r>
      <w:bookmarkEnd w:id="9"/>
    </w:p>
    <w:p w:rsidR="00830628" w:rsidRDefault="00830628" w:rsidP="00830628">
      <w:pPr>
        <w:pStyle w:val="Texte1IT"/>
      </w:pPr>
      <w:r>
        <w:t xml:space="preserve">Le titulaire demeurera soumis aux textes et règlements administratifs et techniques en vigueur au MAROC, et notamment aux documents </w:t>
      </w:r>
      <w:r w:rsidR="00FB57B0">
        <w:t>ci-après</w:t>
      </w:r>
      <w:r>
        <w:t>:</w:t>
      </w:r>
    </w:p>
    <w:p w:rsidR="00830628" w:rsidRDefault="00830628" w:rsidP="00830628">
      <w:pPr>
        <w:pStyle w:val="Texte1IT"/>
      </w:pPr>
      <w:proofErr w:type="gramStart"/>
      <w:r>
        <w:t>1)Décret</w:t>
      </w:r>
      <w:proofErr w:type="gramEnd"/>
      <w:r>
        <w:t xml:space="preserve"> n° 2-12-349 du </w:t>
      </w:r>
      <w:proofErr w:type="spellStart"/>
      <w:r>
        <w:t>du</w:t>
      </w:r>
      <w:proofErr w:type="spellEnd"/>
      <w:r>
        <w:t xml:space="preserve"> 8 </w:t>
      </w:r>
      <w:proofErr w:type="spellStart"/>
      <w:r>
        <w:t>Joumada</w:t>
      </w:r>
      <w:proofErr w:type="spellEnd"/>
      <w:r>
        <w:t xml:space="preserve"> Ier 1434 (20 Mars 2013) fixant les conditions et les formes de passation des marchés de l'Etat ainsi que certaines règles relatives à leur gestion et à leur contrôle ;</w:t>
      </w:r>
    </w:p>
    <w:p w:rsidR="00830628" w:rsidRDefault="00830628" w:rsidP="00830628">
      <w:pPr>
        <w:pStyle w:val="Texte1IT"/>
      </w:pPr>
      <w:r>
        <w:t>2)</w:t>
      </w:r>
      <w:r w:rsidR="00C04489">
        <w:t xml:space="preserve"> </w:t>
      </w:r>
      <w:r>
        <w:t>Décret Royal N° 330-66 du 10 MOHARRAM 1387 (21 AVRIL 1967) portant règlement Général de la Comptabilité Publique, tel qu’il a été complété et modifié ;</w:t>
      </w:r>
    </w:p>
    <w:p w:rsidR="00830628" w:rsidRDefault="00830628" w:rsidP="00830628">
      <w:pPr>
        <w:pStyle w:val="Texte1IT"/>
      </w:pPr>
      <w:r>
        <w:t xml:space="preserve">3) </w:t>
      </w:r>
      <w:r w:rsidR="00AC506F" w:rsidRPr="00AC506F">
        <w:t xml:space="preserve">Loi n° 112-13 relative au nantissement des marchés publics promulguée par le dahir n°1-15-05 du 29 </w:t>
      </w:r>
      <w:proofErr w:type="spellStart"/>
      <w:r w:rsidR="00AC506F" w:rsidRPr="00AC506F">
        <w:t>rabii</w:t>
      </w:r>
      <w:proofErr w:type="spellEnd"/>
      <w:r w:rsidR="00AC506F" w:rsidRPr="00AC506F">
        <w:t xml:space="preserve"> II 1436 (19 février 2015) ;</w:t>
      </w:r>
    </w:p>
    <w:p w:rsidR="002B3CE4" w:rsidRDefault="00830628" w:rsidP="002B3CE4">
      <w:pPr>
        <w:pStyle w:val="Texte1IT"/>
      </w:pPr>
      <w:r>
        <w:t xml:space="preserve">4) </w:t>
      </w:r>
      <w:r w:rsidR="002B3CE4" w:rsidRPr="002B3CE4">
        <w:t xml:space="preserve">Le décret n° 2-16- 344 du 17 </w:t>
      </w:r>
      <w:proofErr w:type="spellStart"/>
      <w:r w:rsidR="002B3CE4" w:rsidRPr="002B3CE4">
        <w:t>Chaoual</w:t>
      </w:r>
      <w:proofErr w:type="spellEnd"/>
      <w:r w:rsidR="002B3CE4" w:rsidRPr="002B3CE4">
        <w:t xml:space="preserve"> 1437(22 Juillet 2016) fixant les délais de paiement et les intérêts moratoires re</w:t>
      </w:r>
      <w:r w:rsidR="009D6D72">
        <w:t>latifs aux commandes publiques.</w:t>
      </w:r>
      <w:r w:rsidR="002B3CE4">
        <w:t xml:space="preserve"> </w:t>
      </w:r>
    </w:p>
    <w:p w:rsidR="00830628" w:rsidRDefault="00830628" w:rsidP="00830628">
      <w:pPr>
        <w:pStyle w:val="Texte1IT"/>
      </w:pPr>
      <w:r>
        <w:t>5) Et tous les textes réglementaires ayant trait aux marchés de l’Etat rendus applicables à la date de signature du marché.</w:t>
      </w:r>
    </w:p>
    <w:p w:rsidR="00830628" w:rsidRDefault="00830628" w:rsidP="00830628">
      <w:pPr>
        <w:pStyle w:val="Texte1IT"/>
      </w:pPr>
      <w:r>
        <w:tab/>
        <w:t>Le titulaire ne pourra en aucun cas invoquer à son profit l’ignorance des dispositions de ces documents.</w:t>
      </w:r>
    </w:p>
    <w:p w:rsidR="001E715A" w:rsidRDefault="001E715A" w:rsidP="00D6140A">
      <w:pPr>
        <w:pStyle w:val="Titre1"/>
        <w:ind w:left="2835" w:hanging="2693"/>
      </w:pPr>
      <w:bookmarkStart w:id="10" w:name="_Toc494301709"/>
      <w:r>
        <w:t>Retenue à la source au titre de l’IS, l’IR et la TVA</w:t>
      </w:r>
      <w:bookmarkEnd w:id="10"/>
    </w:p>
    <w:p w:rsidR="001E715A" w:rsidRDefault="001E715A" w:rsidP="001E715A">
      <w:pPr>
        <w:pStyle w:val="Texte1IT"/>
      </w:pPr>
      <w:r>
        <w:t xml:space="preserve"> Les sociétés non résidentes au Maroc et qui sont attributaires d’un marché sont soumises à la retenue à la source de 10% sur les montants </w:t>
      </w:r>
      <w:proofErr w:type="spellStart"/>
      <w:r>
        <w:t>dûs</w:t>
      </w:r>
      <w:proofErr w:type="spellEnd"/>
      <w:r>
        <w:t xml:space="preserve"> hors la taxe sur la valeur ajoutée, au titre de l’impôt sur les sociétés ou </w:t>
      </w:r>
      <w:r w:rsidR="00CB4D22">
        <w:t>l’impôt</w:t>
      </w:r>
      <w:r>
        <w:t xml:space="preserve"> sur le </w:t>
      </w:r>
      <w:r w:rsidR="00CB4D22">
        <w:t>revenu</w:t>
      </w:r>
      <w:r>
        <w:t xml:space="preserve"> et ce conformément aux articles 5 et 160 du code générale des impôts.</w:t>
      </w:r>
    </w:p>
    <w:p w:rsidR="001E715A" w:rsidRDefault="001E715A" w:rsidP="00D6140A">
      <w:pPr>
        <w:pStyle w:val="Titre1"/>
        <w:ind w:left="142" w:firstLine="142"/>
      </w:pPr>
      <w:bookmarkStart w:id="11" w:name="_Toc494301710"/>
      <w:r>
        <w:t>Nantissement</w:t>
      </w:r>
      <w:bookmarkEnd w:id="11"/>
    </w:p>
    <w:p w:rsidR="00E0751F" w:rsidRPr="00DE7124" w:rsidRDefault="00E0751F" w:rsidP="00E0751F">
      <w:pPr>
        <w:pStyle w:val="Texte1IT"/>
        <w:rPr>
          <w:color w:val="auto"/>
        </w:rPr>
      </w:pPr>
      <w:r w:rsidRPr="00DE7124">
        <w:rPr>
          <w:color w:val="auto"/>
        </w:rPr>
        <w:t xml:space="preserve">Dans l’éventualité d’une affectation en nantissement, il sera fait application des dispositions de la loi n° 112-13 relative au nantissement des marchés publics promulguée par le dahir n° 1-15-05 du 29 </w:t>
      </w:r>
      <w:proofErr w:type="spellStart"/>
      <w:r w:rsidRPr="00DE7124">
        <w:rPr>
          <w:color w:val="auto"/>
        </w:rPr>
        <w:t>rabii</w:t>
      </w:r>
      <w:proofErr w:type="spellEnd"/>
      <w:r w:rsidRPr="00DE7124">
        <w:rPr>
          <w:color w:val="auto"/>
        </w:rPr>
        <w:t xml:space="preserve"> II (19 février 2015),étant précisé que :</w:t>
      </w:r>
    </w:p>
    <w:p w:rsidR="00E0751F" w:rsidRPr="00DE7124" w:rsidRDefault="00E0751F" w:rsidP="00E0751F">
      <w:pPr>
        <w:pStyle w:val="Texte1IT"/>
        <w:rPr>
          <w:color w:val="auto"/>
        </w:rPr>
      </w:pPr>
      <w:r w:rsidRPr="00DE7124">
        <w:rPr>
          <w:color w:val="auto"/>
        </w:rPr>
        <w:t>1) La liquidation des sommes dues en exécution du présent marché sera opérée par les soins du maitre d’ouvrage.</w:t>
      </w:r>
    </w:p>
    <w:p w:rsidR="00E0751F" w:rsidRPr="00DE7124" w:rsidRDefault="00E0751F" w:rsidP="00E0751F">
      <w:pPr>
        <w:pStyle w:val="Texte1IT"/>
        <w:rPr>
          <w:color w:val="auto"/>
        </w:rPr>
      </w:pPr>
      <w:r w:rsidRPr="00DE7124">
        <w:rPr>
          <w:color w:val="auto"/>
        </w:rPr>
        <w:t xml:space="preserve">2) Au cours de l’exécution du marché, les documents cités à l’article 8 de la loi n° 112-13 peuvent être requis du maitre d’ouvrage, par le titulaire du marché ou le bénéficiaire du nantissement ou de la subrogation, et sont établis sous la responsabilité du maitre d’ouvrage. </w:t>
      </w:r>
    </w:p>
    <w:p w:rsidR="00E0751F" w:rsidRPr="00DE7124" w:rsidRDefault="00E0751F" w:rsidP="00E0751F">
      <w:pPr>
        <w:pStyle w:val="Texte1IT"/>
        <w:rPr>
          <w:color w:val="auto"/>
        </w:rPr>
      </w:pPr>
      <w:r w:rsidRPr="00DE7124">
        <w:rPr>
          <w:color w:val="auto"/>
        </w:rPr>
        <w:t>3) Lesdits documents sont transmis directement à la partie bénéficiaire du nantissement avec communication d’une copie au titulaire du marché, dans les conditions prévues par l’article 8 de la loi  n° 112-13.</w:t>
      </w:r>
    </w:p>
    <w:p w:rsidR="00E0751F" w:rsidRPr="00DE7124" w:rsidRDefault="00E0751F" w:rsidP="00E0751F">
      <w:pPr>
        <w:pStyle w:val="Texte1IT"/>
        <w:rPr>
          <w:color w:val="auto"/>
        </w:rPr>
      </w:pPr>
      <w:r w:rsidRPr="00DE7124">
        <w:rPr>
          <w:color w:val="auto"/>
        </w:rPr>
        <w:t>4) Les paiements prévus au présent marché seront effectués par le Trésorier Ministériel auprès du Ministère de l'Industrie, du Commerce, de l'Investissement et de l'Economie Numérique, seul qualifié pour recevoir les significations des créanciers du titulaire du marché.</w:t>
      </w:r>
    </w:p>
    <w:p w:rsidR="001E715A" w:rsidRDefault="00E0751F" w:rsidP="00E0751F">
      <w:pPr>
        <w:pStyle w:val="Texte1IT"/>
      </w:pPr>
      <w:r w:rsidRPr="00DE7124">
        <w:rPr>
          <w:color w:val="auto"/>
        </w:rPr>
        <w:lastRenderedPageBreak/>
        <w:t>5) Le maitre d’ouvrage remet au titulaire du marché une copie du marché portant la mention exemplaire unique dûment signé et indiquant que ladite copie est délivrée en unique exemplaire destiné à former titre pour le nantissement du marché</w:t>
      </w:r>
      <w:proofErr w:type="gramStart"/>
      <w:r w:rsidRPr="00DE7124">
        <w:rPr>
          <w:color w:val="auto"/>
        </w:rPr>
        <w:t>.</w:t>
      </w:r>
      <w:r w:rsidR="001E715A">
        <w:t>.</w:t>
      </w:r>
      <w:proofErr w:type="gramEnd"/>
    </w:p>
    <w:p w:rsidR="00A105CB" w:rsidRDefault="00A105CB" w:rsidP="00A105CB">
      <w:pPr>
        <w:pStyle w:val="Paragraphedeliste"/>
      </w:pPr>
    </w:p>
    <w:p w:rsidR="00A105CB" w:rsidRDefault="00A105CB" w:rsidP="00D6140A">
      <w:pPr>
        <w:pStyle w:val="Titre1"/>
        <w:ind w:left="2268" w:hanging="2410"/>
      </w:pPr>
      <w:bookmarkStart w:id="12" w:name="_Toc494301711"/>
      <w:r>
        <w:t xml:space="preserve">Consistance de la </w:t>
      </w:r>
      <w:r w:rsidR="008434A3" w:rsidRPr="0078446C">
        <w:t>prestation</w:t>
      </w:r>
      <w:bookmarkEnd w:id="12"/>
    </w:p>
    <w:p w:rsidR="00A105CB" w:rsidRDefault="00A105CB" w:rsidP="00A105CB">
      <w:pPr>
        <w:pStyle w:val="InterTitresIT"/>
      </w:pPr>
    </w:p>
    <w:p w:rsidR="00A105CB" w:rsidRDefault="00120331" w:rsidP="00F57DEC">
      <w:pPr>
        <w:pStyle w:val="Titre2"/>
        <w:tabs>
          <w:tab w:val="clear" w:pos="1843"/>
        </w:tabs>
        <w:ind w:left="567"/>
      </w:pPr>
      <w:bookmarkStart w:id="13" w:name="_Toc494301712"/>
      <w:r>
        <w:t xml:space="preserve">Contexte de </w:t>
      </w:r>
      <w:r w:rsidR="00A105CB">
        <w:t xml:space="preserve">la </w:t>
      </w:r>
      <w:r w:rsidR="008434A3" w:rsidRPr="0078446C">
        <w:t>prestation</w:t>
      </w:r>
      <w:bookmarkEnd w:id="13"/>
    </w:p>
    <w:p w:rsidR="00EF508D" w:rsidRDefault="00EF508D" w:rsidP="00EF508D">
      <w:pPr>
        <w:pStyle w:val="Texte1IT"/>
      </w:pPr>
      <w:r>
        <w:t xml:space="preserve">Le Ministère de la Jeunesse et des Sports dans le cadre de ses efforts de modernisation entrepris depuis quelques années, a lancé une étude en vue d’élaborer un schéma directeur du système d’information et l’assistance à sa mise en œuvre. </w:t>
      </w:r>
    </w:p>
    <w:p w:rsidR="00EF508D" w:rsidRDefault="00EF508D" w:rsidP="00EF508D">
      <w:pPr>
        <w:pStyle w:val="Texte1IT"/>
      </w:pPr>
      <w:r>
        <w:t>Le Ministère, conscient de la nécessité et de l’apport d’un système d’information fiable et efficace dans les actions d’accompagnement et de développement, a décidé de réaliser cette étude pour la qualification du système actuel, l’identification des besoins actuels et futurs, et la définition du système d’information cible, aligné sur la stratégie.</w:t>
      </w:r>
    </w:p>
    <w:p w:rsidR="00EF508D" w:rsidRDefault="00EF508D" w:rsidP="00EF508D">
      <w:pPr>
        <w:pStyle w:val="Texte1IT"/>
      </w:pPr>
      <w:r>
        <w:t>Cette étude a permis d’élaborer le plan d’urbanisation du futur système d’information du MJS et de définir les projets SI pour les 3 années à venir.</w:t>
      </w:r>
    </w:p>
    <w:p w:rsidR="00F93C0B" w:rsidRDefault="00F93C0B" w:rsidP="00F93C0B">
      <w:pPr>
        <w:pStyle w:val="Texte1IT"/>
      </w:pPr>
      <w:r>
        <w:t>Le MJS projette de mettre en œuvre progressivement les solutions applicatives définies dans la cartographie applicative (schéma ci-dessous).</w:t>
      </w:r>
    </w:p>
    <w:p w:rsidR="00F93C0B" w:rsidRDefault="00F93C0B" w:rsidP="00F93C0B">
      <w:pPr>
        <w:pStyle w:val="Titre3"/>
      </w:pPr>
      <w:bookmarkStart w:id="14" w:name="_Toc494301713"/>
      <w:r>
        <w:t>Cartographie applicative du MJS</w:t>
      </w:r>
      <w:bookmarkEnd w:id="14"/>
    </w:p>
    <w:p w:rsidR="00EF508D" w:rsidRDefault="00EF508D" w:rsidP="00EF508D">
      <w:pPr>
        <w:pStyle w:val="Texte1IT"/>
      </w:pPr>
      <w:r w:rsidRPr="008107F9">
        <w:t>L</w:t>
      </w:r>
      <w:r w:rsidR="00F93C0B">
        <w:t>a cartographie applicative du système d’information du MJS est la suivante :</w:t>
      </w:r>
    </w:p>
    <w:p w:rsidR="00EF508D" w:rsidRDefault="00D27605" w:rsidP="00D27605">
      <w:pPr>
        <w:pStyle w:val="Texte1IT"/>
        <w:ind w:left="0"/>
      </w:pPr>
      <w:r w:rsidRPr="00D27605">
        <w:rPr>
          <w:noProof/>
        </w:rPr>
        <w:drawing>
          <wp:inline distT="0" distB="0" distL="0" distR="0">
            <wp:extent cx="6123398" cy="3729287"/>
            <wp:effectExtent l="0" t="0" r="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135887" cy="3736893"/>
                    </a:xfrm>
                    <a:prstGeom prst="rect">
                      <a:avLst/>
                    </a:prstGeom>
                    <a:noFill/>
                    <a:ln>
                      <a:noFill/>
                    </a:ln>
                  </pic:spPr>
                </pic:pic>
              </a:graphicData>
            </a:graphic>
          </wp:inline>
        </w:drawing>
      </w:r>
    </w:p>
    <w:p w:rsidR="00EF508D" w:rsidRDefault="00EF508D" w:rsidP="00EF508D">
      <w:pPr>
        <w:pStyle w:val="Texte1IT"/>
      </w:pPr>
      <w:r>
        <w:lastRenderedPageBreak/>
        <w:t>Le présent projet rentre dans le cadre d’automatisation de la gestion d</w:t>
      </w:r>
      <w:r w:rsidR="00120331">
        <w:t>es</w:t>
      </w:r>
      <w:r>
        <w:t xml:space="preserve"> bloc</w:t>
      </w:r>
      <w:r w:rsidR="00120331">
        <w:t>s</w:t>
      </w:r>
      <w:r>
        <w:t xml:space="preserve"> fonctionnel</w:t>
      </w:r>
      <w:r w:rsidR="00120331">
        <w:t xml:space="preserve">s : </w:t>
      </w:r>
      <w:r>
        <w:t xml:space="preserve">« </w:t>
      </w:r>
      <w:r w:rsidR="00120331">
        <w:t>Gestion des colonies des vacances », « Gestion de maisons des jeunes » et « Gestion des centres d’accueil »</w:t>
      </w:r>
      <w:r>
        <w:t>.</w:t>
      </w:r>
    </w:p>
    <w:p w:rsidR="00F93C0B" w:rsidRPr="00D3413E" w:rsidRDefault="00F93C0B" w:rsidP="00F93C0B">
      <w:pPr>
        <w:pStyle w:val="Titre3"/>
      </w:pPr>
      <w:bookmarkStart w:id="15" w:name="_Toc494301714"/>
      <w:r w:rsidRPr="00D3413E">
        <w:t>Réseau actuel</w:t>
      </w:r>
      <w:r>
        <w:t xml:space="preserve"> du MJS</w:t>
      </w:r>
      <w:bookmarkEnd w:id="15"/>
    </w:p>
    <w:p w:rsidR="00F93C0B" w:rsidRDefault="00F93C0B" w:rsidP="00F93C0B">
      <w:pPr>
        <w:pStyle w:val="Texte1IT"/>
        <w:ind w:left="0"/>
        <w:rPr>
          <w:highlight w:val="yellow"/>
        </w:rPr>
      </w:pPr>
      <w:r>
        <w:rPr>
          <w:noProof/>
        </w:rPr>
        <w:drawing>
          <wp:inline distT="0" distB="0" distL="0" distR="0">
            <wp:extent cx="5695950" cy="3381375"/>
            <wp:effectExtent l="19050" t="0" r="0"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5695950" cy="3381375"/>
                    </a:xfrm>
                    <a:prstGeom prst="rect">
                      <a:avLst/>
                    </a:prstGeom>
                  </pic:spPr>
                </pic:pic>
              </a:graphicData>
            </a:graphic>
          </wp:inline>
        </w:drawing>
      </w:r>
    </w:p>
    <w:p w:rsidR="00F93C0B" w:rsidRDefault="00F93C0B" w:rsidP="00F93C0B">
      <w:pPr>
        <w:pStyle w:val="Texte1IT"/>
      </w:pPr>
      <w:r>
        <w:t>Globalement l’architecture réseaux du MJS repose sur une infrastructure composée de :</w:t>
      </w:r>
    </w:p>
    <w:p w:rsidR="00F93C0B" w:rsidRDefault="00F93C0B" w:rsidP="00F93C0B">
      <w:pPr>
        <w:pStyle w:val="Puce1niv1IT"/>
      </w:pPr>
      <w:r>
        <w:t>1 Switch fédérateur CISCO 4507 RE situé au niveau de la salle machine;</w:t>
      </w:r>
    </w:p>
    <w:p w:rsidR="00F93C0B" w:rsidRDefault="00F93C0B" w:rsidP="00F93C0B">
      <w:pPr>
        <w:pStyle w:val="Puce1niv1IT"/>
      </w:pPr>
      <w:r>
        <w:t xml:space="preserve">1 Switch fédérateur CISCO 4507 RE situé au niveau de la salle RGT ; </w:t>
      </w:r>
    </w:p>
    <w:p w:rsidR="00F93C0B" w:rsidRDefault="00F93C0B" w:rsidP="00F93C0B">
      <w:pPr>
        <w:pStyle w:val="Puce1niv1IT"/>
      </w:pPr>
      <w:r>
        <w:t xml:space="preserve">2 </w:t>
      </w:r>
      <w:proofErr w:type="spellStart"/>
      <w:r>
        <w:t>Switchs</w:t>
      </w:r>
      <w:proofErr w:type="spellEnd"/>
      <w:r>
        <w:t xml:space="preserve"> Serveur CISCO 2960s situé au niveau de la sale machine ;</w:t>
      </w:r>
    </w:p>
    <w:p w:rsidR="00F93C0B" w:rsidRDefault="00F93C0B" w:rsidP="00F93C0B">
      <w:pPr>
        <w:pStyle w:val="Puce1niv1IT"/>
      </w:pPr>
      <w:r>
        <w:t xml:space="preserve">15 </w:t>
      </w:r>
      <w:proofErr w:type="spellStart"/>
      <w:r>
        <w:t>Swtich</w:t>
      </w:r>
      <w:r w:rsidR="00AC506F">
        <w:t>s</w:t>
      </w:r>
      <w:proofErr w:type="spellEnd"/>
      <w:r>
        <w:t xml:space="preserve"> LAN CISCO 2960s réparties sur les 4 étages du siège du Ministère;</w:t>
      </w:r>
    </w:p>
    <w:p w:rsidR="00F93C0B" w:rsidRDefault="00F93C0B" w:rsidP="00F93C0B">
      <w:pPr>
        <w:pStyle w:val="Puce1niv1IT"/>
      </w:pPr>
      <w:r>
        <w:t xml:space="preserve">13 </w:t>
      </w:r>
      <w:proofErr w:type="spellStart"/>
      <w:r>
        <w:t>Swtich</w:t>
      </w:r>
      <w:r w:rsidR="00AC506F">
        <w:t>s</w:t>
      </w:r>
      <w:proofErr w:type="spellEnd"/>
      <w:r>
        <w:t xml:space="preserve"> téléphonie IP CISCO 2960s réparties sur les 4 étages du siège du Ministère;</w:t>
      </w:r>
    </w:p>
    <w:p w:rsidR="00F93C0B" w:rsidRDefault="00F93C0B" w:rsidP="00F93C0B">
      <w:pPr>
        <w:pStyle w:val="Puce1niv1IT"/>
      </w:pPr>
      <w:r>
        <w:t>3 contrôleurs WIFI CISCO 2960s installées au niveau du RDC, 1er et 3ème étages du siège du Ministère</w:t>
      </w:r>
    </w:p>
    <w:p w:rsidR="00F93C0B" w:rsidRDefault="00F93C0B" w:rsidP="00F93C0B">
      <w:pPr>
        <w:pStyle w:val="Puce1niv1IT"/>
      </w:pPr>
      <w:r>
        <w:t xml:space="preserve">1 Firewall </w:t>
      </w:r>
      <w:proofErr w:type="spellStart"/>
      <w:r>
        <w:t>Cybero</w:t>
      </w:r>
      <w:r w:rsidR="00AC506F">
        <w:t>a</w:t>
      </w:r>
      <w:r>
        <w:t>m</w:t>
      </w:r>
      <w:proofErr w:type="spellEnd"/>
      <w:r>
        <w:t xml:space="preserve"> CR300 au niveau de la salle machine ;</w:t>
      </w:r>
    </w:p>
    <w:p w:rsidR="00F93C0B" w:rsidRDefault="00F93C0B" w:rsidP="00F93C0B">
      <w:pPr>
        <w:pStyle w:val="Puce1niv1IT"/>
      </w:pPr>
      <w:r>
        <w:t xml:space="preserve">1 PEPLINK et un </w:t>
      </w:r>
      <w:proofErr w:type="spellStart"/>
      <w:r>
        <w:t>Antispam</w:t>
      </w:r>
      <w:proofErr w:type="spellEnd"/>
      <w:r>
        <w:t xml:space="preserve"> Barracuda au niveau de la salle machine ;</w:t>
      </w:r>
    </w:p>
    <w:p w:rsidR="00F93C0B" w:rsidRDefault="00F93C0B" w:rsidP="00F93C0B">
      <w:pPr>
        <w:pStyle w:val="Puce1niv1IT"/>
      </w:pPr>
      <w:r>
        <w:t>Le réseau étendu du MJS qui relie le siège aux différents sites distants, est construit sur la base du réseau VPN/MPLS de l’o</w:t>
      </w:r>
      <w:r w:rsidR="00431CA9">
        <w:t>pérateur IAM ;</w:t>
      </w:r>
    </w:p>
    <w:p w:rsidR="00F93C0B" w:rsidRDefault="00F93C0B" w:rsidP="00F93C0B">
      <w:pPr>
        <w:pStyle w:val="Puce1niv1IT"/>
      </w:pPr>
      <w:r>
        <w:t>2 routeurs ADSL et 1 routeur IAM pour la liaison LL.</w:t>
      </w:r>
    </w:p>
    <w:p w:rsidR="00F93C0B" w:rsidRDefault="00F93C0B" w:rsidP="00F93C0B">
      <w:pPr>
        <w:pStyle w:val="Paragraphedeliste"/>
      </w:pPr>
    </w:p>
    <w:p w:rsidR="00F93C0B" w:rsidRDefault="00F93C0B" w:rsidP="00EF508D">
      <w:pPr>
        <w:pStyle w:val="Texte1IT"/>
      </w:pPr>
    </w:p>
    <w:p w:rsidR="00431CA9" w:rsidRDefault="00431CA9" w:rsidP="00EF508D">
      <w:pPr>
        <w:pStyle w:val="Texte1IT"/>
      </w:pPr>
    </w:p>
    <w:p w:rsidR="00431CA9" w:rsidRDefault="00431CA9" w:rsidP="00EF508D">
      <w:pPr>
        <w:pStyle w:val="Texte1IT"/>
      </w:pPr>
    </w:p>
    <w:p w:rsidR="00431CA9" w:rsidRDefault="00431CA9" w:rsidP="00EF508D">
      <w:pPr>
        <w:pStyle w:val="Texte1IT"/>
      </w:pPr>
    </w:p>
    <w:p w:rsidR="00EF508D" w:rsidRDefault="00120331" w:rsidP="00F57DEC">
      <w:pPr>
        <w:pStyle w:val="Titre2"/>
        <w:tabs>
          <w:tab w:val="clear" w:pos="1843"/>
        </w:tabs>
        <w:ind w:left="709"/>
      </w:pPr>
      <w:bookmarkStart w:id="16" w:name="_Toc494301715"/>
      <w:r>
        <w:lastRenderedPageBreak/>
        <w:t xml:space="preserve">Objet de la </w:t>
      </w:r>
      <w:r w:rsidR="008434A3" w:rsidRPr="0078446C">
        <w:t>prestation</w:t>
      </w:r>
      <w:bookmarkEnd w:id="16"/>
    </w:p>
    <w:p w:rsidR="00120331" w:rsidRDefault="00120331" w:rsidP="009A666C">
      <w:pPr>
        <w:pStyle w:val="Texte1IT"/>
      </w:pPr>
      <w:r>
        <w:t xml:space="preserve">Cette </w:t>
      </w:r>
      <w:r w:rsidR="009A666C" w:rsidRPr="0078446C">
        <w:rPr>
          <w:color w:val="auto"/>
        </w:rPr>
        <w:t>Prestation</w:t>
      </w:r>
      <w:r>
        <w:t xml:space="preserve"> a pour objet la conception, le développement et la mise en place </w:t>
      </w:r>
      <w:r w:rsidRPr="008B232C">
        <w:t xml:space="preserve">d’un système </w:t>
      </w:r>
      <w:r w:rsidR="00113DE9">
        <w:t xml:space="preserve">d’information </w:t>
      </w:r>
      <w:r>
        <w:t>de</w:t>
      </w:r>
      <w:r w:rsidRPr="00120331">
        <w:t xml:space="preserve"> gestion des centres d’accueil, des maisons des jeunes et des colonies de vacances</w:t>
      </w:r>
      <w:r>
        <w:t>.</w:t>
      </w:r>
    </w:p>
    <w:p w:rsidR="00120331" w:rsidRDefault="00120331" w:rsidP="00120331">
      <w:pPr>
        <w:pStyle w:val="Texte1IT"/>
      </w:pPr>
      <w:r>
        <w:t>Ce système sera modulaire et comprendra trois modules</w:t>
      </w:r>
      <w:r w:rsidRPr="00120331">
        <w:t xml:space="preserve">. </w:t>
      </w:r>
      <w:r>
        <w:t xml:space="preserve">Le prestataire devra développer et mettre en place les </w:t>
      </w:r>
      <w:r w:rsidR="007A22C4">
        <w:t>modules</w:t>
      </w:r>
      <w:r>
        <w:t xml:space="preserve">, par ordre de priorité fixé par le MJS et qui </w:t>
      </w:r>
      <w:r w:rsidR="007A22C4">
        <w:t xml:space="preserve">correspond au </w:t>
      </w:r>
      <w:proofErr w:type="spellStart"/>
      <w:r w:rsidR="007A22C4">
        <w:t>classementsuivant</w:t>
      </w:r>
      <w:proofErr w:type="spellEnd"/>
      <w:r>
        <w:t xml:space="preserve"> des modules :</w:t>
      </w:r>
    </w:p>
    <w:p w:rsidR="00120331" w:rsidRDefault="00120331" w:rsidP="00120331">
      <w:pPr>
        <w:pStyle w:val="Puce1niv1IT"/>
      </w:pPr>
      <w:r>
        <w:t>Module 1 : Gestion des colonies des vacances ;</w:t>
      </w:r>
    </w:p>
    <w:p w:rsidR="00120331" w:rsidRDefault="00120331" w:rsidP="00120331">
      <w:pPr>
        <w:pStyle w:val="Puce1niv1IT"/>
      </w:pPr>
      <w:r>
        <w:t>Module 2 : Gestion des centres d’accueil ;</w:t>
      </w:r>
    </w:p>
    <w:p w:rsidR="00120331" w:rsidRDefault="00120331" w:rsidP="00120331">
      <w:pPr>
        <w:pStyle w:val="Puce1niv1IT"/>
      </w:pPr>
      <w:r>
        <w:t>Module 3 : Gestion des maisons de jeunes.</w:t>
      </w:r>
    </w:p>
    <w:p w:rsidR="00A105CB" w:rsidRDefault="00A105CB" w:rsidP="00F57DEC">
      <w:pPr>
        <w:pStyle w:val="Titre2"/>
        <w:ind w:left="426"/>
      </w:pPr>
      <w:bookmarkStart w:id="17" w:name="_Toc494301716"/>
      <w:bookmarkStart w:id="18" w:name="_Toc119258420"/>
      <w:r>
        <w:t>Spécifications fonctionnelles et techniques de la solution</w:t>
      </w:r>
      <w:bookmarkEnd w:id="17"/>
    </w:p>
    <w:p w:rsidR="00A105CB" w:rsidRPr="008B7F86" w:rsidRDefault="00A105CB" w:rsidP="00A105CB">
      <w:pPr>
        <w:pStyle w:val="Texte1IT"/>
        <w:rPr>
          <w:sz w:val="2"/>
          <w:szCs w:val="2"/>
        </w:rPr>
      </w:pPr>
    </w:p>
    <w:p w:rsidR="00A105CB" w:rsidRDefault="00A105CB" w:rsidP="007A22C4">
      <w:pPr>
        <w:pStyle w:val="Titre3"/>
      </w:pPr>
      <w:bookmarkStart w:id="19" w:name="_Toc494301717"/>
      <w:r w:rsidRPr="002E2155">
        <w:t>Architecture fonctionnelle de la solution cible</w:t>
      </w:r>
      <w:bookmarkEnd w:id="19"/>
    </w:p>
    <w:p w:rsidR="00A105CB" w:rsidRDefault="00A105CB" w:rsidP="00A105CB">
      <w:pPr>
        <w:pStyle w:val="Texte1IT"/>
      </w:pPr>
      <w:r>
        <w:t xml:space="preserve">Les fonctionnalités détaillées du </w:t>
      </w:r>
      <w:r w:rsidR="007A22C4">
        <w:t xml:space="preserve">futur </w:t>
      </w:r>
      <w:r>
        <w:t xml:space="preserve">système </w:t>
      </w:r>
      <w:r w:rsidR="00113DE9">
        <w:t xml:space="preserve">d’information </w:t>
      </w:r>
      <w:r w:rsidR="007A22C4" w:rsidRPr="007A22C4">
        <w:t>de gestion des centres d’accueil, des maisons des je</w:t>
      </w:r>
      <w:r w:rsidR="007A22C4">
        <w:t>unes et des colonies de vacances à</w:t>
      </w:r>
      <w:r>
        <w:t xml:space="preserve"> développer et à mettre en place sont décrites ci-après. Il s’agit de :</w:t>
      </w:r>
    </w:p>
    <w:p w:rsidR="007A22C4" w:rsidRDefault="007A22C4" w:rsidP="007A22C4">
      <w:pPr>
        <w:pStyle w:val="Puce1niv1IT"/>
      </w:pPr>
      <w:r>
        <w:t>Module 1 : Gestion des colonies des vacances ;</w:t>
      </w:r>
    </w:p>
    <w:p w:rsidR="007A22C4" w:rsidRDefault="007A22C4" w:rsidP="007A22C4">
      <w:pPr>
        <w:pStyle w:val="Puce1niv1IT"/>
      </w:pPr>
      <w:r>
        <w:t>Module 2 : Gestion des centres d’accueil ;</w:t>
      </w:r>
    </w:p>
    <w:p w:rsidR="007A22C4" w:rsidRDefault="007A22C4" w:rsidP="007A22C4">
      <w:pPr>
        <w:pStyle w:val="Puce1niv1IT"/>
      </w:pPr>
      <w:r>
        <w:t>Module 3 : Gestion des maisons de jeunes.</w:t>
      </w:r>
    </w:p>
    <w:p w:rsidR="00A105CB" w:rsidRDefault="007A22C4" w:rsidP="00A105CB">
      <w:pPr>
        <w:pStyle w:val="Titre4"/>
      </w:pPr>
      <w:r>
        <w:t>Module 1 : Gestion des colonies des vacances</w:t>
      </w:r>
    </w:p>
    <w:p w:rsidR="007A22C4" w:rsidRDefault="007A22C4" w:rsidP="00A105CB">
      <w:pPr>
        <w:pStyle w:val="Texte1IT"/>
      </w:pPr>
      <w:r>
        <w:t xml:space="preserve">Le </w:t>
      </w:r>
      <w:r w:rsidR="00A105CB">
        <w:t>futur système doit prendre en charge toutes les étapes du processus permettant</w:t>
      </w:r>
      <w:r>
        <w:t xml:space="preserve"> la gestion des colonies des vacances.</w:t>
      </w:r>
    </w:p>
    <w:p w:rsidR="007A22C4" w:rsidRDefault="007A22C4" w:rsidP="007A22C4">
      <w:pPr>
        <w:pStyle w:val="Titre5"/>
        <w:ind w:left="1134" w:hanging="1134"/>
      </w:pPr>
      <w:r>
        <w:t>Processus « Gestion des colonies des vacances »</w:t>
      </w:r>
    </w:p>
    <w:p w:rsidR="007A22C4" w:rsidRPr="007A5555" w:rsidRDefault="007A22C4" w:rsidP="007A5555">
      <w:pPr>
        <w:pStyle w:val="Texte1IT"/>
      </w:pPr>
      <w:r w:rsidRPr="007A5555">
        <w:t>Ce processus a pour objectif d’assurer l’organisation, le suivi et le contrôle des différentes colonies de vacances à travers le Royaume pour les enfants et les adolescents dans les espaces relevant du Ministère de la Jeunesse et des Sports, du secteur semi-public, des associations et du secteur privé.</w:t>
      </w:r>
    </w:p>
    <w:p w:rsidR="007A22C4" w:rsidRPr="007A5555" w:rsidRDefault="007A22C4" w:rsidP="007A5555">
      <w:pPr>
        <w:pStyle w:val="Texte1IT"/>
      </w:pPr>
      <w:r w:rsidRPr="007A5555">
        <w:t xml:space="preserve">Le processus comprend deux sous processus : </w:t>
      </w:r>
    </w:p>
    <w:p w:rsidR="007A22C4" w:rsidRPr="007A5555" w:rsidRDefault="007A22C4" w:rsidP="007A5555">
      <w:pPr>
        <w:pStyle w:val="Puce1niv1IT"/>
      </w:pPr>
      <w:r w:rsidRPr="007A5555">
        <w:t>Elaboration du tableau de choix des associations ;</w:t>
      </w:r>
    </w:p>
    <w:p w:rsidR="007A22C4" w:rsidRPr="007A5555" w:rsidRDefault="007A22C4" w:rsidP="007A5555">
      <w:pPr>
        <w:pStyle w:val="Puce1niv1IT"/>
      </w:pPr>
      <w:r w:rsidRPr="007A5555">
        <w:t>Organisation de la colonie de vacances.</w:t>
      </w:r>
    </w:p>
    <w:p w:rsidR="007A22C4" w:rsidRPr="00C0230B" w:rsidRDefault="007A22C4" w:rsidP="00C0230B">
      <w:pPr>
        <w:pStyle w:val="Titre6"/>
        <w:shd w:val="clear" w:color="auto" w:fill="D3DFEF" w:themeFill="accent4" w:themeFillTint="33"/>
        <w:rPr>
          <w:color w:val="232323" w:themeColor="text2" w:themeShade="80"/>
          <w:szCs w:val="20"/>
        </w:rPr>
      </w:pPr>
      <w:r w:rsidRPr="00C0230B">
        <w:rPr>
          <w:color w:val="232323" w:themeColor="text2" w:themeShade="80"/>
          <w:szCs w:val="20"/>
        </w:rPr>
        <w:t>Elaboration du tableau de choix des associations</w:t>
      </w:r>
    </w:p>
    <w:p w:rsidR="007A22C4" w:rsidRDefault="007A22C4" w:rsidP="007A22C4">
      <w:pPr>
        <w:pStyle w:val="Texte1IT"/>
      </w:pPr>
      <w:r>
        <w:t>Ce sous processus a pour objet de définir la liste des associations bénéficiant des programmes de colonies de vacances.</w:t>
      </w:r>
    </w:p>
    <w:p w:rsidR="007A22C4" w:rsidRDefault="007A22C4" w:rsidP="007A22C4">
      <w:pPr>
        <w:pStyle w:val="Texte1IT"/>
      </w:pPr>
      <w:r>
        <w:lastRenderedPageBreak/>
        <w:t>Il se déroule de la manière suivante :</w:t>
      </w:r>
    </w:p>
    <w:p w:rsidR="007A22C4" w:rsidRPr="007A5555" w:rsidRDefault="007A22C4" w:rsidP="007A5555">
      <w:pPr>
        <w:pStyle w:val="Puce1niv1IT"/>
      </w:pPr>
      <w:r w:rsidRPr="007A5555">
        <w:t>Dépôt du projet pédagogique annuel de l’association auprès du MJS. Ce projet contient :</w:t>
      </w:r>
    </w:p>
    <w:p w:rsidR="007A22C4" w:rsidRPr="007A5555" w:rsidRDefault="007A22C4" w:rsidP="007A5555">
      <w:pPr>
        <w:pStyle w:val="Puce2niv1IT"/>
      </w:pPr>
      <w:r w:rsidRPr="007A5555">
        <w:t>Le programme (colonie de vacances, formation, stage de fin de weekend) ;</w:t>
      </w:r>
    </w:p>
    <w:p w:rsidR="007A22C4" w:rsidRPr="007A5555" w:rsidRDefault="007A22C4" w:rsidP="007A5555">
      <w:pPr>
        <w:pStyle w:val="Puce2niv1IT"/>
      </w:pPr>
      <w:r w:rsidRPr="007A5555">
        <w:t>Le nombre de bénéficiaire de ce programme;</w:t>
      </w:r>
    </w:p>
    <w:p w:rsidR="007A22C4" w:rsidRPr="007A5555" w:rsidRDefault="007A22C4" w:rsidP="007A5555">
      <w:pPr>
        <w:pStyle w:val="Puce2niv1IT"/>
      </w:pPr>
      <w:r w:rsidRPr="007A5555">
        <w:t>La proposition de lieu du centre ;</w:t>
      </w:r>
    </w:p>
    <w:p w:rsidR="007A22C4" w:rsidRPr="007A5555" w:rsidRDefault="007A22C4" w:rsidP="007A5555">
      <w:pPr>
        <w:pStyle w:val="Puce2niv1IT"/>
      </w:pPr>
      <w:r w:rsidRPr="007A5555">
        <w:t>La période.</w:t>
      </w:r>
    </w:p>
    <w:p w:rsidR="007A22C4" w:rsidRPr="007A5555" w:rsidRDefault="007A22C4" w:rsidP="007A5555">
      <w:pPr>
        <w:pStyle w:val="Puce1niv1IT"/>
      </w:pPr>
      <w:r w:rsidRPr="007A5555">
        <w:t>Etude du projet au niveau d’une commission mixte (fédération nationale des colonies de vacances et le MJS) ;</w:t>
      </w:r>
    </w:p>
    <w:p w:rsidR="007A22C4" w:rsidRPr="007A5555" w:rsidRDefault="007A22C4" w:rsidP="007A5555">
      <w:pPr>
        <w:pStyle w:val="Puce1niv1IT"/>
      </w:pPr>
      <w:r w:rsidRPr="007A5555">
        <w:t>Elaboration et communication de la liste de réparation des nombres de bénéficiaires par association.</w:t>
      </w:r>
    </w:p>
    <w:p w:rsidR="007A22C4" w:rsidRDefault="007A22C4" w:rsidP="00C0230B">
      <w:pPr>
        <w:pStyle w:val="Titre6"/>
        <w:shd w:val="clear" w:color="auto" w:fill="D3DFEF" w:themeFill="accent4" w:themeFillTint="33"/>
        <w:ind w:left="1418" w:hanging="1418"/>
      </w:pPr>
      <w:r>
        <w:t>Organisation de la colonie de vacances</w:t>
      </w:r>
    </w:p>
    <w:p w:rsidR="007A22C4" w:rsidRPr="00E53942" w:rsidRDefault="007A22C4" w:rsidP="007A22C4">
      <w:pPr>
        <w:pStyle w:val="Texte1IT"/>
      </w:pPr>
      <w:r>
        <w:t>Ce sous processus comprend les activités suivantes :</w:t>
      </w:r>
    </w:p>
    <w:p w:rsidR="007A22C4" w:rsidRPr="007A5555" w:rsidRDefault="007A22C4" w:rsidP="007A5555">
      <w:pPr>
        <w:pStyle w:val="Puce1niv1IT"/>
      </w:pPr>
      <w:r w:rsidRPr="007A5555">
        <w:t>Réception de la répartition de nombre de bénéficiaires accordés par site auprès de l’association ;</w:t>
      </w:r>
    </w:p>
    <w:p w:rsidR="007A22C4" w:rsidRPr="007A5555" w:rsidRDefault="007A22C4" w:rsidP="007A5555">
      <w:pPr>
        <w:pStyle w:val="Puce1niv1IT"/>
      </w:pPr>
      <w:r w:rsidRPr="007A5555">
        <w:t xml:space="preserve">Elaboration des autorisations d’admission dans le centre de colonie de vacance et sa remise à l’association et au centre qui va l’accueillir ; </w:t>
      </w:r>
    </w:p>
    <w:p w:rsidR="007A22C4" w:rsidRPr="007A5555" w:rsidRDefault="007A22C4" w:rsidP="007A5555">
      <w:pPr>
        <w:pStyle w:val="Puce1niv1IT"/>
      </w:pPr>
      <w:r w:rsidRPr="007A5555">
        <w:t>Elaboration par l’association de la feuille de route nominative des participants à la colonie de vacances et sa remise au délégué pour visa ;</w:t>
      </w:r>
    </w:p>
    <w:p w:rsidR="007A22C4" w:rsidRPr="007A5555" w:rsidRDefault="007A22C4" w:rsidP="007A5555">
      <w:pPr>
        <w:pStyle w:val="Puce1niv1IT"/>
      </w:pPr>
      <w:r w:rsidRPr="007A5555">
        <w:t>Réalisation de la colonie de vacances au niveau du centre :</w:t>
      </w:r>
    </w:p>
    <w:p w:rsidR="007A22C4" w:rsidRDefault="007A22C4" w:rsidP="007A5555">
      <w:pPr>
        <w:pStyle w:val="Puce2niv1IT"/>
      </w:pPr>
      <w:r>
        <w:t>Activités culturelles et sportives ;</w:t>
      </w:r>
    </w:p>
    <w:p w:rsidR="007A22C4" w:rsidRDefault="007A22C4" w:rsidP="007A5555">
      <w:pPr>
        <w:pStyle w:val="Puce2niv1IT"/>
      </w:pPr>
      <w:r>
        <w:t>Restauration ;</w:t>
      </w:r>
    </w:p>
    <w:p w:rsidR="007A22C4" w:rsidRDefault="007A22C4" w:rsidP="007A5555">
      <w:pPr>
        <w:pStyle w:val="Puce2niv1IT"/>
      </w:pPr>
      <w:r>
        <w:t>Hébergement.</w:t>
      </w:r>
    </w:p>
    <w:p w:rsidR="00A105CB" w:rsidRDefault="00A105CB" w:rsidP="00A105CB">
      <w:pPr>
        <w:pStyle w:val="Titre5"/>
      </w:pPr>
      <w:r>
        <w:t>Fonctionn</w:t>
      </w:r>
      <w:r w:rsidR="007A22C4">
        <w:t>alités à assurer par le système pour la gestion des colonies des vacances</w:t>
      </w:r>
    </w:p>
    <w:p w:rsidR="007A22C4" w:rsidRDefault="007A22C4" w:rsidP="007A22C4">
      <w:pPr>
        <w:pStyle w:val="Texte1IT"/>
      </w:pPr>
    </w:p>
    <w:tbl>
      <w:tblPr>
        <w:tblW w:w="97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10"/>
      </w:tblGrid>
      <w:tr w:rsidR="007A22C4" w:rsidRPr="00825C32" w:rsidTr="007A22C4">
        <w:trPr>
          <w:trHeight w:val="397"/>
          <w:tblHeader/>
        </w:trPr>
        <w:tc>
          <w:tcPr>
            <w:tcW w:w="9710" w:type="dxa"/>
            <w:tcBorders>
              <w:top w:val="single" w:sz="4" w:space="0" w:color="auto"/>
              <w:left w:val="single" w:sz="4" w:space="0" w:color="auto"/>
              <w:bottom w:val="single" w:sz="4" w:space="0" w:color="auto"/>
              <w:right w:val="single" w:sz="4" w:space="0" w:color="auto"/>
            </w:tcBorders>
            <w:shd w:val="clear" w:color="auto" w:fill="39639D" w:themeFill="accent4"/>
            <w:vAlign w:val="center"/>
          </w:tcPr>
          <w:p w:rsidR="007A22C4" w:rsidRPr="00825C32" w:rsidRDefault="007A22C4" w:rsidP="007A22C4">
            <w:pPr>
              <w:pStyle w:val="TableauTitre1IT"/>
              <w:rPr>
                <w:b w:val="0"/>
                <w:color w:val="FFFFFF"/>
              </w:rPr>
            </w:pPr>
            <w:r w:rsidRPr="007A5555">
              <w:rPr>
                <w:color w:val="FFFFFF" w:themeColor="background1"/>
                <w:sz w:val="28"/>
              </w:rPr>
              <w:t>Module de gestion des colonies de vacances</w:t>
            </w:r>
          </w:p>
        </w:tc>
      </w:tr>
      <w:tr w:rsidR="007A22C4" w:rsidRPr="00825C32" w:rsidTr="007A22C4">
        <w:trPr>
          <w:trHeight w:val="442"/>
        </w:trPr>
        <w:tc>
          <w:tcPr>
            <w:tcW w:w="9710" w:type="dxa"/>
            <w:tcBorders>
              <w:top w:val="single" w:sz="4" w:space="0" w:color="auto"/>
              <w:left w:val="single" w:sz="4" w:space="0" w:color="auto"/>
              <w:bottom w:val="single" w:sz="4" w:space="0" w:color="auto"/>
              <w:right w:val="single" w:sz="4" w:space="0" w:color="auto"/>
            </w:tcBorders>
          </w:tcPr>
          <w:p w:rsidR="007A22C4" w:rsidRPr="00825C32" w:rsidRDefault="007A22C4" w:rsidP="00E06558">
            <w:pPr>
              <w:pStyle w:val="TableauTexte1IT"/>
              <w:rPr>
                <w:b/>
                <w:u w:val="single"/>
              </w:rPr>
            </w:pPr>
            <w:r w:rsidRPr="00825C32">
              <w:rPr>
                <w:b/>
                <w:u w:val="single"/>
              </w:rPr>
              <w:t>Description :</w:t>
            </w:r>
          </w:p>
          <w:p w:rsidR="007A22C4" w:rsidRPr="00825C32" w:rsidRDefault="007A22C4" w:rsidP="00E06558">
            <w:pPr>
              <w:pStyle w:val="TableauTexte1IT"/>
            </w:pPr>
            <w:r w:rsidRPr="00825C32">
              <w:t>La gestion des colonies de vacances consiste à assurer l’organisation,  le suivi et le contrôle des différentes colonies de vacances à travers le Royaume pour les enfants et les adolescents dans les espaces relevant du Ministère de la Jeunesse et des Sports, du secteur semi-public, des associations et du secteur privé.</w:t>
            </w:r>
          </w:p>
        </w:tc>
      </w:tr>
      <w:tr w:rsidR="007A22C4" w:rsidRPr="00825C32" w:rsidTr="007A22C4">
        <w:trPr>
          <w:trHeight w:val="951"/>
        </w:trPr>
        <w:tc>
          <w:tcPr>
            <w:tcW w:w="9710" w:type="dxa"/>
            <w:tcBorders>
              <w:top w:val="single" w:sz="4" w:space="0" w:color="auto"/>
              <w:left w:val="single" w:sz="4" w:space="0" w:color="auto"/>
              <w:bottom w:val="single" w:sz="4" w:space="0" w:color="auto"/>
              <w:right w:val="single" w:sz="4" w:space="0" w:color="auto"/>
            </w:tcBorders>
          </w:tcPr>
          <w:p w:rsidR="007A22C4" w:rsidRPr="00825C32" w:rsidRDefault="007A22C4" w:rsidP="00E06558">
            <w:pPr>
              <w:pStyle w:val="TableauTexte1IT"/>
              <w:rPr>
                <w:b/>
                <w:u w:val="single"/>
              </w:rPr>
            </w:pPr>
            <w:r w:rsidRPr="00825C32">
              <w:rPr>
                <w:b/>
                <w:u w:val="single"/>
              </w:rPr>
              <w:t>Principales fonctionnalités :</w:t>
            </w:r>
          </w:p>
          <w:p w:rsidR="007A22C4" w:rsidRPr="007A5555" w:rsidRDefault="007A22C4"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7A5555">
              <w:rPr>
                <w:rFonts w:asciiTheme="minorHAnsi" w:hAnsiTheme="minorHAnsi" w:cstheme="minorHAnsi"/>
                <w:sz w:val="24"/>
                <w:szCs w:val="24"/>
              </w:rPr>
              <w:t>Gestion du programme national des colonies de vacances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Lister le réseau des centres opérationnels entrant dans le cadre du programme national des colonies de vacances de l’année en cours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Visualiser les caractéristiques de chaque centre :</w:t>
            </w:r>
          </w:p>
          <w:p w:rsidR="007A22C4" w:rsidRPr="007A5555" w:rsidRDefault="007A22C4" w:rsidP="009F76A7">
            <w:pPr>
              <w:pStyle w:val="TableauPuce3IT"/>
              <w:numPr>
                <w:ilvl w:val="0"/>
                <w:numId w:val="18"/>
              </w:numPr>
              <w:ind w:left="743" w:hanging="284"/>
            </w:pPr>
            <w:r w:rsidRPr="007A5555">
              <w:t>Nom du centre ;</w:t>
            </w:r>
          </w:p>
          <w:p w:rsidR="007A22C4" w:rsidRPr="007A5555" w:rsidRDefault="007A22C4" w:rsidP="009F76A7">
            <w:pPr>
              <w:pStyle w:val="TableauPuce3IT"/>
              <w:numPr>
                <w:ilvl w:val="0"/>
                <w:numId w:val="18"/>
              </w:numPr>
              <w:ind w:left="743" w:hanging="284"/>
            </w:pPr>
            <w:r w:rsidRPr="007A5555">
              <w:t>Catégorie ;</w:t>
            </w:r>
          </w:p>
          <w:p w:rsidR="007A22C4" w:rsidRPr="007A5555" w:rsidRDefault="007A22C4" w:rsidP="009F76A7">
            <w:pPr>
              <w:pStyle w:val="TableauPuce3IT"/>
              <w:numPr>
                <w:ilvl w:val="0"/>
                <w:numId w:val="18"/>
              </w:numPr>
              <w:ind w:left="743" w:hanging="284"/>
            </w:pPr>
            <w:r w:rsidRPr="007A5555">
              <w:lastRenderedPageBreak/>
              <w:t>Emplacement ;</w:t>
            </w:r>
          </w:p>
          <w:p w:rsidR="007A22C4" w:rsidRPr="007A5555" w:rsidRDefault="007A22C4" w:rsidP="009F76A7">
            <w:pPr>
              <w:pStyle w:val="TableauPuce3IT"/>
              <w:numPr>
                <w:ilvl w:val="0"/>
                <w:numId w:val="18"/>
              </w:numPr>
              <w:ind w:left="743" w:hanging="284"/>
            </w:pPr>
            <w:r w:rsidRPr="007A5555">
              <w:t>Capacité d’accueil.</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Visualiser et éditer l’historique des programmes nationaux des colonies de vacances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Elaborer le planning du programme national des colonies de vacances :</w:t>
            </w:r>
          </w:p>
          <w:p w:rsidR="007A22C4" w:rsidRPr="007A5555" w:rsidRDefault="007A22C4" w:rsidP="009F76A7">
            <w:pPr>
              <w:pStyle w:val="TableauPuce3IT"/>
              <w:numPr>
                <w:ilvl w:val="0"/>
                <w:numId w:val="18"/>
              </w:numPr>
              <w:ind w:left="743" w:hanging="284"/>
            </w:pPr>
            <w:r w:rsidRPr="007A5555">
              <w:t>Afficher et éditer le nombre total des centres bénéficiaires (nom du centre, catégorie, emplacement, capacité d’accueil) ;</w:t>
            </w:r>
          </w:p>
          <w:p w:rsidR="007A22C4" w:rsidRPr="007A5555" w:rsidRDefault="007A22C4" w:rsidP="009F76A7">
            <w:pPr>
              <w:pStyle w:val="TableauPuce3IT"/>
              <w:numPr>
                <w:ilvl w:val="0"/>
                <w:numId w:val="18"/>
              </w:numPr>
              <w:ind w:left="743" w:hanging="284"/>
            </w:pPr>
            <w:r w:rsidRPr="007A5555">
              <w:t>Lister les types activités par période (fin de weekend, été, vacances de printemps) ;</w:t>
            </w:r>
          </w:p>
          <w:p w:rsidR="007A22C4" w:rsidRPr="007A5555" w:rsidRDefault="007A22C4" w:rsidP="009F76A7">
            <w:pPr>
              <w:pStyle w:val="TableauPuce3IT"/>
              <w:numPr>
                <w:ilvl w:val="0"/>
                <w:numId w:val="18"/>
              </w:numPr>
              <w:ind w:left="743" w:hanging="284"/>
            </w:pPr>
            <w:r w:rsidRPr="007A5555">
              <w:t>Lister les types de colonies de vacances ;</w:t>
            </w:r>
          </w:p>
          <w:p w:rsidR="007A22C4" w:rsidRPr="007A5555" w:rsidRDefault="007A22C4" w:rsidP="009F76A7">
            <w:pPr>
              <w:pStyle w:val="TableauPuce3IT"/>
              <w:numPr>
                <w:ilvl w:val="0"/>
                <w:numId w:val="18"/>
              </w:numPr>
              <w:ind w:left="743" w:hanging="284"/>
            </w:pPr>
            <w:r w:rsidRPr="007A5555">
              <w:t xml:space="preserve">Elaborer la </w:t>
            </w:r>
            <w:r w:rsidRPr="007A5555">
              <w:rPr>
                <w:bCs/>
              </w:rPr>
              <w:t>répartition</w:t>
            </w:r>
            <w:r w:rsidRPr="007A5555">
              <w:t xml:space="preserve"> globale des bénéficiaires pour chaque type de colonie ;</w:t>
            </w:r>
          </w:p>
          <w:p w:rsidR="007A22C4" w:rsidRPr="007A5555" w:rsidRDefault="007A22C4" w:rsidP="009F76A7">
            <w:pPr>
              <w:pStyle w:val="TableauPuce3IT"/>
              <w:numPr>
                <w:ilvl w:val="0"/>
                <w:numId w:val="18"/>
              </w:numPr>
              <w:ind w:left="743" w:hanging="284"/>
            </w:pPr>
            <w:r w:rsidRPr="007A5555">
              <w:t>Editer la répartition globale ;</w:t>
            </w:r>
          </w:p>
          <w:p w:rsidR="007A22C4" w:rsidRPr="007A5555" w:rsidRDefault="007A22C4" w:rsidP="009F76A7">
            <w:pPr>
              <w:pStyle w:val="TableauPuce3IT"/>
              <w:numPr>
                <w:ilvl w:val="0"/>
                <w:numId w:val="18"/>
              </w:numPr>
              <w:ind w:left="743" w:hanging="284"/>
            </w:pPr>
            <w:r w:rsidRPr="007A5555">
              <w:t>Enregistrer le planning du programme national des colonies de vacances.</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Editer le planning du programme national des colonies de vacances;</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Diffuser et publier le planning élaboré.</w:t>
            </w:r>
          </w:p>
          <w:p w:rsidR="007A22C4" w:rsidRPr="007A5555" w:rsidRDefault="007A22C4"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7A5555">
              <w:rPr>
                <w:rFonts w:asciiTheme="minorHAnsi" w:hAnsiTheme="minorHAnsi" w:cstheme="minorHAnsi"/>
                <w:sz w:val="24"/>
                <w:szCs w:val="24"/>
              </w:rPr>
              <w:t>Etablissement du tableau de choix des associations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Prise en charge des données du projet pédagogique annuel de l’association ;</w:t>
            </w:r>
          </w:p>
          <w:p w:rsidR="007A22C4" w:rsidRPr="007A5555" w:rsidRDefault="007A22C4" w:rsidP="009F76A7">
            <w:pPr>
              <w:pStyle w:val="TableauPuce3IT"/>
              <w:numPr>
                <w:ilvl w:val="0"/>
                <w:numId w:val="18"/>
              </w:numPr>
              <w:ind w:left="743" w:hanging="284"/>
            </w:pPr>
            <w:r w:rsidRPr="007A5555">
              <w:t>Nom de l’association ;</w:t>
            </w:r>
          </w:p>
          <w:p w:rsidR="007A22C4" w:rsidRPr="007A5555" w:rsidRDefault="007A22C4" w:rsidP="009F76A7">
            <w:pPr>
              <w:pStyle w:val="TableauPuce3IT"/>
              <w:numPr>
                <w:ilvl w:val="0"/>
                <w:numId w:val="18"/>
              </w:numPr>
              <w:ind w:left="743" w:hanging="284"/>
            </w:pPr>
            <w:r w:rsidRPr="007A5555">
              <w:t>Type de l’association ;</w:t>
            </w:r>
          </w:p>
          <w:p w:rsidR="007A22C4" w:rsidRPr="007A5555" w:rsidRDefault="007A22C4" w:rsidP="009F76A7">
            <w:pPr>
              <w:pStyle w:val="TableauPuce3IT"/>
              <w:numPr>
                <w:ilvl w:val="0"/>
                <w:numId w:val="18"/>
              </w:numPr>
              <w:ind w:left="743" w:hanging="284"/>
            </w:pPr>
            <w:r w:rsidRPr="007A5555">
              <w:t>Activité principale ;</w:t>
            </w:r>
          </w:p>
          <w:p w:rsidR="007A22C4" w:rsidRPr="007A5555" w:rsidRDefault="007A22C4" w:rsidP="009F76A7">
            <w:pPr>
              <w:pStyle w:val="TableauPuce3IT"/>
              <w:numPr>
                <w:ilvl w:val="0"/>
                <w:numId w:val="18"/>
              </w:numPr>
              <w:ind w:left="743" w:hanging="284"/>
            </w:pPr>
            <w:r w:rsidRPr="007A5555">
              <w:t>Adresse /  province ou préfecture / région ;</w:t>
            </w:r>
          </w:p>
          <w:p w:rsidR="007A22C4" w:rsidRPr="007A5555" w:rsidRDefault="007A22C4" w:rsidP="009F76A7">
            <w:pPr>
              <w:pStyle w:val="TableauPuce3IT"/>
              <w:numPr>
                <w:ilvl w:val="0"/>
                <w:numId w:val="18"/>
              </w:numPr>
              <w:ind w:left="743" w:hanging="284"/>
            </w:pPr>
            <w:r w:rsidRPr="007A5555">
              <w:t>Nombre et nom des sections ;</w:t>
            </w:r>
          </w:p>
          <w:p w:rsidR="007A22C4" w:rsidRPr="007A5555" w:rsidRDefault="007A22C4" w:rsidP="009F76A7">
            <w:pPr>
              <w:pStyle w:val="TableauPuce3IT"/>
              <w:numPr>
                <w:ilvl w:val="0"/>
                <w:numId w:val="18"/>
              </w:numPr>
              <w:ind w:left="743" w:hanging="284"/>
            </w:pPr>
            <w:r w:rsidRPr="007A5555">
              <w:t>Programme (colonie de vacances, formation, stage de fin de weekend) ;</w:t>
            </w:r>
          </w:p>
          <w:p w:rsidR="007A22C4" w:rsidRPr="007A5555" w:rsidRDefault="007A22C4" w:rsidP="009F76A7">
            <w:pPr>
              <w:pStyle w:val="TableauPuce3IT"/>
              <w:numPr>
                <w:ilvl w:val="0"/>
                <w:numId w:val="18"/>
              </w:numPr>
              <w:ind w:left="743" w:hanging="284"/>
            </w:pPr>
            <w:r w:rsidRPr="007A5555">
              <w:t>Nombre des bénéficiaires de ce programme ;</w:t>
            </w:r>
          </w:p>
          <w:p w:rsidR="007A22C4" w:rsidRPr="007A5555" w:rsidRDefault="007A22C4" w:rsidP="009F76A7">
            <w:pPr>
              <w:pStyle w:val="TableauPuce3IT"/>
              <w:numPr>
                <w:ilvl w:val="0"/>
                <w:numId w:val="18"/>
              </w:numPr>
              <w:ind w:left="743" w:hanging="284"/>
            </w:pPr>
            <w:r w:rsidRPr="007A5555">
              <w:t>Proposition de lieu du centre ;</w:t>
            </w:r>
          </w:p>
          <w:p w:rsidR="007A22C4" w:rsidRPr="007A5555" w:rsidRDefault="007A22C4" w:rsidP="009F76A7">
            <w:pPr>
              <w:pStyle w:val="TableauPuce3IT"/>
              <w:numPr>
                <w:ilvl w:val="0"/>
                <w:numId w:val="18"/>
              </w:numPr>
              <w:ind w:left="743" w:hanging="284"/>
            </w:pPr>
            <w:r w:rsidRPr="007A5555">
              <w:t>Période.</w:t>
            </w:r>
          </w:p>
          <w:p w:rsidR="007A22C4" w:rsidRPr="007A5555" w:rsidRDefault="007A22C4" w:rsidP="009F76A7">
            <w:pPr>
              <w:pStyle w:val="TableauPuce3IT"/>
              <w:numPr>
                <w:ilvl w:val="0"/>
                <w:numId w:val="18"/>
              </w:numPr>
              <w:ind w:left="743" w:hanging="284"/>
            </w:pPr>
            <w:r w:rsidRPr="007A5555">
              <w:t>Visualiser l’historique des projets pédagogiques des années antérieures.</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Suivi du traitement du projet pédagogique annuel de l’association :</w:t>
            </w:r>
          </w:p>
          <w:p w:rsidR="007A22C4" w:rsidRPr="007A5555" w:rsidRDefault="007A22C4" w:rsidP="009F76A7">
            <w:pPr>
              <w:pStyle w:val="TableauPuce3IT"/>
              <w:numPr>
                <w:ilvl w:val="0"/>
                <w:numId w:val="18"/>
              </w:numPr>
              <w:ind w:left="743" w:hanging="284"/>
            </w:pPr>
            <w:r w:rsidRPr="007A5555">
              <w:t xml:space="preserve">En cours ; </w:t>
            </w:r>
          </w:p>
          <w:p w:rsidR="007A22C4" w:rsidRPr="007A5555" w:rsidRDefault="007A22C4" w:rsidP="009F76A7">
            <w:pPr>
              <w:pStyle w:val="TableauPuce3IT"/>
              <w:numPr>
                <w:ilvl w:val="0"/>
                <w:numId w:val="18"/>
              </w:numPr>
              <w:ind w:left="743" w:hanging="284"/>
            </w:pPr>
            <w:r w:rsidRPr="007A5555">
              <w:t>Traité (validé, rejeté).</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Edition de la liste de répartition des nombres de bénéficiaires par association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Publication de la liste de répartition des nombres de bénéficiaires au niveau du Site web.</w:t>
            </w:r>
          </w:p>
          <w:p w:rsidR="007A22C4" w:rsidRPr="007A5555" w:rsidRDefault="007A22C4"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7A5555">
              <w:rPr>
                <w:rFonts w:asciiTheme="minorHAnsi" w:hAnsiTheme="minorHAnsi" w:cstheme="minorHAnsi"/>
                <w:sz w:val="24"/>
                <w:szCs w:val="24"/>
              </w:rPr>
              <w:t>Elaboration du planning de réception des associations pour étudier la répartition détaillée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Nom de l’association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Nombre de place globale accordée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Date du rendez-vous.</w:t>
            </w:r>
          </w:p>
          <w:p w:rsidR="007A22C4" w:rsidRPr="007A5555" w:rsidRDefault="007A22C4"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7A5555">
              <w:rPr>
                <w:rFonts w:asciiTheme="minorHAnsi" w:hAnsiTheme="minorHAnsi" w:cstheme="minorHAnsi"/>
                <w:sz w:val="24"/>
                <w:szCs w:val="24"/>
              </w:rPr>
              <w:t>Elaboration du tableau de répartition détaillée par association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Nom de l’association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Nombre de place globale accordée par centre, par période et par activité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lastRenderedPageBreak/>
              <w:t>Edition du tableau et du PV de répartition des colonies par association.</w:t>
            </w:r>
          </w:p>
          <w:p w:rsidR="007A22C4" w:rsidRPr="007A5555" w:rsidRDefault="007A22C4"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b/>
                <w:sz w:val="24"/>
                <w:szCs w:val="24"/>
              </w:rPr>
            </w:pPr>
            <w:r w:rsidRPr="007A5555">
              <w:rPr>
                <w:rFonts w:asciiTheme="minorHAnsi" w:hAnsiTheme="minorHAnsi" w:cstheme="minorHAnsi"/>
                <w:sz w:val="24"/>
                <w:szCs w:val="24"/>
              </w:rPr>
              <w:t xml:space="preserve">Gestion des demandes d’autorisation d’admission :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 xml:space="preserve">Prise en charge des données relatives à la demande d’autorisation d’admission </w:t>
            </w:r>
          </w:p>
          <w:p w:rsidR="007A22C4" w:rsidRPr="007A5555" w:rsidRDefault="007A22C4" w:rsidP="009F76A7">
            <w:pPr>
              <w:pStyle w:val="TableauPuce3IT"/>
              <w:numPr>
                <w:ilvl w:val="0"/>
                <w:numId w:val="18"/>
              </w:numPr>
              <w:ind w:left="743" w:hanging="284"/>
            </w:pPr>
            <w:r w:rsidRPr="007A5555">
              <w:t>Nom de l’association ;</w:t>
            </w:r>
          </w:p>
          <w:p w:rsidR="007A22C4" w:rsidRDefault="007A22C4" w:rsidP="009F76A7">
            <w:pPr>
              <w:pStyle w:val="TableauPuce3IT"/>
              <w:numPr>
                <w:ilvl w:val="0"/>
                <w:numId w:val="18"/>
              </w:numPr>
              <w:ind w:left="743" w:hanging="284"/>
            </w:pPr>
            <w:r w:rsidRPr="007A5555">
              <w:t>Nom de la préfecture ou de la région ;</w:t>
            </w:r>
          </w:p>
          <w:p w:rsidR="00C10043" w:rsidRPr="007A5555" w:rsidRDefault="00C10043" w:rsidP="009F76A7">
            <w:pPr>
              <w:pStyle w:val="TableauPuce3IT"/>
              <w:numPr>
                <w:ilvl w:val="0"/>
                <w:numId w:val="18"/>
              </w:numPr>
              <w:ind w:left="743" w:hanging="284"/>
            </w:pPr>
            <w:r>
              <w:t>Nom de la direction régionale /provinciale ;</w:t>
            </w:r>
          </w:p>
          <w:p w:rsidR="007A22C4" w:rsidRPr="007A5555" w:rsidRDefault="007A22C4" w:rsidP="009F76A7">
            <w:pPr>
              <w:pStyle w:val="TableauPuce3IT"/>
              <w:numPr>
                <w:ilvl w:val="0"/>
                <w:numId w:val="18"/>
              </w:numPr>
              <w:ind w:left="743" w:hanging="284"/>
            </w:pPr>
            <w:r w:rsidRPr="007A5555">
              <w:t>Date et lieu de départ ;</w:t>
            </w:r>
          </w:p>
          <w:p w:rsidR="007A22C4" w:rsidRPr="007A5555" w:rsidRDefault="007A22C4" w:rsidP="009F76A7">
            <w:pPr>
              <w:pStyle w:val="TableauPuce3IT"/>
              <w:numPr>
                <w:ilvl w:val="0"/>
                <w:numId w:val="18"/>
              </w:numPr>
              <w:ind w:left="743" w:hanging="284"/>
            </w:pPr>
            <w:r w:rsidRPr="007A5555">
              <w:t>Moyen de transport (train, autobus….) ;</w:t>
            </w:r>
          </w:p>
          <w:p w:rsidR="007A22C4" w:rsidRPr="007A5555" w:rsidRDefault="007A22C4" w:rsidP="009F76A7">
            <w:pPr>
              <w:pStyle w:val="TableauPuce3IT"/>
              <w:numPr>
                <w:ilvl w:val="0"/>
                <w:numId w:val="18"/>
              </w:numPr>
              <w:ind w:left="743" w:hanging="284"/>
            </w:pPr>
            <w:r w:rsidRPr="007A5555">
              <w:t>Nombre des bénéficiaires ;</w:t>
            </w:r>
          </w:p>
          <w:p w:rsidR="007A22C4" w:rsidRPr="007A5555" w:rsidRDefault="007A22C4" w:rsidP="009F76A7">
            <w:pPr>
              <w:pStyle w:val="TableauPuce3IT"/>
              <w:numPr>
                <w:ilvl w:val="0"/>
                <w:numId w:val="18"/>
              </w:numPr>
              <w:ind w:left="743" w:hanging="284"/>
            </w:pPr>
            <w:r w:rsidRPr="007A5555">
              <w:t>Nom de la colonie de vacances ;</w:t>
            </w:r>
          </w:p>
          <w:p w:rsidR="007A22C4" w:rsidRPr="007A5555" w:rsidRDefault="007A22C4" w:rsidP="009F76A7">
            <w:pPr>
              <w:pStyle w:val="TableauPuce3IT"/>
              <w:numPr>
                <w:ilvl w:val="0"/>
                <w:numId w:val="18"/>
              </w:numPr>
              <w:ind w:left="743" w:hanging="284"/>
            </w:pPr>
            <w:r w:rsidRPr="007A5555">
              <w:t>Nom du responsable de la colonie de vacances ;</w:t>
            </w:r>
          </w:p>
          <w:p w:rsidR="007A22C4" w:rsidRPr="007A5555" w:rsidRDefault="007A22C4" w:rsidP="009F76A7">
            <w:pPr>
              <w:pStyle w:val="TableauPuce3IT"/>
              <w:numPr>
                <w:ilvl w:val="0"/>
                <w:numId w:val="18"/>
              </w:numPr>
              <w:ind w:left="743" w:hanging="284"/>
            </w:pPr>
            <w:r w:rsidRPr="007A5555">
              <w:t xml:space="preserve">Nom du directeur ; </w:t>
            </w:r>
          </w:p>
          <w:p w:rsidR="007A22C4" w:rsidRPr="007A5555" w:rsidRDefault="007A22C4" w:rsidP="009F76A7">
            <w:pPr>
              <w:pStyle w:val="TableauPuce3IT"/>
              <w:numPr>
                <w:ilvl w:val="0"/>
                <w:numId w:val="18"/>
              </w:numPr>
              <w:ind w:left="743" w:hanging="284"/>
            </w:pPr>
            <w:r w:rsidRPr="007A5555">
              <w:t>Nom de l’économe.</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Contrôle et suivi du traitement des demandes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Visualiser les demandes rejetées et le motif de rejet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Edition des demandes retenues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Edition de l’autorisation d’accès à la colonie.</w:t>
            </w:r>
          </w:p>
          <w:p w:rsidR="007A22C4" w:rsidRPr="007A5555" w:rsidRDefault="007A22C4"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7A5555">
              <w:rPr>
                <w:rFonts w:asciiTheme="minorHAnsi" w:hAnsiTheme="minorHAnsi" w:cstheme="minorHAnsi"/>
                <w:sz w:val="24"/>
                <w:szCs w:val="24"/>
              </w:rPr>
              <w:t>Gestion de l’organisation des colonies de vacances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b/>
                <w:sz w:val="24"/>
                <w:szCs w:val="24"/>
              </w:rPr>
            </w:pPr>
            <w:r w:rsidRPr="007A5555">
              <w:rPr>
                <w:rFonts w:asciiTheme="minorHAnsi" w:hAnsiTheme="minorHAnsi" w:cstheme="minorHAnsi"/>
                <w:sz w:val="24"/>
                <w:szCs w:val="24"/>
              </w:rPr>
              <w:t>Gestion des bénéficiaires :</w:t>
            </w:r>
          </w:p>
          <w:p w:rsidR="007A22C4" w:rsidRPr="007A5555" w:rsidRDefault="007A22C4" w:rsidP="009F76A7">
            <w:pPr>
              <w:pStyle w:val="TableauPuce3IT"/>
              <w:numPr>
                <w:ilvl w:val="0"/>
                <w:numId w:val="18"/>
              </w:numPr>
              <w:ind w:left="743" w:hanging="284"/>
            </w:pPr>
            <w:r w:rsidRPr="007A5555">
              <w:t>Prise en compte des informations communiquées par l’association concernant les bénéficiaires :</w:t>
            </w:r>
          </w:p>
          <w:p w:rsidR="007A22C4" w:rsidRPr="007A5555" w:rsidRDefault="007A22C4" w:rsidP="007A22C4">
            <w:pPr>
              <w:pStyle w:val="TableauPuce4IT"/>
              <w:numPr>
                <w:ilvl w:val="0"/>
                <w:numId w:val="2"/>
              </w:numPr>
              <w:ind w:left="928" w:hanging="185"/>
            </w:pPr>
            <w:r w:rsidRPr="007A5555">
              <w:t>Nom et prénom ;</w:t>
            </w:r>
          </w:p>
          <w:p w:rsidR="007A22C4" w:rsidRPr="007A5555" w:rsidRDefault="007A22C4" w:rsidP="007A22C4">
            <w:pPr>
              <w:pStyle w:val="TableauPuce4IT"/>
              <w:numPr>
                <w:ilvl w:val="0"/>
                <w:numId w:val="2"/>
              </w:numPr>
              <w:ind w:left="928" w:hanging="185"/>
            </w:pPr>
            <w:r w:rsidRPr="007A5555">
              <w:t>Tranche d’âge ;</w:t>
            </w:r>
          </w:p>
          <w:p w:rsidR="007A22C4" w:rsidRPr="007A5555" w:rsidRDefault="007A22C4" w:rsidP="007A22C4">
            <w:pPr>
              <w:pStyle w:val="TableauPuce4IT"/>
              <w:numPr>
                <w:ilvl w:val="0"/>
                <w:numId w:val="2"/>
              </w:numPr>
              <w:ind w:left="928" w:hanging="185"/>
            </w:pPr>
            <w:r w:rsidRPr="007A5555">
              <w:t>Date de naissance ;</w:t>
            </w:r>
          </w:p>
          <w:p w:rsidR="007A22C4" w:rsidRPr="007A5555" w:rsidRDefault="007A22C4" w:rsidP="007A22C4">
            <w:pPr>
              <w:pStyle w:val="TableauPuce4IT"/>
              <w:numPr>
                <w:ilvl w:val="0"/>
                <w:numId w:val="2"/>
              </w:numPr>
              <w:ind w:left="928" w:hanging="185"/>
            </w:pPr>
            <w:r w:rsidRPr="007A5555">
              <w:t>Nationalité ;</w:t>
            </w:r>
          </w:p>
          <w:p w:rsidR="007A22C4" w:rsidRPr="007A5555" w:rsidRDefault="007A22C4" w:rsidP="007A22C4">
            <w:pPr>
              <w:pStyle w:val="TableauPuce4IT"/>
              <w:numPr>
                <w:ilvl w:val="0"/>
                <w:numId w:val="2"/>
              </w:numPr>
              <w:ind w:left="928" w:hanging="185"/>
            </w:pPr>
            <w:r w:rsidRPr="007A5555">
              <w:t>Sexe ;</w:t>
            </w:r>
          </w:p>
          <w:p w:rsidR="007A22C4" w:rsidRPr="007A5555" w:rsidRDefault="007A22C4" w:rsidP="007A22C4">
            <w:pPr>
              <w:pStyle w:val="TableauPuce4IT"/>
              <w:numPr>
                <w:ilvl w:val="0"/>
                <w:numId w:val="2"/>
              </w:numPr>
              <w:ind w:left="928" w:hanging="185"/>
            </w:pPr>
            <w:r w:rsidRPr="007A5555">
              <w:t>Responsable légal (tuteur).</w:t>
            </w:r>
          </w:p>
          <w:p w:rsidR="007A22C4" w:rsidRPr="007A5555" w:rsidRDefault="007A22C4" w:rsidP="009F76A7">
            <w:pPr>
              <w:pStyle w:val="TableauPuce3IT"/>
              <w:numPr>
                <w:ilvl w:val="0"/>
                <w:numId w:val="18"/>
              </w:numPr>
              <w:ind w:left="743" w:hanging="284"/>
            </w:pPr>
            <w:r w:rsidRPr="007A5555">
              <w:t>Prise en charge des certificats médicaux, des fiches de renseignements et des déclarations des parents ;</w:t>
            </w:r>
          </w:p>
          <w:p w:rsidR="007A22C4" w:rsidRPr="007A5555" w:rsidRDefault="007A22C4" w:rsidP="009F76A7">
            <w:pPr>
              <w:pStyle w:val="TableauPuce3IT"/>
              <w:numPr>
                <w:ilvl w:val="0"/>
                <w:numId w:val="18"/>
              </w:numPr>
              <w:ind w:left="743" w:hanging="284"/>
            </w:pPr>
            <w:r w:rsidRPr="007A5555">
              <w:t>Editer la fiche des bénéficiaires ;</w:t>
            </w:r>
          </w:p>
          <w:p w:rsidR="007A22C4" w:rsidRPr="007A5555" w:rsidRDefault="007A22C4" w:rsidP="009F76A7">
            <w:pPr>
              <w:pStyle w:val="TableauPuce3IT"/>
              <w:numPr>
                <w:ilvl w:val="0"/>
                <w:numId w:val="18"/>
              </w:numPr>
              <w:ind w:left="743" w:hanging="284"/>
            </w:pPr>
            <w:r w:rsidRPr="007A5555">
              <w:t>Visualiser l’historique des inscriptions ;</w:t>
            </w:r>
          </w:p>
          <w:p w:rsidR="007A22C4" w:rsidRPr="007A5555" w:rsidRDefault="007A22C4" w:rsidP="009F76A7">
            <w:pPr>
              <w:pStyle w:val="TableauPuce3IT"/>
              <w:numPr>
                <w:ilvl w:val="0"/>
                <w:numId w:val="18"/>
              </w:numPr>
              <w:ind w:left="743" w:hanging="284"/>
            </w:pPr>
            <w:r w:rsidRPr="007A5555">
              <w:t>Affecter un bénéficiaire à une ou plusieurs association ;</w:t>
            </w:r>
          </w:p>
          <w:p w:rsidR="007A22C4" w:rsidRPr="007A5555" w:rsidRDefault="007A22C4" w:rsidP="009F76A7">
            <w:pPr>
              <w:pStyle w:val="TableauPuce3IT"/>
              <w:numPr>
                <w:ilvl w:val="0"/>
                <w:numId w:val="18"/>
              </w:numPr>
              <w:ind w:left="743" w:hanging="284"/>
            </w:pPr>
            <w:r w:rsidRPr="007A5555">
              <w:t>Lister les bénéficiaires par tranche d’âge, sexe, association,…</w:t>
            </w:r>
          </w:p>
          <w:p w:rsidR="007A22C4" w:rsidRPr="007A5555" w:rsidRDefault="007A22C4" w:rsidP="009F76A7">
            <w:pPr>
              <w:pStyle w:val="TableauPuce3IT"/>
              <w:numPr>
                <w:ilvl w:val="0"/>
                <w:numId w:val="18"/>
              </w:numPr>
              <w:ind w:left="743" w:hanging="284"/>
            </w:pPr>
            <w:r w:rsidRPr="007A5555">
              <w:t>Prise en charge des données relatives à la colonie de vacances à laquelle va participer l’association :</w:t>
            </w:r>
          </w:p>
          <w:p w:rsidR="007A22C4" w:rsidRPr="007A5555" w:rsidRDefault="007A22C4" w:rsidP="007A22C4">
            <w:pPr>
              <w:pStyle w:val="TableauPuce4IT"/>
              <w:numPr>
                <w:ilvl w:val="0"/>
                <w:numId w:val="2"/>
              </w:numPr>
              <w:ind w:left="928" w:hanging="185"/>
            </w:pPr>
            <w:r w:rsidRPr="007A5555">
              <w:t>Nom du centre ;</w:t>
            </w:r>
          </w:p>
          <w:p w:rsidR="007A22C4" w:rsidRPr="007A5555" w:rsidRDefault="007A22C4" w:rsidP="007A22C4">
            <w:pPr>
              <w:pStyle w:val="TableauPuce4IT"/>
              <w:numPr>
                <w:ilvl w:val="0"/>
                <w:numId w:val="2"/>
              </w:numPr>
              <w:ind w:left="928" w:hanging="185"/>
            </w:pPr>
            <w:r w:rsidRPr="007A5555">
              <w:t>Période ;</w:t>
            </w:r>
          </w:p>
          <w:p w:rsidR="007A22C4" w:rsidRPr="007A5555" w:rsidRDefault="007A22C4" w:rsidP="007A22C4">
            <w:pPr>
              <w:pStyle w:val="TableauPuce4IT"/>
              <w:numPr>
                <w:ilvl w:val="0"/>
                <w:numId w:val="2"/>
              </w:numPr>
              <w:ind w:left="928" w:hanging="185"/>
            </w:pPr>
            <w:r w:rsidRPr="007A5555">
              <w:t>Moyen de transport ;</w:t>
            </w:r>
          </w:p>
          <w:p w:rsidR="007A22C4" w:rsidRPr="007A5555" w:rsidRDefault="007A22C4" w:rsidP="007A22C4">
            <w:pPr>
              <w:pStyle w:val="TableauPuce4IT"/>
              <w:numPr>
                <w:ilvl w:val="0"/>
                <w:numId w:val="2"/>
              </w:numPr>
              <w:ind w:left="928" w:hanging="185"/>
            </w:pPr>
            <w:r w:rsidRPr="007A5555">
              <w:t>Lieu de départ ;</w:t>
            </w:r>
          </w:p>
          <w:p w:rsidR="007A22C4" w:rsidRPr="007A5555" w:rsidRDefault="007A22C4" w:rsidP="007A22C4">
            <w:pPr>
              <w:pStyle w:val="TableauPuce4IT"/>
              <w:numPr>
                <w:ilvl w:val="0"/>
                <w:numId w:val="2"/>
              </w:numPr>
              <w:ind w:left="928" w:hanging="185"/>
            </w:pPr>
            <w:r w:rsidRPr="007A5555">
              <w:lastRenderedPageBreak/>
              <w:t>Lieu d’arrivée</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b/>
                <w:sz w:val="24"/>
                <w:szCs w:val="24"/>
              </w:rPr>
            </w:pPr>
            <w:r w:rsidRPr="007A5555">
              <w:rPr>
                <w:rFonts w:asciiTheme="minorHAnsi" w:hAnsiTheme="minorHAnsi" w:cstheme="minorHAnsi"/>
                <w:sz w:val="24"/>
                <w:szCs w:val="24"/>
              </w:rPr>
              <w:t>Gestion des membres associatifs accompagnants (encadrants) :</w:t>
            </w:r>
          </w:p>
          <w:p w:rsidR="007A22C4" w:rsidRPr="007A5555" w:rsidRDefault="007A22C4" w:rsidP="009F76A7">
            <w:pPr>
              <w:pStyle w:val="TableauPuce3IT"/>
              <w:numPr>
                <w:ilvl w:val="0"/>
                <w:numId w:val="18"/>
              </w:numPr>
              <w:ind w:left="743" w:hanging="284"/>
            </w:pPr>
            <w:r w:rsidRPr="007A5555">
              <w:t>Prise en compte des informations détaillées des membres de l’association :</w:t>
            </w:r>
          </w:p>
          <w:p w:rsidR="007A22C4" w:rsidRPr="007A5555" w:rsidRDefault="007A22C4" w:rsidP="007A22C4">
            <w:pPr>
              <w:pStyle w:val="TableauPuce4IT"/>
              <w:numPr>
                <w:ilvl w:val="0"/>
                <w:numId w:val="2"/>
              </w:numPr>
              <w:ind w:left="928" w:hanging="185"/>
            </w:pPr>
            <w:r w:rsidRPr="007A5555">
              <w:t>Nom et prénom ;</w:t>
            </w:r>
          </w:p>
          <w:p w:rsidR="007A22C4" w:rsidRPr="007A5555" w:rsidRDefault="007A22C4" w:rsidP="007A22C4">
            <w:pPr>
              <w:pStyle w:val="TableauPuce4IT"/>
              <w:numPr>
                <w:ilvl w:val="0"/>
                <w:numId w:val="2"/>
              </w:numPr>
              <w:ind w:left="928" w:hanging="185"/>
            </w:pPr>
            <w:r w:rsidRPr="007A5555">
              <w:t>Numéro CIN ;</w:t>
            </w:r>
          </w:p>
          <w:p w:rsidR="00C10043" w:rsidRDefault="00C10043" w:rsidP="007A22C4">
            <w:pPr>
              <w:pStyle w:val="TableauPuce4IT"/>
              <w:numPr>
                <w:ilvl w:val="0"/>
                <w:numId w:val="2"/>
              </w:numPr>
              <w:ind w:left="928" w:hanging="185"/>
            </w:pPr>
            <w:r>
              <w:t>Numéro de carte d’encadrant ;</w:t>
            </w:r>
          </w:p>
          <w:p w:rsidR="00C10043" w:rsidRDefault="00C10043" w:rsidP="007A22C4">
            <w:pPr>
              <w:pStyle w:val="TableauPuce4IT"/>
              <w:numPr>
                <w:ilvl w:val="0"/>
                <w:numId w:val="2"/>
              </w:numPr>
              <w:ind w:left="928" w:hanging="185"/>
            </w:pPr>
            <w:r>
              <w:t xml:space="preserve">Numéro de tél ; </w:t>
            </w:r>
          </w:p>
          <w:p w:rsidR="007A22C4" w:rsidRPr="007A5555" w:rsidRDefault="007A22C4" w:rsidP="007A22C4">
            <w:pPr>
              <w:pStyle w:val="TableauPuce4IT"/>
              <w:numPr>
                <w:ilvl w:val="0"/>
                <w:numId w:val="2"/>
              </w:numPr>
              <w:ind w:left="928" w:hanging="185"/>
            </w:pPr>
            <w:r w:rsidRPr="007A5555">
              <w:t>Sexe ;</w:t>
            </w:r>
          </w:p>
          <w:p w:rsidR="007A22C4" w:rsidRPr="007A5555" w:rsidRDefault="007A22C4" w:rsidP="007A22C4">
            <w:pPr>
              <w:pStyle w:val="TableauPuce4IT"/>
              <w:numPr>
                <w:ilvl w:val="0"/>
                <w:numId w:val="2"/>
              </w:numPr>
              <w:ind w:left="928" w:hanging="185"/>
            </w:pPr>
            <w:r w:rsidRPr="007A5555">
              <w:t>Nationalité ;</w:t>
            </w:r>
          </w:p>
          <w:p w:rsidR="007A22C4" w:rsidRPr="007A5555" w:rsidRDefault="007A22C4" w:rsidP="007A22C4">
            <w:pPr>
              <w:pStyle w:val="TableauPuce4IT"/>
              <w:numPr>
                <w:ilvl w:val="0"/>
                <w:numId w:val="2"/>
              </w:numPr>
              <w:ind w:left="928" w:hanging="185"/>
            </w:pPr>
            <w:r w:rsidRPr="007A5555">
              <w:t>Date de naissance ;</w:t>
            </w:r>
          </w:p>
          <w:p w:rsidR="007A22C4" w:rsidRPr="007A5555" w:rsidRDefault="007A22C4" w:rsidP="007A22C4">
            <w:pPr>
              <w:pStyle w:val="TableauPuce4IT"/>
              <w:numPr>
                <w:ilvl w:val="0"/>
                <w:numId w:val="2"/>
              </w:numPr>
              <w:ind w:left="928" w:hanging="185"/>
            </w:pPr>
            <w:r w:rsidRPr="007A5555">
              <w:t>Profession ;</w:t>
            </w:r>
          </w:p>
          <w:p w:rsidR="007A22C4" w:rsidRPr="007A5555" w:rsidRDefault="007A22C4" w:rsidP="007A22C4">
            <w:pPr>
              <w:pStyle w:val="TableauPuce4IT"/>
              <w:numPr>
                <w:ilvl w:val="0"/>
                <w:numId w:val="2"/>
              </w:numPr>
              <w:ind w:left="928" w:hanging="185"/>
            </w:pPr>
            <w:r w:rsidRPr="007A5555">
              <w:t>Statut au sein de l’association ;</w:t>
            </w:r>
          </w:p>
          <w:p w:rsidR="007A22C4" w:rsidRPr="007A5555" w:rsidRDefault="007A22C4" w:rsidP="007A22C4">
            <w:pPr>
              <w:pStyle w:val="TableauPuce4IT"/>
              <w:numPr>
                <w:ilvl w:val="0"/>
                <w:numId w:val="2"/>
              </w:numPr>
              <w:ind w:left="928" w:hanging="185"/>
            </w:pPr>
            <w:r w:rsidRPr="007A5555">
              <w:t>Diplôme.</w:t>
            </w:r>
          </w:p>
          <w:p w:rsidR="007A22C4" w:rsidRPr="007A5555" w:rsidRDefault="007A22C4" w:rsidP="009F76A7">
            <w:pPr>
              <w:pStyle w:val="TableauPuce3IT"/>
              <w:numPr>
                <w:ilvl w:val="0"/>
                <w:numId w:val="18"/>
              </w:numPr>
              <w:ind w:left="743" w:hanging="284"/>
            </w:pPr>
            <w:r w:rsidRPr="007A5555">
              <w:t>Editer la fiche du membre concerné ;</w:t>
            </w:r>
          </w:p>
          <w:p w:rsidR="007A22C4" w:rsidRPr="007A5555" w:rsidRDefault="007A22C4" w:rsidP="009F76A7">
            <w:pPr>
              <w:pStyle w:val="TableauPuce3IT"/>
              <w:numPr>
                <w:ilvl w:val="0"/>
                <w:numId w:val="18"/>
              </w:numPr>
              <w:ind w:left="743" w:hanging="284"/>
            </w:pPr>
            <w:r w:rsidRPr="007A5555">
              <w:t>Visualiser l’historique des participations du membre concerné ;</w:t>
            </w:r>
          </w:p>
          <w:p w:rsidR="007A22C4" w:rsidRPr="007A5555" w:rsidRDefault="007A22C4" w:rsidP="009F76A7">
            <w:pPr>
              <w:pStyle w:val="TableauPuce3IT"/>
              <w:numPr>
                <w:ilvl w:val="0"/>
                <w:numId w:val="18"/>
              </w:numPr>
              <w:ind w:left="743" w:hanging="284"/>
            </w:pPr>
            <w:r w:rsidRPr="007A5555">
              <w:t>Lister les membres par statut, diplôme.</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Gestion des séjours :</w:t>
            </w:r>
          </w:p>
          <w:p w:rsidR="007A22C4" w:rsidRPr="007A5555" w:rsidRDefault="007A22C4" w:rsidP="009F76A7">
            <w:pPr>
              <w:pStyle w:val="TableauPuce3IT"/>
              <w:numPr>
                <w:ilvl w:val="0"/>
                <w:numId w:val="18"/>
              </w:numPr>
              <w:ind w:left="743" w:hanging="284"/>
            </w:pPr>
            <w:r w:rsidRPr="007A5555">
              <w:t>Elaborer et éditer un programme détaillé des activités de la colonie de vacance ;</w:t>
            </w:r>
          </w:p>
          <w:p w:rsidR="007A22C4" w:rsidRPr="007A5555" w:rsidRDefault="007A22C4" w:rsidP="009F76A7">
            <w:pPr>
              <w:pStyle w:val="TableauPuce3IT"/>
              <w:numPr>
                <w:ilvl w:val="0"/>
                <w:numId w:val="18"/>
              </w:numPr>
              <w:ind w:left="743" w:hanging="284"/>
            </w:pPr>
            <w:r w:rsidRPr="007A5555">
              <w:t>Elaborer le programme détaillé de restauration durant le séjour (petit-déjeuner, déjeuner, collation et diner) ;</w:t>
            </w:r>
          </w:p>
          <w:p w:rsidR="007A22C4" w:rsidRPr="007A5555" w:rsidRDefault="007A22C4" w:rsidP="009F76A7">
            <w:pPr>
              <w:pStyle w:val="TableauPuce3IT"/>
              <w:numPr>
                <w:ilvl w:val="0"/>
                <w:numId w:val="18"/>
              </w:numPr>
              <w:ind w:left="743" w:hanging="284"/>
            </w:pPr>
            <w:r w:rsidRPr="007A5555">
              <w:t>Historique des séjours.</w:t>
            </w:r>
          </w:p>
          <w:p w:rsidR="007A22C4" w:rsidRPr="007A5555" w:rsidRDefault="007A22C4"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7A5555">
              <w:rPr>
                <w:rFonts w:asciiTheme="minorHAnsi" w:hAnsiTheme="minorHAnsi" w:cstheme="minorHAnsi"/>
                <w:sz w:val="24"/>
                <w:szCs w:val="24"/>
              </w:rPr>
              <w:t>Suivi des centres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Suivi administratif du centre :</w:t>
            </w:r>
          </w:p>
          <w:p w:rsidR="007A22C4" w:rsidRPr="007A5555" w:rsidRDefault="007A22C4" w:rsidP="009F76A7">
            <w:pPr>
              <w:pStyle w:val="TableauPuce3IT"/>
              <w:numPr>
                <w:ilvl w:val="0"/>
                <w:numId w:val="18"/>
              </w:numPr>
              <w:ind w:left="743" w:hanging="284"/>
            </w:pPr>
            <w:r w:rsidRPr="007A5555">
              <w:t>Elaborer et éditer le cadre général, de l’association participante à la colonie de vacance, qui comportera les données suivantes :</w:t>
            </w:r>
          </w:p>
          <w:p w:rsidR="007A22C4" w:rsidRPr="007A5555" w:rsidRDefault="007A22C4" w:rsidP="007A22C4">
            <w:pPr>
              <w:pStyle w:val="TableauPuce4IT"/>
              <w:numPr>
                <w:ilvl w:val="0"/>
                <w:numId w:val="2"/>
              </w:numPr>
              <w:ind w:left="928" w:hanging="185"/>
            </w:pPr>
            <w:r w:rsidRPr="007A5555">
              <w:t>Nom de l’association ;</w:t>
            </w:r>
          </w:p>
          <w:p w:rsidR="007A22C4" w:rsidRPr="007A5555" w:rsidRDefault="007A22C4" w:rsidP="007A22C4">
            <w:pPr>
              <w:pStyle w:val="TableauPuce4IT"/>
              <w:numPr>
                <w:ilvl w:val="0"/>
                <w:numId w:val="2"/>
              </w:numPr>
              <w:ind w:left="928" w:hanging="185"/>
            </w:pPr>
            <w:r w:rsidRPr="007A5555">
              <w:t>Nom et prénom du président de l’association ;</w:t>
            </w:r>
          </w:p>
          <w:p w:rsidR="007A22C4" w:rsidRPr="007A5555" w:rsidRDefault="007A22C4" w:rsidP="007A22C4">
            <w:pPr>
              <w:pStyle w:val="TableauPuce4IT"/>
              <w:numPr>
                <w:ilvl w:val="0"/>
                <w:numId w:val="2"/>
              </w:numPr>
              <w:ind w:left="928" w:hanging="185"/>
            </w:pPr>
            <w:r w:rsidRPr="007A5555">
              <w:t>Nom et prénom de l’économe ;</w:t>
            </w:r>
          </w:p>
          <w:p w:rsidR="007A22C4" w:rsidRPr="007A5555" w:rsidRDefault="007A22C4" w:rsidP="007A22C4">
            <w:pPr>
              <w:pStyle w:val="TableauPuce4IT"/>
              <w:numPr>
                <w:ilvl w:val="0"/>
                <w:numId w:val="2"/>
              </w:numPr>
              <w:ind w:left="928" w:hanging="185"/>
            </w:pPr>
            <w:r w:rsidRPr="007A5555">
              <w:t>Nombre total des encadrants détaillé par sexe;</w:t>
            </w:r>
          </w:p>
          <w:p w:rsidR="007A22C4" w:rsidRPr="007A5555" w:rsidRDefault="007A22C4" w:rsidP="007A22C4">
            <w:pPr>
              <w:pStyle w:val="TableauPuce4IT"/>
              <w:numPr>
                <w:ilvl w:val="0"/>
                <w:numId w:val="2"/>
              </w:numPr>
              <w:ind w:left="928" w:hanging="185"/>
            </w:pPr>
            <w:r w:rsidRPr="007A5555">
              <w:t>Nombre total des bénéficiaires détaillé par sexe;</w:t>
            </w:r>
          </w:p>
          <w:p w:rsidR="007A22C4" w:rsidRPr="007A5555" w:rsidRDefault="007A22C4" w:rsidP="007A22C4">
            <w:pPr>
              <w:pStyle w:val="TableauPuce4IT"/>
              <w:numPr>
                <w:ilvl w:val="0"/>
                <w:numId w:val="2"/>
              </w:numPr>
              <w:ind w:left="928" w:hanging="185"/>
            </w:pPr>
            <w:r w:rsidRPr="007A5555">
              <w:t>Liste de présence comprenant les données suivantes (Numéro d’ordre, Nom et prénom du bénéficiaire, Date de naissance, Sexe).</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Suivi financier du centre :</w:t>
            </w:r>
          </w:p>
          <w:p w:rsidR="007A22C4" w:rsidRPr="007A5555" w:rsidRDefault="007A22C4" w:rsidP="009F76A7">
            <w:pPr>
              <w:pStyle w:val="TableauPuce3IT"/>
              <w:numPr>
                <w:ilvl w:val="0"/>
                <w:numId w:val="18"/>
              </w:numPr>
              <w:ind w:left="743" w:hanging="284"/>
            </w:pPr>
            <w:r w:rsidRPr="007A5555">
              <w:t>Elaborer et éditer le suivi de dotations diverses et justificatives de leurs dépenses :</w:t>
            </w:r>
          </w:p>
          <w:p w:rsidR="007A22C4" w:rsidRPr="007A5555" w:rsidRDefault="007A22C4" w:rsidP="007A22C4">
            <w:pPr>
              <w:pStyle w:val="TableauPuce4IT"/>
              <w:numPr>
                <w:ilvl w:val="0"/>
                <w:numId w:val="2"/>
              </w:numPr>
              <w:ind w:left="928" w:hanging="185"/>
            </w:pPr>
            <w:r w:rsidRPr="007A5555">
              <w:t>Intitulé de la dotation (épicerie, viande, légumes, fruits, poisson, pain) ;</w:t>
            </w:r>
          </w:p>
          <w:p w:rsidR="007A22C4" w:rsidRPr="007A5555" w:rsidRDefault="007A22C4" w:rsidP="007A22C4">
            <w:pPr>
              <w:pStyle w:val="TableauPuce4IT"/>
              <w:numPr>
                <w:ilvl w:val="0"/>
                <w:numId w:val="2"/>
              </w:numPr>
              <w:ind w:left="928" w:hanging="185"/>
            </w:pPr>
            <w:r w:rsidRPr="007A5555">
              <w:t>Montant de la dotation ;</w:t>
            </w:r>
          </w:p>
          <w:p w:rsidR="007A22C4" w:rsidRPr="007A5555" w:rsidRDefault="007A22C4" w:rsidP="007A22C4">
            <w:pPr>
              <w:pStyle w:val="TableauPuce4IT"/>
              <w:numPr>
                <w:ilvl w:val="0"/>
                <w:numId w:val="2"/>
              </w:numPr>
              <w:ind w:left="928" w:hanging="185"/>
            </w:pPr>
            <w:r w:rsidRPr="007A5555">
              <w:t>Dotation consommée ;</w:t>
            </w:r>
          </w:p>
          <w:p w:rsidR="007A22C4" w:rsidRPr="007A5555" w:rsidRDefault="007A22C4" w:rsidP="007A22C4">
            <w:pPr>
              <w:pStyle w:val="TableauPuce4IT"/>
              <w:numPr>
                <w:ilvl w:val="0"/>
                <w:numId w:val="2"/>
              </w:numPr>
              <w:ind w:left="928" w:hanging="185"/>
            </w:pPr>
            <w:r w:rsidRPr="007A5555">
              <w:t>Dotation restante.</w:t>
            </w:r>
          </w:p>
          <w:p w:rsidR="007A22C4" w:rsidRPr="007A5555" w:rsidRDefault="007A22C4" w:rsidP="009F76A7">
            <w:pPr>
              <w:pStyle w:val="TableauPuce3IT"/>
              <w:numPr>
                <w:ilvl w:val="0"/>
                <w:numId w:val="18"/>
              </w:numPr>
              <w:ind w:left="743" w:hanging="284"/>
            </w:pPr>
            <w:r w:rsidRPr="007A5555">
              <w:t>Elaborer et éditer le suivi journalier des budgets consommés dans le cadre de la restauration ;</w:t>
            </w:r>
          </w:p>
          <w:p w:rsidR="007A22C4" w:rsidRPr="007A5555" w:rsidRDefault="007A22C4" w:rsidP="009F76A7">
            <w:pPr>
              <w:pStyle w:val="TableauPuce3IT"/>
              <w:numPr>
                <w:ilvl w:val="0"/>
                <w:numId w:val="18"/>
              </w:numPr>
              <w:ind w:left="743" w:hanging="284"/>
            </w:pPr>
            <w:r w:rsidRPr="007A5555">
              <w:lastRenderedPageBreak/>
              <w:t>Elaborer et éditer la déclaration générale des dotations consacrées à la restauration du centre ;</w:t>
            </w:r>
          </w:p>
          <w:p w:rsidR="007A22C4" w:rsidRPr="007A5555" w:rsidRDefault="007A22C4" w:rsidP="007A22C4">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 xml:space="preserve">Statistiques et </w:t>
            </w:r>
            <w:proofErr w:type="spellStart"/>
            <w:r w:rsidRPr="007A5555">
              <w:rPr>
                <w:rFonts w:asciiTheme="minorHAnsi" w:hAnsiTheme="minorHAnsi" w:cstheme="minorHAnsi"/>
                <w:sz w:val="24"/>
                <w:szCs w:val="24"/>
              </w:rPr>
              <w:t>reporting</w:t>
            </w:r>
            <w:proofErr w:type="spellEnd"/>
            <w:r w:rsidRPr="007A5555">
              <w:rPr>
                <w:rFonts w:asciiTheme="minorHAnsi" w:hAnsiTheme="minorHAnsi" w:cstheme="minorHAnsi"/>
                <w:sz w:val="24"/>
                <w:szCs w:val="24"/>
              </w:rPr>
              <w:t> :</w:t>
            </w:r>
          </w:p>
          <w:p w:rsidR="007A22C4" w:rsidRPr="007A5555" w:rsidRDefault="007A22C4" w:rsidP="009F76A7">
            <w:pPr>
              <w:pStyle w:val="TableauPuce3IT"/>
              <w:numPr>
                <w:ilvl w:val="0"/>
                <w:numId w:val="18"/>
              </w:numPr>
              <w:ind w:left="743" w:hanging="284"/>
            </w:pPr>
            <w:r w:rsidRPr="007A5555">
              <w:t>Elaborer et éditer les statistiques générales relatives à la gestion des colonies des vacances qui comprendront les données suivantes :</w:t>
            </w:r>
          </w:p>
          <w:p w:rsidR="007A22C4" w:rsidRPr="007A5555" w:rsidRDefault="007A22C4" w:rsidP="007A22C4">
            <w:pPr>
              <w:pStyle w:val="TableauPuce4IT"/>
              <w:numPr>
                <w:ilvl w:val="0"/>
                <w:numId w:val="2"/>
              </w:numPr>
              <w:ind w:left="928" w:hanging="185"/>
            </w:pPr>
            <w:r w:rsidRPr="007A5555">
              <w:t>Nom de la colonie de vacances ;</w:t>
            </w:r>
          </w:p>
          <w:p w:rsidR="007A22C4" w:rsidRPr="007A5555" w:rsidRDefault="007A22C4" w:rsidP="007A22C4">
            <w:pPr>
              <w:pStyle w:val="TableauPuce4IT"/>
              <w:numPr>
                <w:ilvl w:val="0"/>
                <w:numId w:val="2"/>
              </w:numPr>
              <w:ind w:left="928" w:hanging="185"/>
            </w:pPr>
            <w:r w:rsidRPr="007A5555">
              <w:t>Catégorie de la colonie de vacances ;</w:t>
            </w:r>
          </w:p>
          <w:p w:rsidR="007A22C4" w:rsidRPr="007A5555" w:rsidRDefault="007A22C4" w:rsidP="007A22C4">
            <w:pPr>
              <w:pStyle w:val="TableauPuce4IT"/>
              <w:numPr>
                <w:ilvl w:val="0"/>
                <w:numId w:val="2"/>
              </w:numPr>
              <w:ind w:left="928" w:hanging="185"/>
            </w:pPr>
            <w:r w:rsidRPr="007A5555">
              <w:t>Type de la colonie de vacances ;</w:t>
            </w:r>
          </w:p>
          <w:p w:rsidR="007A22C4" w:rsidRPr="007A5555" w:rsidRDefault="007A22C4" w:rsidP="007A22C4">
            <w:pPr>
              <w:pStyle w:val="TableauPuce4IT"/>
              <w:numPr>
                <w:ilvl w:val="0"/>
                <w:numId w:val="2"/>
              </w:numPr>
              <w:ind w:left="928" w:hanging="185"/>
            </w:pPr>
            <w:r w:rsidRPr="007A5555">
              <w:t>Type de l’association participante à la colonie de vacances ;</w:t>
            </w:r>
          </w:p>
          <w:p w:rsidR="007A22C4" w:rsidRPr="007A5555" w:rsidRDefault="007A22C4" w:rsidP="007A22C4">
            <w:pPr>
              <w:pStyle w:val="TableauPuce4IT"/>
              <w:numPr>
                <w:ilvl w:val="0"/>
                <w:numId w:val="2"/>
              </w:numPr>
              <w:ind w:left="928" w:hanging="185"/>
            </w:pPr>
            <w:r w:rsidRPr="007A5555">
              <w:t>Nom de la préfecture ou de la région ;</w:t>
            </w:r>
          </w:p>
          <w:p w:rsidR="007A22C4" w:rsidRPr="007A5555" w:rsidRDefault="007A22C4" w:rsidP="007A22C4">
            <w:pPr>
              <w:pStyle w:val="TableauPuce4IT"/>
              <w:numPr>
                <w:ilvl w:val="0"/>
                <w:numId w:val="2"/>
              </w:numPr>
              <w:ind w:left="928" w:hanging="185"/>
            </w:pPr>
            <w:r w:rsidRPr="007A5555">
              <w:t>Ville ;</w:t>
            </w:r>
          </w:p>
          <w:p w:rsidR="007A22C4" w:rsidRPr="007A5555" w:rsidRDefault="007A22C4" w:rsidP="007A22C4">
            <w:pPr>
              <w:pStyle w:val="TableauPuce4IT"/>
              <w:numPr>
                <w:ilvl w:val="0"/>
                <w:numId w:val="2"/>
              </w:numPr>
              <w:ind w:left="928" w:hanging="185"/>
            </w:pPr>
            <w:r w:rsidRPr="007A5555">
              <w:t>Nom du centre d’estivage ;</w:t>
            </w:r>
          </w:p>
          <w:p w:rsidR="007A22C4" w:rsidRPr="007A5555" w:rsidRDefault="007A22C4" w:rsidP="007A22C4">
            <w:pPr>
              <w:pStyle w:val="TableauPuce4IT"/>
              <w:numPr>
                <w:ilvl w:val="0"/>
                <w:numId w:val="2"/>
              </w:numPr>
              <w:ind w:left="928" w:hanging="185"/>
            </w:pPr>
            <w:r w:rsidRPr="007A5555">
              <w:t>Période ;</w:t>
            </w:r>
          </w:p>
          <w:p w:rsidR="007A22C4" w:rsidRPr="007A5555" w:rsidRDefault="007A22C4" w:rsidP="007A22C4">
            <w:pPr>
              <w:pStyle w:val="TableauPuce4IT"/>
              <w:numPr>
                <w:ilvl w:val="0"/>
                <w:numId w:val="2"/>
              </w:numPr>
              <w:ind w:left="928" w:hanging="185"/>
            </w:pPr>
            <w:r w:rsidRPr="007A5555">
              <w:t>Nombre de présents réparti par nombre prévu, nombre d’enfants (respectivement de cadres) détaillé par sexe…</w:t>
            </w:r>
          </w:p>
          <w:p w:rsidR="007A22C4" w:rsidRPr="007A5555" w:rsidRDefault="007A22C4" w:rsidP="009F76A7">
            <w:pPr>
              <w:pStyle w:val="TableauPuce3IT"/>
              <w:numPr>
                <w:ilvl w:val="0"/>
                <w:numId w:val="18"/>
              </w:numPr>
              <w:ind w:left="743" w:hanging="284"/>
            </w:pPr>
            <w:r w:rsidRPr="007A5555">
              <w:t>Elaborer et éditer les statistiques générales relatives à la gestion des associations participantes qui comprendront les données suivantes :</w:t>
            </w:r>
          </w:p>
          <w:p w:rsidR="007A22C4" w:rsidRPr="007A5555" w:rsidRDefault="007A22C4" w:rsidP="007A22C4">
            <w:pPr>
              <w:pStyle w:val="TableauPuce4IT"/>
              <w:numPr>
                <w:ilvl w:val="0"/>
                <w:numId w:val="2"/>
              </w:numPr>
              <w:ind w:left="928" w:hanging="185"/>
            </w:pPr>
            <w:r w:rsidRPr="007A5555">
              <w:t>Nom de l’association ;</w:t>
            </w:r>
          </w:p>
          <w:p w:rsidR="007A22C4" w:rsidRPr="007A5555" w:rsidRDefault="007A22C4" w:rsidP="007A22C4">
            <w:pPr>
              <w:pStyle w:val="TableauPuce4IT"/>
              <w:numPr>
                <w:ilvl w:val="0"/>
                <w:numId w:val="2"/>
              </w:numPr>
              <w:ind w:left="928" w:hanging="185"/>
            </w:pPr>
            <w:r w:rsidRPr="007A5555">
              <w:t>Ville ;</w:t>
            </w:r>
          </w:p>
          <w:p w:rsidR="007A22C4" w:rsidRPr="007A5555" w:rsidRDefault="007A22C4" w:rsidP="007A22C4">
            <w:pPr>
              <w:pStyle w:val="TableauPuce4IT"/>
              <w:numPr>
                <w:ilvl w:val="0"/>
                <w:numId w:val="2"/>
              </w:numPr>
              <w:ind w:left="928" w:hanging="185"/>
            </w:pPr>
            <w:r w:rsidRPr="007A5555">
              <w:t>Nom du centre d’estivage ;</w:t>
            </w:r>
          </w:p>
          <w:p w:rsidR="007A22C4" w:rsidRPr="007A5555" w:rsidRDefault="007A22C4" w:rsidP="007A22C4">
            <w:pPr>
              <w:pStyle w:val="TableauPuce4IT"/>
              <w:numPr>
                <w:ilvl w:val="0"/>
                <w:numId w:val="2"/>
              </w:numPr>
              <w:ind w:left="928" w:hanging="185"/>
            </w:pPr>
            <w:r w:rsidRPr="007A5555">
              <w:t>Période ;</w:t>
            </w:r>
          </w:p>
          <w:p w:rsidR="007A22C4" w:rsidRPr="007A5555" w:rsidRDefault="007A22C4" w:rsidP="007A22C4">
            <w:pPr>
              <w:pStyle w:val="TableauPuce4IT"/>
              <w:numPr>
                <w:ilvl w:val="0"/>
                <w:numId w:val="2"/>
              </w:numPr>
              <w:ind w:left="928" w:hanging="185"/>
            </w:pPr>
            <w:r w:rsidRPr="007A5555">
              <w:t>Nombre de présents réparti par nombre prévu, nombre d’enfants (respectivement de cadres) détaillé par sexe…</w:t>
            </w:r>
          </w:p>
          <w:p w:rsidR="007A22C4" w:rsidRPr="007A5555" w:rsidRDefault="007A22C4" w:rsidP="007A22C4">
            <w:pPr>
              <w:pStyle w:val="TableauPuce4IT"/>
              <w:numPr>
                <w:ilvl w:val="0"/>
                <w:numId w:val="2"/>
              </w:numPr>
              <w:ind w:left="928" w:hanging="185"/>
            </w:pPr>
            <w:r w:rsidRPr="007A5555">
              <w:t>Total :</w:t>
            </w:r>
          </w:p>
          <w:p w:rsidR="007A22C4" w:rsidRPr="007A5555" w:rsidRDefault="007A22C4" w:rsidP="007A22C4">
            <w:pPr>
              <w:pStyle w:val="TableauPuce4IT"/>
              <w:numPr>
                <w:ilvl w:val="0"/>
                <w:numId w:val="2"/>
              </w:numPr>
              <w:ind w:left="928" w:hanging="185"/>
            </w:pPr>
            <w:r w:rsidRPr="007A5555">
              <w:t>Date d’entrée ;</w:t>
            </w:r>
          </w:p>
          <w:p w:rsidR="007A22C4" w:rsidRPr="007A5555" w:rsidRDefault="007A22C4" w:rsidP="007A22C4">
            <w:pPr>
              <w:pStyle w:val="TableauPuce4IT"/>
              <w:numPr>
                <w:ilvl w:val="0"/>
                <w:numId w:val="2"/>
              </w:numPr>
              <w:ind w:left="928" w:hanging="185"/>
            </w:pPr>
            <w:r w:rsidRPr="007A5555">
              <w:t>Date de sortie.</w:t>
            </w:r>
          </w:p>
          <w:p w:rsidR="007A22C4" w:rsidRPr="007A5555" w:rsidRDefault="007A22C4" w:rsidP="009F76A7">
            <w:pPr>
              <w:pStyle w:val="TableauPuce3IT"/>
              <w:numPr>
                <w:ilvl w:val="0"/>
                <w:numId w:val="18"/>
              </w:numPr>
              <w:ind w:left="743" w:hanging="284"/>
            </w:pPr>
            <w:r w:rsidRPr="007A5555">
              <w:t>Elaborer et éditer les statistiques relatives aux encadrants et qui comprendront les données suivantes :</w:t>
            </w:r>
          </w:p>
          <w:p w:rsidR="007A22C4" w:rsidRPr="007A5555" w:rsidRDefault="007A22C4" w:rsidP="007A22C4">
            <w:pPr>
              <w:pStyle w:val="TableauPuce4IT"/>
              <w:numPr>
                <w:ilvl w:val="0"/>
                <w:numId w:val="2"/>
              </w:numPr>
              <w:ind w:left="928" w:hanging="185"/>
            </w:pPr>
            <w:r w:rsidRPr="007A5555">
              <w:t>Nom de l’association ;</w:t>
            </w:r>
          </w:p>
          <w:p w:rsidR="007A22C4" w:rsidRPr="007A5555" w:rsidRDefault="007A22C4" w:rsidP="007A22C4">
            <w:pPr>
              <w:pStyle w:val="TableauPuce4IT"/>
              <w:numPr>
                <w:ilvl w:val="0"/>
                <w:numId w:val="2"/>
              </w:numPr>
              <w:ind w:left="928" w:hanging="185"/>
            </w:pPr>
            <w:r w:rsidRPr="007A5555">
              <w:t>La répartition des cadre selon leur statut diplômés/stagiaires/…</w:t>
            </w:r>
          </w:p>
          <w:p w:rsidR="007A22C4" w:rsidRPr="007A5555" w:rsidRDefault="007A22C4" w:rsidP="007A22C4">
            <w:pPr>
              <w:pStyle w:val="TableauPuce4IT"/>
              <w:numPr>
                <w:ilvl w:val="0"/>
                <w:numId w:val="2"/>
              </w:numPr>
              <w:ind w:left="928" w:hanging="185"/>
            </w:pPr>
            <w:r w:rsidRPr="007A5555">
              <w:t>Total des cadres de chaque centre ;</w:t>
            </w:r>
          </w:p>
          <w:p w:rsidR="007A22C4" w:rsidRPr="007A5555" w:rsidRDefault="007A22C4" w:rsidP="007A22C4">
            <w:pPr>
              <w:pStyle w:val="TableauPuce4IT"/>
              <w:numPr>
                <w:ilvl w:val="0"/>
                <w:numId w:val="2"/>
              </w:numPr>
              <w:ind w:left="928" w:hanging="185"/>
            </w:pPr>
            <w:r w:rsidRPr="007A5555">
              <w:t>Total des cadres selon les critères diplômés/stagiaires/…</w:t>
            </w:r>
          </w:p>
          <w:p w:rsidR="007A22C4" w:rsidRPr="00200EDF" w:rsidRDefault="007A22C4" w:rsidP="007A22C4">
            <w:pPr>
              <w:pStyle w:val="TableauPuce4IT"/>
              <w:numPr>
                <w:ilvl w:val="0"/>
                <w:numId w:val="2"/>
              </w:numPr>
              <w:ind w:left="928" w:hanging="185"/>
            </w:pPr>
            <w:r w:rsidRPr="007A5555">
              <w:t>Total global.</w:t>
            </w:r>
          </w:p>
        </w:tc>
      </w:tr>
    </w:tbl>
    <w:p w:rsidR="007A22C4" w:rsidRPr="007A22C4" w:rsidRDefault="007A22C4" w:rsidP="007A22C4">
      <w:pPr>
        <w:pStyle w:val="Texte1IT"/>
      </w:pPr>
    </w:p>
    <w:p w:rsidR="00A105CB" w:rsidRDefault="007A5555" w:rsidP="009F76A7">
      <w:pPr>
        <w:pStyle w:val="Titre4"/>
        <w:numPr>
          <w:ilvl w:val="3"/>
          <w:numId w:val="21"/>
        </w:numPr>
      </w:pPr>
      <w:r>
        <w:t>Module 2 : Gestion des centres d’accueil</w:t>
      </w:r>
    </w:p>
    <w:p w:rsidR="007A5555" w:rsidRDefault="007A5555" w:rsidP="007A5555">
      <w:pPr>
        <w:pStyle w:val="Texte1IT"/>
      </w:pPr>
      <w:r>
        <w:t>Le futur système doit prendre en charge toutes les étapes du processus permettant la gestion des centres d’accueil.</w:t>
      </w:r>
    </w:p>
    <w:p w:rsidR="007A5555" w:rsidRDefault="007A5555" w:rsidP="007A5555">
      <w:pPr>
        <w:pStyle w:val="Titre5"/>
        <w:ind w:left="1134" w:hanging="1134"/>
      </w:pPr>
      <w:r>
        <w:lastRenderedPageBreak/>
        <w:t>Processus « Gestion des centres d’accueil »</w:t>
      </w:r>
    </w:p>
    <w:p w:rsidR="007A5555" w:rsidRPr="007A5555" w:rsidRDefault="007A5555" w:rsidP="007A5555">
      <w:pPr>
        <w:pStyle w:val="Texte1IT"/>
      </w:pPr>
      <w:r w:rsidRPr="007A5555">
        <w:t xml:space="preserve">Ce  processus a pour objet la gestion des centres d’accueil dépendant du Ministère. Ces centres accueille des groupes encadrés et structurés (Entreprises, écoles, associations, équipes sportives, etc.). Ces centres proposent des services d’hébergement et de restauration. </w:t>
      </w:r>
    </w:p>
    <w:p w:rsidR="007A5555" w:rsidRPr="007A5555" w:rsidRDefault="007A5555" w:rsidP="007A5555">
      <w:pPr>
        <w:pStyle w:val="Texte1IT"/>
      </w:pPr>
      <w:r w:rsidRPr="007A5555">
        <w:t>La gestion des centres d’accueil se déroule de la manière suivante :</w:t>
      </w:r>
    </w:p>
    <w:p w:rsidR="007A5555" w:rsidRPr="007A5555" w:rsidRDefault="007A5555" w:rsidP="007A5555">
      <w:pPr>
        <w:pStyle w:val="Puce1niv1IT"/>
      </w:pPr>
      <w:r w:rsidRPr="007A5555">
        <w:t>Réception de la demande de réservation au niveau du centre ;</w:t>
      </w:r>
    </w:p>
    <w:p w:rsidR="007A5555" w:rsidRPr="007A5555" w:rsidRDefault="007A5555" w:rsidP="007A5555">
      <w:pPr>
        <w:pStyle w:val="Puce1niv1IT"/>
      </w:pPr>
      <w:r w:rsidRPr="007A5555">
        <w:t>Vérification de la disponibilité ;</w:t>
      </w:r>
    </w:p>
    <w:p w:rsidR="007A5555" w:rsidRPr="007A5555" w:rsidRDefault="007A5555" w:rsidP="007A5555">
      <w:pPr>
        <w:pStyle w:val="Puce1niv1IT"/>
      </w:pPr>
      <w:r w:rsidRPr="007A5555">
        <w:t>Confirmation de la réservation ;</w:t>
      </w:r>
    </w:p>
    <w:p w:rsidR="007A5555" w:rsidRPr="007A5555" w:rsidRDefault="007A5555" w:rsidP="007A5555">
      <w:pPr>
        <w:pStyle w:val="Puce1niv1IT"/>
      </w:pPr>
      <w:r w:rsidRPr="007A5555">
        <w:t>Mise à jour du planning de réservation du centre ;</w:t>
      </w:r>
    </w:p>
    <w:p w:rsidR="007A5555" w:rsidRPr="007A5555" w:rsidRDefault="007A5555" w:rsidP="007A5555">
      <w:pPr>
        <w:pStyle w:val="Puce1niv1IT"/>
      </w:pPr>
      <w:r w:rsidRPr="007A5555">
        <w:t>Réception de la délégation ou du groupe au niveau du centre ;</w:t>
      </w:r>
    </w:p>
    <w:p w:rsidR="007A5555" w:rsidRPr="007A5555" w:rsidRDefault="007A5555" w:rsidP="007A5555">
      <w:pPr>
        <w:pStyle w:val="Puce1niv1IT"/>
      </w:pPr>
      <w:r w:rsidRPr="007A5555">
        <w:t>Règlement des frais d’hébergement ;</w:t>
      </w:r>
    </w:p>
    <w:p w:rsidR="007A5555" w:rsidRPr="007A5555" w:rsidRDefault="007A5555" w:rsidP="007A5555">
      <w:pPr>
        <w:pStyle w:val="Puce1niv1IT"/>
      </w:pPr>
      <w:r w:rsidRPr="007A5555">
        <w:t>Mise à jour de la situation d’occupation du centre.</w:t>
      </w:r>
    </w:p>
    <w:p w:rsidR="00A105CB" w:rsidRDefault="00A105CB" w:rsidP="00A105CB">
      <w:pPr>
        <w:pStyle w:val="Titre5"/>
      </w:pPr>
      <w:r>
        <w:t xml:space="preserve">Fonctionnalités à assurer par le système </w:t>
      </w:r>
      <w:r w:rsidR="007A5555">
        <w:t>pour la gestion des centres d’accueil</w:t>
      </w:r>
    </w:p>
    <w:p w:rsidR="00A105CB" w:rsidRDefault="00A105CB" w:rsidP="00A105CB">
      <w:pPr>
        <w:pStyle w:val="Texte1IT"/>
      </w:pPr>
    </w:p>
    <w:tbl>
      <w:tblPr>
        <w:tblW w:w="97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710"/>
      </w:tblGrid>
      <w:tr w:rsidR="007A5555" w:rsidRPr="009A7654" w:rsidTr="007A5555">
        <w:trPr>
          <w:trHeight w:val="397"/>
          <w:tblHeader/>
        </w:trPr>
        <w:tc>
          <w:tcPr>
            <w:tcW w:w="9710" w:type="dxa"/>
            <w:tcBorders>
              <w:top w:val="single" w:sz="4" w:space="0" w:color="auto"/>
              <w:left w:val="single" w:sz="4" w:space="0" w:color="auto"/>
              <w:bottom w:val="single" w:sz="4" w:space="0" w:color="auto"/>
              <w:right w:val="single" w:sz="4" w:space="0" w:color="auto"/>
            </w:tcBorders>
            <w:shd w:val="clear" w:color="auto" w:fill="39639D" w:themeFill="accent4"/>
            <w:vAlign w:val="center"/>
          </w:tcPr>
          <w:p w:rsidR="007A5555" w:rsidRPr="009A7654" w:rsidRDefault="007A5555" w:rsidP="00E06558">
            <w:pPr>
              <w:pStyle w:val="TableauTitre1IT"/>
              <w:rPr>
                <w:b w:val="0"/>
                <w:color w:val="FFFFFF"/>
              </w:rPr>
            </w:pPr>
            <w:r w:rsidRPr="007A5555">
              <w:rPr>
                <w:color w:val="FFFFFF" w:themeColor="background1"/>
                <w:sz w:val="28"/>
              </w:rPr>
              <w:t>Module de gestion des centres d’accueil</w:t>
            </w:r>
          </w:p>
        </w:tc>
      </w:tr>
      <w:tr w:rsidR="007A5555" w:rsidRPr="00FD743A" w:rsidTr="007A5555">
        <w:trPr>
          <w:trHeight w:val="442"/>
        </w:trPr>
        <w:tc>
          <w:tcPr>
            <w:tcW w:w="9710" w:type="dxa"/>
            <w:tcBorders>
              <w:top w:val="single" w:sz="4" w:space="0" w:color="auto"/>
              <w:left w:val="single" w:sz="4" w:space="0" w:color="auto"/>
              <w:bottom w:val="single" w:sz="4" w:space="0" w:color="auto"/>
              <w:right w:val="single" w:sz="4" w:space="0" w:color="auto"/>
            </w:tcBorders>
          </w:tcPr>
          <w:p w:rsidR="007A5555" w:rsidRPr="002F7C7E" w:rsidRDefault="007A5555" w:rsidP="00E06558">
            <w:pPr>
              <w:pStyle w:val="TableauTexte1IT"/>
              <w:rPr>
                <w:b/>
                <w:u w:val="single"/>
              </w:rPr>
            </w:pPr>
            <w:r w:rsidRPr="002F7C7E">
              <w:rPr>
                <w:b/>
                <w:u w:val="single"/>
              </w:rPr>
              <w:t>Description :</w:t>
            </w:r>
          </w:p>
          <w:p w:rsidR="007A5555" w:rsidRPr="00FD743A" w:rsidRDefault="007A5555" w:rsidP="00E06558">
            <w:pPr>
              <w:pStyle w:val="TableauTexte1IT"/>
            </w:pPr>
            <w:r>
              <w:t xml:space="preserve">Ce  système </w:t>
            </w:r>
            <w:r w:rsidRPr="00C13638">
              <w:t>a pour objet la gestion des centres d’accueil dépendant du Ministère. Ces centres accueille</w:t>
            </w:r>
            <w:r>
              <w:t>nt</w:t>
            </w:r>
            <w:r w:rsidRPr="00C13638">
              <w:t xml:space="preserve"> des groupes encadrés et structurés (Entreprises, écoles, associations, équipes sportives, etc.). Ces centres propo</w:t>
            </w:r>
            <w:r>
              <w:t xml:space="preserve">sent des services d’hébergement, </w:t>
            </w:r>
            <w:r w:rsidRPr="00C13638">
              <w:t>de restauration</w:t>
            </w:r>
            <w:r>
              <w:t xml:space="preserve"> et de location des locaux.</w:t>
            </w:r>
          </w:p>
        </w:tc>
      </w:tr>
      <w:tr w:rsidR="007A5555" w:rsidRPr="00AA22B7" w:rsidTr="002C1164">
        <w:trPr>
          <w:trHeight w:val="525"/>
        </w:trPr>
        <w:tc>
          <w:tcPr>
            <w:tcW w:w="9710" w:type="dxa"/>
            <w:tcBorders>
              <w:top w:val="single" w:sz="4" w:space="0" w:color="auto"/>
              <w:left w:val="single" w:sz="4" w:space="0" w:color="auto"/>
              <w:bottom w:val="single" w:sz="4" w:space="0" w:color="auto"/>
              <w:right w:val="single" w:sz="4" w:space="0" w:color="auto"/>
            </w:tcBorders>
          </w:tcPr>
          <w:p w:rsidR="007A5555" w:rsidRDefault="007A5555" w:rsidP="00E06558">
            <w:pPr>
              <w:pStyle w:val="TableauTexte1IT"/>
              <w:rPr>
                <w:b/>
                <w:u w:val="single"/>
              </w:rPr>
            </w:pPr>
            <w:r w:rsidRPr="002F7C7E">
              <w:rPr>
                <w:b/>
                <w:u w:val="single"/>
              </w:rPr>
              <w:t>Principales fonctionnalités :</w:t>
            </w:r>
          </w:p>
          <w:p w:rsidR="007A5555" w:rsidRPr="007A5555" w:rsidRDefault="007A5555"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7A5555">
              <w:rPr>
                <w:rFonts w:asciiTheme="minorHAnsi" w:hAnsiTheme="minorHAnsi" w:cstheme="minorHAnsi"/>
                <w:sz w:val="24"/>
                <w:szCs w:val="24"/>
              </w:rPr>
              <w:t>Gestion des réservations :</w:t>
            </w:r>
          </w:p>
          <w:p w:rsidR="007A5555" w:rsidRPr="007A5555"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Prise en charge des demandes de réservation au niveau central comprenant les données suivantes :</w:t>
            </w:r>
          </w:p>
          <w:p w:rsidR="007A5555" w:rsidRPr="007A5555" w:rsidRDefault="007A5555" w:rsidP="009F76A7">
            <w:pPr>
              <w:pStyle w:val="TableauPuce3IT"/>
              <w:numPr>
                <w:ilvl w:val="0"/>
                <w:numId w:val="19"/>
              </w:numPr>
              <w:tabs>
                <w:tab w:val="clear" w:pos="1636"/>
              </w:tabs>
              <w:ind w:left="743" w:hanging="284"/>
            </w:pPr>
            <w:r w:rsidRPr="007A5555">
              <w:t>Nom de l’association ou du groupe ;</w:t>
            </w:r>
          </w:p>
          <w:p w:rsidR="007A5555" w:rsidRPr="007A5555" w:rsidRDefault="007A5555" w:rsidP="009F76A7">
            <w:pPr>
              <w:pStyle w:val="TableauPuce3IT"/>
              <w:numPr>
                <w:ilvl w:val="0"/>
                <w:numId w:val="19"/>
              </w:numPr>
              <w:tabs>
                <w:tab w:val="clear" w:pos="1636"/>
              </w:tabs>
              <w:ind w:left="743" w:hanging="284"/>
            </w:pPr>
            <w:r w:rsidRPr="007A5555">
              <w:t>Nature de l’activité (sportive, culturelle…) ;</w:t>
            </w:r>
          </w:p>
          <w:p w:rsidR="007A5555" w:rsidRPr="007A5555" w:rsidRDefault="007A5555" w:rsidP="009F76A7">
            <w:pPr>
              <w:pStyle w:val="TableauPuce3IT"/>
              <w:numPr>
                <w:ilvl w:val="0"/>
                <w:numId w:val="19"/>
              </w:numPr>
              <w:tabs>
                <w:tab w:val="clear" w:pos="1636"/>
              </w:tabs>
              <w:ind w:left="743" w:hanging="284"/>
            </w:pPr>
            <w:r w:rsidRPr="007A5555">
              <w:t>Nombre de bénéficiaires ;</w:t>
            </w:r>
          </w:p>
          <w:p w:rsidR="007A5555" w:rsidRPr="007A5555" w:rsidRDefault="007A5555" w:rsidP="009F76A7">
            <w:pPr>
              <w:pStyle w:val="TableauPuce3IT"/>
              <w:numPr>
                <w:ilvl w:val="0"/>
                <w:numId w:val="19"/>
              </w:numPr>
              <w:tabs>
                <w:tab w:val="clear" w:pos="1636"/>
              </w:tabs>
              <w:ind w:left="743" w:hanging="284"/>
            </w:pPr>
            <w:r w:rsidRPr="007A5555">
              <w:t>Nombre de bénéficiaires réparti par sexe ;</w:t>
            </w:r>
          </w:p>
          <w:p w:rsidR="007A5555" w:rsidRPr="007A5555" w:rsidRDefault="007A5555" w:rsidP="009F76A7">
            <w:pPr>
              <w:pStyle w:val="TableauPuce3IT"/>
              <w:numPr>
                <w:ilvl w:val="0"/>
                <w:numId w:val="19"/>
              </w:numPr>
              <w:tabs>
                <w:tab w:val="clear" w:pos="1636"/>
              </w:tabs>
              <w:ind w:left="743" w:hanging="284"/>
            </w:pPr>
            <w:r w:rsidRPr="007A5555">
              <w:t>Période d’hébergement (date d’entrée, date de sortie);</w:t>
            </w:r>
          </w:p>
          <w:p w:rsidR="007A5555" w:rsidRPr="007A5555" w:rsidRDefault="007A5555" w:rsidP="009F76A7">
            <w:pPr>
              <w:pStyle w:val="TableauPuce3IT"/>
              <w:numPr>
                <w:ilvl w:val="0"/>
                <w:numId w:val="19"/>
              </w:numPr>
              <w:tabs>
                <w:tab w:val="clear" w:pos="1636"/>
              </w:tabs>
              <w:ind w:left="743" w:hanging="284"/>
            </w:pPr>
            <w:r w:rsidRPr="007A5555">
              <w:t>Services demandés (hébergement, restauration, location de locaux…) :</w:t>
            </w:r>
          </w:p>
          <w:p w:rsidR="007A5555" w:rsidRPr="007A5555"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Consultation du planning de réservation du centre d’accueil et vérification de la disponibilité des chambres ;</w:t>
            </w:r>
          </w:p>
          <w:p w:rsidR="007A5555" w:rsidRPr="007A5555"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Prise en charge des changements de statut de réservation (confirmée, modifiée, annulée);</w:t>
            </w:r>
          </w:p>
          <w:p w:rsidR="007A5555" w:rsidRPr="007A5555"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Mise à jour du planning des réservations du centre suite à la prise en charge des nouvelles demandes ;</w:t>
            </w:r>
          </w:p>
          <w:p w:rsidR="007A5555" w:rsidRPr="007A5555"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7A5555">
              <w:rPr>
                <w:rFonts w:asciiTheme="minorHAnsi" w:hAnsiTheme="minorHAnsi" w:cstheme="minorHAnsi"/>
                <w:sz w:val="24"/>
                <w:szCs w:val="24"/>
              </w:rPr>
              <w:t>Edition des plannings de réservation par centre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 xml:space="preserve">Prise en charge des différentes tarifications des services offerts dans les centres d’accueil : </w:t>
            </w:r>
            <w:r w:rsidRPr="00A63DF6">
              <w:rPr>
                <w:rFonts w:asciiTheme="minorHAnsi" w:hAnsiTheme="minorHAnsi" w:cstheme="minorHAnsi"/>
              </w:rPr>
              <w:lastRenderedPageBreak/>
              <w:t>hébergement, restauration, location des locaux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Recherche multicritères (par centre, par période…)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Elaboration des statistiques par rapport aux:</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Statut de réservation (confirmée, modifiée, annulée) ;</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Centres d’accueil ;</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Types de service ;</w:t>
            </w:r>
          </w:p>
          <w:p w:rsidR="007A5555" w:rsidRPr="00A63DF6" w:rsidRDefault="007A5555"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rPr>
            </w:pPr>
            <w:r w:rsidRPr="00A63DF6">
              <w:rPr>
                <w:rFonts w:asciiTheme="minorHAnsi" w:hAnsiTheme="minorHAnsi" w:cstheme="minorHAnsi"/>
              </w:rPr>
              <w:t>Gestion de la facturation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Elaboration et édition du devis en prenant en charges les données relatives à la réservation :</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Date d’arrivée ;</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Date de départ ;</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Nombre de bénéficiaire ;</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Services demandés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Choix du type de facturation (par groupe ou individuelle)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Elaboration automatique d’une facture détaillée à partir d’une réservation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Edition de la facture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Prise en charge des tarifs et des réductions possibles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Intégration dans la facture les charges complémentaires des équipements défectueux après une occupation ;</w:t>
            </w:r>
          </w:p>
          <w:p w:rsidR="007A5555" w:rsidRPr="00A63DF6" w:rsidRDefault="007A5555"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rPr>
            </w:pPr>
            <w:r w:rsidRPr="00A63DF6">
              <w:rPr>
                <w:rFonts w:asciiTheme="minorHAnsi" w:hAnsiTheme="minorHAnsi" w:cstheme="minorHAnsi"/>
              </w:rPr>
              <w:t>Gestion et suivi des plannings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Elaboration et édition du planning de réservation et d’occupation des centres d’accueil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Elaboration et édition d’u planning de réservation et d’occupation des salles de location avec gestion des repas associés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Suivi des séjours et de leurs évolutions à partir du planning (déplacer, permuter, rallonger, raccourcir les séjours)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Visualiser le taux d’occupation des chambres et les places disponibles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Recherche des disponibilités par centre, par période…</w:t>
            </w:r>
          </w:p>
          <w:p w:rsidR="007A5555" w:rsidRPr="00A63DF6" w:rsidRDefault="007A5555"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rPr>
            </w:pPr>
            <w:r w:rsidRPr="00A63DF6">
              <w:rPr>
                <w:rFonts w:asciiTheme="minorHAnsi" w:hAnsiTheme="minorHAnsi" w:cstheme="minorHAnsi"/>
              </w:rPr>
              <w:t>Gestion des dépenses et des recettes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Suivi de la trésorerie du centre d’accueil (recettes/dépenses)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Edition des listes recettes/dépenses du centre d’accueil ;</w:t>
            </w:r>
          </w:p>
          <w:p w:rsidR="007A5555" w:rsidRPr="00A63DF6" w:rsidRDefault="007A5555"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rPr>
            </w:pPr>
            <w:r w:rsidRPr="00A63DF6">
              <w:rPr>
                <w:rFonts w:asciiTheme="minorHAnsi" w:hAnsiTheme="minorHAnsi" w:cstheme="minorHAnsi"/>
              </w:rPr>
              <w:t xml:space="preserve">Statistique et </w:t>
            </w:r>
            <w:proofErr w:type="spellStart"/>
            <w:r w:rsidRPr="00A63DF6">
              <w:rPr>
                <w:rFonts w:asciiTheme="minorHAnsi" w:hAnsiTheme="minorHAnsi" w:cstheme="minorHAnsi"/>
              </w:rPr>
              <w:t>reporting</w:t>
            </w:r>
            <w:proofErr w:type="spellEnd"/>
            <w:r w:rsidRPr="00A63DF6">
              <w:rPr>
                <w:rFonts w:asciiTheme="minorHAnsi" w:hAnsiTheme="minorHAnsi" w:cstheme="minorHAnsi"/>
              </w:rPr>
              <w:t>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Statistiques relatives au nombre de réservations hebdomadaire et mensuel par type du centre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Statistiques relatives au taux d’occupation du centre pendant une période donnée;</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 xml:space="preserve">Elaboration d’un </w:t>
            </w:r>
            <w:proofErr w:type="spellStart"/>
            <w:r w:rsidRPr="00A63DF6">
              <w:rPr>
                <w:rFonts w:asciiTheme="minorHAnsi" w:hAnsiTheme="minorHAnsi" w:cstheme="minorHAnsi"/>
              </w:rPr>
              <w:t>reporting</w:t>
            </w:r>
            <w:proofErr w:type="spellEnd"/>
            <w:r w:rsidRPr="00A63DF6">
              <w:rPr>
                <w:rFonts w:asciiTheme="minorHAnsi" w:hAnsiTheme="minorHAnsi" w:cstheme="minorHAnsi"/>
              </w:rPr>
              <w:t xml:space="preserve"> relatif au taux d’occupation passé et prévisionnel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A63DF6">
              <w:rPr>
                <w:rFonts w:asciiTheme="minorHAnsi" w:hAnsiTheme="minorHAnsi" w:cstheme="minorHAnsi"/>
              </w:rPr>
              <w:t>Prix moyen de la chambre ;</w:t>
            </w:r>
          </w:p>
          <w:p w:rsidR="007A5555" w:rsidRPr="00A63DF6" w:rsidRDefault="007A5555" w:rsidP="007A5555">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proofErr w:type="spellStart"/>
            <w:r w:rsidRPr="00A63DF6">
              <w:rPr>
                <w:rFonts w:asciiTheme="minorHAnsi" w:hAnsiTheme="minorHAnsi" w:cstheme="minorHAnsi"/>
              </w:rPr>
              <w:t>Reporting</w:t>
            </w:r>
            <w:proofErr w:type="spellEnd"/>
            <w:r w:rsidRPr="00A63DF6">
              <w:rPr>
                <w:rFonts w:asciiTheme="minorHAnsi" w:hAnsiTheme="minorHAnsi" w:cstheme="minorHAnsi"/>
              </w:rPr>
              <w:t xml:space="preserve"> détaillant le chiffre d’affaires selon les services :</w:t>
            </w:r>
          </w:p>
          <w:p w:rsidR="007A5555" w:rsidRPr="00A63DF6" w:rsidRDefault="007A5555" w:rsidP="009F76A7">
            <w:pPr>
              <w:pStyle w:val="TableauPuce3IT"/>
              <w:numPr>
                <w:ilvl w:val="0"/>
                <w:numId w:val="19"/>
              </w:numPr>
              <w:tabs>
                <w:tab w:val="clear" w:pos="1636"/>
              </w:tabs>
              <w:ind w:left="743" w:hanging="284"/>
              <w:rPr>
                <w:sz w:val="22"/>
                <w:szCs w:val="22"/>
              </w:rPr>
            </w:pPr>
            <w:r w:rsidRPr="00A63DF6">
              <w:rPr>
                <w:sz w:val="22"/>
                <w:szCs w:val="22"/>
              </w:rPr>
              <w:t>Hébergement ;</w:t>
            </w:r>
          </w:p>
          <w:p w:rsidR="007A5555" w:rsidRPr="007A5555" w:rsidRDefault="007A5555" w:rsidP="009F76A7">
            <w:pPr>
              <w:pStyle w:val="TableauPuce3IT"/>
              <w:numPr>
                <w:ilvl w:val="0"/>
                <w:numId w:val="19"/>
              </w:numPr>
              <w:tabs>
                <w:tab w:val="clear" w:pos="1636"/>
              </w:tabs>
              <w:ind w:left="743" w:hanging="284"/>
            </w:pPr>
            <w:r w:rsidRPr="00A63DF6">
              <w:rPr>
                <w:sz w:val="22"/>
                <w:szCs w:val="22"/>
              </w:rPr>
              <w:t>Restauration ;</w:t>
            </w:r>
          </w:p>
          <w:p w:rsidR="007A5555" w:rsidRPr="00884937" w:rsidRDefault="007A5555" w:rsidP="009F76A7">
            <w:pPr>
              <w:pStyle w:val="TableauPuce3IT"/>
              <w:numPr>
                <w:ilvl w:val="0"/>
                <w:numId w:val="19"/>
              </w:numPr>
              <w:tabs>
                <w:tab w:val="clear" w:pos="1636"/>
              </w:tabs>
              <w:ind w:left="743" w:hanging="284"/>
            </w:pPr>
            <w:r w:rsidRPr="00A63DF6">
              <w:rPr>
                <w:sz w:val="22"/>
                <w:szCs w:val="22"/>
              </w:rPr>
              <w:t>Location</w:t>
            </w:r>
            <w:r w:rsidRPr="007A5555">
              <w:t>.</w:t>
            </w:r>
          </w:p>
        </w:tc>
      </w:tr>
    </w:tbl>
    <w:p w:rsidR="00A105CB" w:rsidRDefault="00A105CB" w:rsidP="00A105CB">
      <w:pPr>
        <w:pStyle w:val="Texte1IT"/>
      </w:pPr>
    </w:p>
    <w:p w:rsidR="00A105CB" w:rsidRPr="005510CB" w:rsidRDefault="007A5555" w:rsidP="009F76A7">
      <w:pPr>
        <w:pStyle w:val="Titre4"/>
        <w:numPr>
          <w:ilvl w:val="3"/>
          <w:numId w:val="21"/>
        </w:numPr>
      </w:pPr>
      <w:r>
        <w:lastRenderedPageBreak/>
        <w:t>Module 3 : Gestion des maisons des jeunes</w:t>
      </w:r>
    </w:p>
    <w:p w:rsidR="007A5555" w:rsidRDefault="007A5555" w:rsidP="007A5555">
      <w:pPr>
        <w:pStyle w:val="Texte1IT"/>
      </w:pPr>
      <w:r>
        <w:t>Le futur système doit prendre en charge toutes les étapes du processus permettant la gestion des maisons des jeunes.</w:t>
      </w:r>
    </w:p>
    <w:p w:rsidR="007A5555" w:rsidRDefault="007A5555" w:rsidP="007A5555">
      <w:pPr>
        <w:pStyle w:val="Titre5"/>
        <w:ind w:left="1134" w:hanging="1134"/>
      </w:pPr>
      <w:r>
        <w:t>Processus « Gestion des maisons des jeunes »</w:t>
      </w:r>
    </w:p>
    <w:p w:rsidR="007A5555" w:rsidRDefault="007A5555" w:rsidP="007A5555">
      <w:pPr>
        <w:pStyle w:val="Texte1IT"/>
      </w:pPr>
      <w:r>
        <w:t xml:space="preserve">Ce processus a pour objet la gestion des maisons de jeunes qui ont pour fonction l’accueil des associations de jeunes pour leurs activités. </w:t>
      </w:r>
    </w:p>
    <w:p w:rsidR="007A5555" w:rsidRDefault="007A5555" w:rsidP="007A5555">
      <w:pPr>
        <w:pStyle w:val="Texte1IT"/>
      </w:pPr>
      <w:r>
        <w:t>Ces maisons de jeunes ont pour objet :</w:t>
      </w:r>
    </w:p>
    <w:p w:rsidR="007A5555" w:rsidRPr="007A5555" w:rsidRDefault="007A5555" w:rsidP="007A5555">
      <w:pPr>
        <w:pStyle w:val="Puce1niv1IT"/>
      </w:pPr>
      <w:r w:rsidRPr="007A5555">
        <w:t>Organisation des activités sportives, culturelles et éducatives par les clubs de la maison ;</w:t>
      </w:r>
    </w:p>
    <w:p w:rsidR="007A5555" w:rsidRPr="007A5555" w:rsidRDefault="007A5555" w:rsidP="007A5555">
      <w:pPr>
        <w:pStyle w:val="Puce1niv1IT"/>
      </w:pPr>
      <w:r w:rsidRPr="007A5555">
        <w:t>Accueillir les manifestations organisées par l’association.</w:t>
      </w:r>
    </w:p>
    <w:p w:rsidR="007A5555" w:rsidRDefault="007A5555" w:rsidP="007A5555">
      <w:pPr>
        <w:pStyle w:val="Texte1IT"/>
      </w:pPr>
      <w:r>
        <w:t>Elles accueillent les jeunes et les enfants à partir de 7 ans. Les bénéficiaires sont encadrés dans des clubs, associations locales ou des sections d'autres associations nationales.</w:t>
      </w:r>
    </w:p>
    <w:p w:rsidR="007A5555" w:rsidRDefault="007A5555" w:rsidP="007A5555">
      <w:pPr>
        <w:pStyle w:val="Texte1IT"/>
      </w:pPr>
      <w:r>
        <w:t>Le processus « gestion des maisons de jeunes » est composé des sous-processus suivants :</w:t>
      </w:r>
    </w:p>
    <w:p w:rsidR="007A5555" w:rsidRDefault="007A5555" w:rsidP="007A5555">
      <w:pPr>
        <w:pStyle w:val="Puce1niv1IT"/>
      </w:pPr>
      <w:r>
        <w:t>Création de la maison de jeunes ;</w:t>
      </w:r>
    </w:p>
    <w:p w:rsidR="007A5555" w:rsidRDefault="007A5555" w:rsidP="007A5555">
      <w:pPr>
        <w:pStyle w:val="Puce1niv1IT"/>
      </w:pPr>
      <w:r>
        <w:t>Adhésion de l’association à la maison de jeunes ;</w:t>
      </w:r>
    </w:p>
    <w:p w:rsidR="007A5555" w:rsidRDefault="007A5555" w:rsidP="007A5555">
      <w:pPr>
        <w:pStyle w:val="Puce1niv1IT"/>
      </w:pPr>
      <w:r>
        <w:t>Création de clubs au sein de la maison de jeunes ;</w:t>
      </w:r>
    </w:p>
    <w:p w:rsidR="007A5555" w:rsidRDefault="007A5555" w:rsidP="007A5555">
      <w:pPr>
        <w:pStyle w:val="Puce1niv1IT"/>
      </w:pPr>
      <w:r>
        <w:t>Gestion et suivi de la maison de jeunes.</w:t>
      </w:r>
    </w:p>
    <w:p w:rsidR="007A5555" w:rsidRDefault="007A5555" w:rsidP="004C2212">
      <w:pPr>
        <w:pStyle w:val="Titre6"/>
        <w:shd w:val="clear" w:color="auto" w:fill="D3DFEF" w:themeFill="accent4" w:themeFillTint="33"/>
        <w:ind w:left="1418" w:hanging="1418"/>
      </w:pPr>
      <w:r>
        <w:t xml:space="preserve">Création de la maison de jeunes </w:t>
      </w:r>
    </w:p>
    <w:p w:rsidR="007A5555" w:rsidRDefault="007A5555" w:rsidP="007A5555">
      <w:pPr>
        <w:pStyle w:val="Texte1IT"/>
      </w:pPr>
      <w:r>
        <w:t>Le sous processus de création de la maison de jeunes est composé des activités suivantes :</w:t>
      </w:r>
    </w:p>
    <w:p w:rsidR="007A5555" w:rsidRPr="007A5555" w:rsidRDefault="007A5555" w:rsidP="007A5555">
      <w:pPr>
        <w:pStyle w:val="Puce1niv1IT"/>
      </w:pPr>
      <w:r w:rsidRPr="007A5555">
        <w:t>Réception de la demande de la commune pour l’avis de création de maison de jeunes ;</w:t>
      </w:r>
    </w:p>
    <w:p w:rsidR="007A5555" w:rsidRPr="007A5555" w:rsidRDefault="007A5555" w:rsidP="007A5555">
      <w:pPr>
        <w:pStyle w:val="Puce1niv1IT"/>
      </w:pPr>
      <w:r w:rsidRPr="007A5555">
        <w:t>Etude de la demande au niveau du MJS ;</w:t>
      </w:r>
    </w:p>
    <w:p w:rsidR="007A5555" w:rsidRPr="007A5555" w:rsidRDefault="007A5555" w:rsidP="007A5555">
      <w:pPr>
        <w:pStyle w:val="Puce1niv1IT"/>
      </w:pPr>
      <w:r w:rsidRPr="007A5555">
        <w:t>Validation et octroi de la décision d’ouverture de la maison de jeunes ;</w:t>
      </w:r>
    </w:p>
    <w:p w:rsidR="007A5555" w:rsidRDefault="007A5555" w:rsidP="007A5555">
      <w:pPr>
        <w:pStyle w:val="Puce1niv1IT"/>
      </w:pPr>
      <w:r w:rsidRPr="007A5555">
        <w:t>Octroi du budget pour l’aménagement, l’équipement et l’entretien du local de la maison de jeunes.</w:t>
      </w:r>
    </w:p>
    <w:p w:rsidR="007A5555" w:rsidRDefault="007A5555" w:rsidP="004C2212">
      <w:pPr>
        <w:pStyle w:val="Titre6"/>
        <w:shd w:val="clear" w:color="auto" w:fill="D3DFEF" w:themeFill="accent4" w:themeFillTint="33"/>
        <w:ind w:left="1418" w:hanging="1418"/>
      </w:pPr>
      <w:r>
        <w:t xml:space="preserve">Adhésion de l’association à la maison de jeunes </w:t>
      </w:r>
    </w:p>
    <w:p w:rsidR="007A5555" w:rsidRDefault="007A5555" w:rsidP="007A5555">
      <w:pPr>
        <w:pStyle w:val="Texte1IT"/>
      </w:pPr>
      <w:r>
        <w:t>Ce sous-processus gère l’adhésion des associations à cette structure. Il comprend les activités suivantes :</w:t>
      </w:r>
    </w:p>
    <w:p w:rsidR="007A5555" w:rsidRDefault="007A5555" w:rsidP="007A5555">
      <w:pPr>
        <w:pStyle w:val="Puce1niv1IT"/>
      </w:pPr>
      <w:r>
        <w:t>Dépôt du dossier de demande d’adhésion de l’association à la maison de jeunes. Ce dossier comprend :</w:t>
      </w:r>
    </w:p>
    <w:p w:rsidR="007A5555" w:rsidRDefault="007A5555" w:rsidP="007A5555">
      <w:pPr>
        <w:pStyle w:val="Puce2niv1IT"/>
      </w:pPr>
      <w:r>
        <w:t>Une demande d'adhésion à la maison de jeunes ;</w:t>
      </w:r>
    </w:p>
    <w:p w:rsidR="007A5555" w:rsidRDefault="007A5555" w:rsidP="007A5555">
      <w:pPr>
        <w:pStyle w:val="Puce2niv1IT"/>
      </w:pPr>
      <w:r>
        <w:t>Le procès-verbal de l'Assemblée Générale de l’association ;</w:t>
      </w:r>
    </w:p>
    <w:p w:rsidR="007A5555" w:rsidRDefault="007A5555" w:rsidP="007A5555">
      <w:pPr>
        <w:pStyle w:val="Puce2niv1IT"/>
      </w:pPr>
      <w:r>
        <w:t>La liste des membres du bureau de l’association ;</w:t>
      </w:r>
    </w:p>
    <w:p w:rsidR="007A5555" w:rsidRDefault="007A5555" w:rsidP="007A5555">
      <w:pPr>
        <w:pStyle w:val="Puce2niv1IT"/>
      </w:pPr>
      <w:r>
        <w:t>Les statuts de l'association ;</w:t>
      </w:r>
    </w:p>
    <w:p w:rsidR="007A5555" w:rsidRDefault="007A5555" w:rsidP="007A5555">
      <w:pPr>
        <w:pStyle w:val="Puce2niv1IT"/>
      </w:pPr>
      <w:r>
        <w:t>La liste des adhérents ;</w:t>
      </w:r>
    </w:p>
    <w:p w:rsidR="007A5555" w:rsidRDefault="007A5555" w:rsidP="007A5555">
      <w:pPr>
        <w:pStyle w:val="Puce2niv1IT"/>
      </w:pPr>
      <w:r>
        <w:t>Le projet du programme annuel, trimestriel et mensuel.</w:t>
      </w:r>
    </w:p>
    <w:p w:rsidR="00A63DF6" w:rsidRDefault="00A63DF6" w:rsidP="00A63DF6">
      <w:pPr>
        <w:pStyle w:val="Puce2niv1IT"/>
        <w:numPr>
          <w:ilvl w:val="0"/>
          <w:numId w:val="0"/>
        </w:numPr>
        <w:ind w:left="1353" w:hanging="360"/>
      </w:pPr>
    </w:p>
    <w:p w:rsidR="007A5555" w:rsidRDefault="007A5555" w:rsidP="007A5555">
      <w:pPr>
        <w:pStyle w:val="Puce1niv1IT"/>
      </w:pPr>
      <w:r>
        <w:lastRenderedPageBreak/>
        <w:t xml:space="preserve">Paiement de la cotisation </w:t>
      </w:r>
    </w:p>
    <w:p w:rsidR="007A5555" w:rsidRDefault="007A5555" w:rsidP="007A5555">
      <w:pPr>
        <w:pStyle w:val="Puce1niv1IT"/>
      </w:pPr>
      <w:r>
        <w:t>Réalisation des activités selon le programme établi.</w:t>
      </w:r>
    </w:p>
    <w:p w:rsidR="007A5555" w:rsidRDefault="007A5555" w:rsidP="004C2212">
      <w:pPr>
        <w:pStyle w:val="Titre6"/>
        <w:shd w:val="clear" w:color="auto" w:fill="D3DFEF" w:themeFill="accent4" w:themeFillTint="33"/>
        <w:ind w:left="1418" w:hanging="1418"/>
      </w:pPr>
      <w:r>
        <w:t xml:space="preserve">Création de clubs au sein de la maison de jeunes </w:t>
      </w:r>
    </w:p>
    <w:p w:rsidR="007A5555" w:rsidRDefault="007A5555" w:rsidP="007A5555">
      <w:pPr>
        <w:pStyle w:val="Texte1IT"/>
      </w:pPr>
      <w:r>
        <w:t>Ce sous-processus concerne la création des clubs au sein des maisons de jeunes. Il comprend les  activités suivantes :</w:t>
      </w:r>
    </w:p>
    <w:p w:rsidR="007A5555" w:rsidRDefault="007A5555" w:rsidP="007A5555">
      <w:pPr>
        <w:pStyle w:val="Puce1niv1IT"/>
      </w:pPr>
      <w:r>
        <w:t>Réception des demandes des adhérents pour la création du club (ex : club Pingpong, échec, handball) ;</w:t>
      </w:r>
    </w:p>
    <w:p w:rsidR="007A5555" w:rsidRDefault="007A5555" w:rsidP="007A5555">
      <w:pPr>
        <w:pStyle w:val="Puce1niv1IT"/>
      </w:pPr>
      <w:r>
        <w:t>Validation de la création du club et élaboration des programmes des activités des clubs crées ;</w:t>
      </w:r>
    </w:p>
    <w:p w:rsidR="007A5555" w:rsidRDefault="007A5555" w:rsidP="007A5555">
      <w:pPr>
        <w:pStyle w:val="Puce1niv1IT"/>
      </w:pPr>
      <w:r>
        <w:t>Affectation des encadrants au club.</w:t>
      </w:r>
    </w:p>
    <w:p w:rsidR="007A5555" w:rsidRDefault="007A5555" w:rsidP="004C2212">
      <w:pPr>
        <w:pStyle w:val="Titre6"/>
        <w:shd w:val="clear" w:color="auto" w:fill="D3DFEF" w:themeFill="accent4" w:themeFillTint="33"/>
        <w:ind w:left="1418" w:hanging="1418"/>
      </w:pPr>
      <w:r>
        <w:t>Gestion et suivi de la maison de jeunes</w:t>
      </w:r>
    </w:p>
    <w:p w:rsidR="007A5555" w:rsidRDefault="007A5555" w:rsidP="007A5555">
      <w:pPr>
        <w:pStyle w:val="Texte1IT"/>
      </w:pPr>
      <w:r>
        <w:t>Ce sous-processus comprend les activités suivantes :</w:t>
      </w:r>
    </w:p>
    <w:p w:rsidR="007A5555" w:rsidRDefault="007A5555" w:rsidP="007A5555">
      <w:pPr>
        <w:pStyle w:val="Puce1niv1IT"/>
      </w:pPr>
      <w:r>
        <w:t>Gestion des programmes d’activités organisées au sein de la maison des jeunes qui se déroule comme suit :</w:t>
      </w:r>
    </w:p>
    <w:p w:rsidR="007A5555" w:rsidRDefault="007A5555" w:rsidP="007A5555">
      <w:pPr>
        <w:pStyle w:val="Puce2niv1IT"/>
      </w:pPr>
      <w:r>
        <w:t>Elaboration du programme par le directeur de la maison de jeunes en collaboration avec le conseil de la maison (représentants des associations, clubs, commune…) ;</w:t>
      </w:r>
    </w:p>
    <w:p w:rsidR="007A5555" w:rsidRDefault="007A5555" w:rsidP="007A5555">
      <w:pPr>
        <w:pStyle w:val="Puce2niv1IT"/>
      </w:pPr>
      <w:r>
        <w:t>Réalisation du programme ;</w:t>
      </w:r>
    </w:p>
    <w:p w:rsidR="007A5555" w:rsidRDefault="007A5555" w:rsidP="007A5555">
      <w:pPr>
        <w:pStyle w:val="Puce2niv1IT"/>
      </w:pPr>
      <w:r>
        <w:t>Suivi et mise à jour du programme ;</w:t>
      </w:r>
    </w:p>
    <w:p w:rsidR="007A5555" w:rsidRDefault="007A5555" w:rsidP="007A5555">
      <w:pPr>
        <w:pStyle w:val="Puce1niv1IT"/>
      </w:pPr>
      <w:r>
        <w:t>Gestion des activités organisées au sein de la maison des jeunes :</w:t>
      </w:r>
    </w:p>
    <w:p w:rsidR="007A5555" w:rsidRDefault="007A5555" w:rsidP="007A5555">
      <w:pPr>
        <w:pStyle w:val="Puce1niv1IT"/>
      </w:pPr>
      <w:r>
        <w:t>Gestion et suivi des adhérents :</w:t>
      </w:r>
    </w:p>
    <w:p w:rsidR="007A5555" w:rsidRDefault="007A5555" w:rsidP="007A5555">
      <w:pPr>
        <w:pStyle w:val="Puce2niv1IT"/>
      </w:pPr>
      <w:r>
        <w:t>Suivi du paiement des frais d’adhésion ;</w:t>
      </w:r>
    </w:p>
    <w:p w:rsidR="007A5555" w:rsidRDefault="007A5555" w:rsidP="007A5555">
      <w:pPr>
        <w:pStyle w:val="Puce2niv1IT"/>
      </w:pPr>
      <w:r>
        <w:t>Suivi des dossiers d’adhésion : Fiche des associations avec le détail des membres affiliés.</w:t>
      </w:r>
    </w:p>
    <w:p w:rsidR="007A5555" w:rsidRDefault="007A5555" w:rsidP="007A5555">
      <w:pPr>
        <w:pStyle w:val="Puce1niv1IT"/>
      </w:pPr>
      <w:r>
        <w:t>Gestion de la logistique de la maison de jeunes.</w:t>
      </w:r>
    </w:p>
    <w:p w:rsidR="002C1164" w:rsidRDefault="002C1164" w:rsidP="002C1164">
      <w:pPr>
        <w:pStyle w:val="Puce1niv1IT"/>
        <w:numPr>
          <w:ilvl w:val="0"/>
          <w:numId w:val="0"/>
        </w:numPr>
        <w:ind w:left="1022"/>
      </w:pPr>
    </w:p>
    <w:p w:rsidR="00A105CB" w:rsidRDefault="00A105CB" w:rsidP="00A105CB">
      <w:pPr>
        <w:pStyle w:val="Titre5"/>
      </w:pPr>
      <w:r w:rsidRPr="000E73D3">
        <w:t xml:space="preserve">Fonctionnalités à assurer par le système </w:t>
      </w:r>
      <w:r w:rsidR="007A5555">
        <w:t>pour la gestion des maisons des jeunes</w:t>
      </w:r>
    </w:p>
    <w:p w:rsidR="00A105CB" w:rsidRDefault="00A105CB" w:rsidP="00A105CB">
      <w:pPr>
        <w:pStyle w:val="Texte1IT"/>
      </w:pPr>
    </w:p>
    <w:tbl>
      <w:tblPr>
        <w:tblW w:w="98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852"/>
      </w:tblGrid>
      <w:tr w:rsidR="00E06558" w:rsidRPr="009A7654" w:rsidTr="00E06558">
        <w:trPr>
          <w:trHeight w:val="397"/>
          <w:tblHeader/>
        </w:trPr>
        <w:tc>
          <w:tcPr>
            <w:tcW w:w="9852" w:type="dxa"/>
            <w:tcBorders>
              <w:top w:val="single" w:sz="4" w:space="0" w:color="auto"/>
              <w:left w:val="single" w:sz="4" w:space="0" w:color="auto"/>
              <w:bottom w:val="single" w:sz="4" w:space="0" w:color="auto"/>
              <w:right w:val="single" w:sz="4" w:space="0" w:color="auto"/>
            </w:tcBorders>
            <w:shd w:val="clear" w:color="auto" w:fill="39639D" w:themeFill="accent4"/>
            <w:vAlign w:val="center"/>
          </w:tcPr>
          <w:p w:rsidR="00E06558" w:rsidRPr="009A7654" w:rsidRDefault="00E06558" w:rsidP="00E06558">
            <w:pPr>
              <w:pStyle w:val="TableauTitre1IT"/>
              <w:rPr>
                <w:b w:val="0"/>
                <w:color w:val="FFFFFF"/>
              </w:rPr>
            </w:pPr>
            <w:r w:rsidRPr="00E06558">
              <w:rPr>
                <w:color w:val="FFFFFF" w:themeColor="background1"/>
                <w:sz w:val="28"/>
              </w:rPr>
              <w:t>Module de gestion des maisons des jeunes</w:t>
            </w:r>
          </w:p>
        </w:tc>
      </w:tr>
      <w:tr w:rsidR="00E06558" w:rsidRPr="00FD743A" w:rsidTr="00E06558">
        <w:trPr>
          <w:trHeight w:val="442"/>
        </w:trPr>
        <w:tc>
          <w:tcPr>
            <w:tcW w:w="9852" w:type="dxa"/>
            <w:tcBorders>
              <w:top w:val="single" w:sz="4" w:space="0" w:color="auto"/>
              <w:left w:val="single" w:sz="4" w:space="0" w:color="auto"/>
              <w:bottom w:val="single" w:sz="4" w:space="0" w:color="auto"/>
              <w:right w:val="single" w:sz="4" w:space="0" w:color="auto"/>
            </w:tcBorders>
          </w:tcPr>
          <w:p w:rsidR="00E06558" w:rsidRPr="00E06558" w:rsidRDefault="00E06558" w:rsidP="00E06558">
            <w:pPr>
              <w:pStyle w:val="TableauTexte1IT"/>
              <w:rPr>
                <w:rFonts w:asciiTheme="minorHAnsi" w:hAnsiTheme="minorHAnsi"/>
                <w:b/>
                <w:u w:val="single"/>
              </w:rPr>
            </w:pPr>
            <w:r w:rsidRPr="00E06558">
              <w:rPr>
                <w:rFonts w:asciiTheme="minorHAnsi" w:hAnsiTheme="minorHAnsi"/>
                <w:b/>
                <w:u w:val="single"/>
              </w:rPr>
              <w:t>Description :</w:t>
            </w:r>
          </w:p>
          <w:p w:rsidR="00E06558" w:rsidRPr="00E06558" w:rsidRDefault="00E06558" w:rsidP="00E06558">
            <w:pPr>
              <w:pStyle w:val="TableauTexte1IT"/>
              <w:rPr>
                <w:rFonts w:asciiTheme="minorHAnsi" w:hAnsiTheme="minorHAnsi"/>
                <w:szCs w:val="24"/>
              </w:rPr>
            </w:pPr>
            <w:r w:rsidRPr="00E06558">
              <w:rPr>
                <w:rFonts w:asciiTheme="minorHAnsi" w:hAnsiTheme="minorHAnsi"/>
                <w:szCs w:val="24"/>
              </w:rPr>
              <w:t>Ce système a pour objectif la gestion des maisons des jeunes qui ont pour fonction l’accueil des jeunes et des associations des jeunes pour réaliser leurs activités, à savoir :</w:t>
            </w:r>
          </w:p>
          <w:p w:rsidR="00E06558" w:rsidRPr="00E06558"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6558">
              <w:rPr>
                <w:rFonts w:asciiTheme="minorHAnsi" w:hAnsiTheme="minorHAnsi" w:cstheme="minorHAnsi"/>
                <w:sz w:val="24"/>
                <w:szCs w:val="24"/>
              </w:rPr>
              <w:t>L’organisation des activités sportives, culturelles et éducatives par les clubs de la maison ;</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6558">
              <w:rPr>
                <w:rFonts w:asciiTheme="minorHAnsi" w:hAnsiTheme="minorHAnsi" w:cstheme="minorHAnsi"/>
                <w:sz w:val="24"/>
                <w:szCs w:val="24"/>
              </w:rPr>
              <w:t>L’accueil des manifestations organisées par l’association.</w:t>
            </w:r>
          </w:p>
        </w:tc>
      </w:tr>
      <w:tr w:rsidR="00E06558" w:rsidRPr="00AA22B7" w:rsidTr="00E06558">
        <w:trPr>
          <w:trHeight w:val="951"/>
        </w:trPr>
        <w:tc>
          <w:tcPr>
            <w:tcW w:w="9852" w:type="dxa"/>
            <w:tcBorders>
              <w:top w:val="single" w:sz="4" w:space="0" w:color="auto"/>
              <w:left w:val="single" w:sz="4" w:space="0" w:color="auto"/>
              <w:bottom w:val="single" w:sz="4" w:space="0" w:color="auto"/>
              <w:right w:val="single" w:sz="4" w:space="0" w:color="auto"/>
            </w:tcBorders>
          </w:tcPr>
          <w:p w:rsidR="00E06558" w:rsidRPr="00E06558" w:rsidRDefault="00E06558" w:rsidP="00E06558">
            <w:pPr>
              <w:pStyle w:val="TableauTexte1IT"/>
              <w:rPr>
                <w:rFonts w:asciiTheme="minorHAnsi" w:hAnsiTheme="minorHAnsi"/>
                <w:b/>
                <w:u w:val="single"/>
              </w:rPr>
            </w:pPr>
            <w:r w:rsidRPr="00E06558">
              <w:rPr>
                <w:rFonts w:asciiTheme="minorHAnsi" w:hAnsiTheme="minorHAnsi"/>
                <w:b/>
                <w:u w:val="single"/>
              </w:rPr>
              <w:t>Principales fonctionnalités :</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2E7D">
              <w:rPr>
                <w:rFonts w:asciiTheme="minorHAnsi" w:hAnsiTheme="minorHAnsi" w:cstheme="minorHAnsi"/>
                <w:sz w:val="24"/>
                <w:szCs w:val="24"/>
              </w:rPr>
              <w:t>Création de la maison de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 xml:space="preserve">Prise en charge des données relatives à la demande de création de maison de jeunes reçues </w:t>
            </w:r>
            <w:r w:rsidRPr="00E02E7D">
              <w:rPr>
                <w:rFonts w:asciiTheme="minorHAnsi" w:hAnsiTheme="minorHAnsi" w:cstheme="minorHAnsi"/>
                <w:sz w:val="24"/>
                <w:szCs w:val="24"/>
              </w:rPr>
              <w:lastRenderedPageBreak/>
              <w:t>auprès de la commune :</w:t>
            </w:r>
          </w:p>
          <w:p w:rsidR="00E06558" w:rsidRPr="00E02E7D" w:rsidRDefault="00E06558" w:rsidP="009F76A7">
            <w:pPr>
              <w:pStyle w:val="TableauPuce3IT"/>
              <w:numPr>
                <w:ilvl w:val="0"/>
                <w:numId w:val="19"/>
              </w:numPr>
              <w:tabs>
                <w:tab w:val="clear" w:pos="1636"/>
              </w:tabs>
              <w:ind w:left="743" w:hanging="284"/>
            </w:pPr>
            <w:r w:rsidRPr="00E02E7D">
              <w:t>Emplacement de la maison de jeunes ;</w:t>
            </w:r>
          </w:p>
          <w:p w:rsidR="00E06558" w:rsidRPr="00E02E7D" w:rsidRDefault="00E06558" w:rsidP="009F76A7">
            <w:pPr>
              <w:pStyle w:val="TableauPuce3IT"/>
              <w:numPr>
                <w:ilvl w:val="0"/>
                <w:numId w:val="19"/>
              </w:numPr>
              <w:tabs>
                <w:tab w:val="clear" w:pos="1636"/>
              </w:tabs>
              <w:ind w:left="743" w:hanging="284"/>
            </w:pPr>
            <w:r w:rsidRPr="00E02E7D">
              <w:t>Superficie ;</w:t>
            </w:r>
          </w:p>
          <w:p w:rsidR="00E06558" w:rsidRPr="00E02E7D" w:rsidRDefault="00E06558" w:rsidP="009F76A7">
            <w:pPr>
              <w:pStyle w:val="TableauPuce3IT"/>
              <w:numPr>
                <w:ilvl w:val="0"/>
                <w:numId w:val="19"/>
              </w:numPr>
              <w:tabs>
                <w:tab w:val="clear" w:pos="1636"/>
              </w:tabs>
              <w:ind w:left="743" w:hanging="284"/>
            </w:pPr>
            <w:r w:rsidRPr="00E02E7D">
              <w:t>PV d’affectation ;</w:t>
            </w:r>
          </w:p>
          <w:p w:rsidR="00E06558" w:rsidRPr="00E02E7D" w:rsidRDefault="00E06558" w:rsidP="009F76A7">
            <w:pPr>
              <w:pStyle w:val="TableauPuce3IT"/>
              <w:numPr>
                <w:ilvl w:val="0"/>
                <w:numId w:val="19"/>
              </w:numPr>
              <w:tabs>
                <w:tab w:val="clear" w:pos="1636"/>
              </w:tabs>
              <w:ind w:left="743" w:hanging="284"/>
            </w:pPr>
            <w:r w:rsidRPr="00E02E7D">
              <w:t>Fiche technique sur l’espace (superficie, nombre de salle, nombre de terrain…).</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Suivi de l’état d’avancement de la demande de création de maison de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Edition de la décision d’ouverture de la maison de jeunes (accordée, refusée, motif de rejet)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des informations relatives aux cadres affectés à la maison de jeunes :</w:t>
            </w:r>
          </w:p>
          <w:p w:rsidR="00E06558" w:rsidRPr="00E02E7D" w:rsidRDefault="00E06558" w:rsidP="009F76A7">
            <w:pPr>
              <w:pStyle w:val="TableauPuce3IT"/>
              <w:numPr>
                <w:ilvl w:val="0"/>
                <w:numId w:val="19"/>
              </w:numPr>
              <w:tabs>
                <w:tab w:val="clear" w:pos="1636"/>
              </w:tabs>
              <w:ind w:left="743" w:hanging="284"/>
            </w:pPr>
            <w:r w:rsidRPr="00E02E7D">
              <w:t>Nom et prénom du cadre ;</w:t>
            </w:r>
          </w:p>
          <w:p w:rsidR="00E06558" w:rsidRPr="00E02E7D" w:rsidRDefault="00E06558" w:rsidP="009F76A7">
            <w:pPr>
              <w:pStyle w:val="TableauPuce3IT"/>
              <w:numPr>
                <w:ilvl w:val="0"/>
                <w:numId w:val="19"/>
              </w:numPr>
              <w:tabs>
                <w:tab w:val="clear" w:pos="1636"/>
              </w:tabs>
              <w:ind w:left="743" w:hanging="284"/>
            </w:pPr>
            <w:r w:rsidRPr="00E02E7D">
              <w:t>Date de naissance ;</w:t>
            </w:r>
          </w:p>
          <w:p w:rsidR="00E06558" w:rsidRPr="00E02E7D" w:rsidRDefault="00E06558" w:rsidP="009F76A7">
            <w:pPr>
              <w:pStyle w:val="TableauPuce3IT"/>
              <w:numPr>
                <w:ilvl w:val="0"/>
                <w:numId w:val="19"/>
              </w:numPr>
              <w:tabs>
                <w:tab w:val="clear" w:pos="1636"/>
              </w:tabs>
              <w:ind w:left="743" w:hanging="284"/>
            </w:pPr>
            <w:r w:rsidRPr="00E02E7D">
              <w:t>Niveau de formation ;</w:t>
            </w:r>
          </w:p>
          <w:p w:rsidR="00E06558" w:rsidRPr="00E02E7D" w:rsidRDefault="00E06558" w:rsidP="009F76A7">
            <w:pPr>
              <w:pStyle w:val="TableauPuce3IT"/>
              <w:numPr>
                <w:ilvl w:val="0"/>
                <w:numId w:val="19"/>
              </w:numPr>
              <w:tabs>
                <w:tab w:val="clear" w:pos="1636"/>
              </w:tabs>
              <w:ind w:left="743" w:hanging="284"/>
            </w:pPr>
            <w:r w:rsidRPr="00E02E7D">
              <w:t>Compétence.</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des données relatives aux équipements affectés à la maison de jeunes.</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2E7D">
              <w:rPr>
                <w:rFonts w:asciiTheme="minorHAnsi" w:hAnsiTheme="minorHAnsi" w:cstheme="minorHAnsi"/>
                <w:sz w:val="24"/>
                <w:szCs w:val="24"/>
              </w:rPr>
              <w:t>Gestion d’adhésion des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des données personnelles du jeune :</w:t>
            </w:r>
          </w:p>
          <w:p w:rsidR="00E06558" w:rsidRPr="00E02E7D" w:rsidRDefault="00E06558" w:rsidP="009F76A7">
            <w:pPr>
              <w:pStyle w:val="TableauPuce3IT"/>
              <w:numPr>
                <w:ilvl w:val="0"/>
                <w:numId w:val="19"/>
              </w:numPr>
              <w:tabs>
                <w:tab w:val="clear" w:pos="1636"/>
              </w:tabs>
              <w:ind w:left="743" w:hanging="284"/>
            </w:pPr>
            <w:r w:rsidRPr="00E02E7D">
              <w:t>Nom et prénom</w:t>
            </w:r>
          </w:p>
          <w:p w:rsidR="00E06558" w:rsidRPr="00E02E7D" w:rsidRDefault="00E06558" w:rsidP="009F76A7">
            <w:pPr>
              <w:pStyle w:val="TableauPuce3IT"/>
              <w:numPr>
                <w:ilvl w:val="0"/>
                <w:numId w:val="19"/>
              </w:numPr>
              <w:tabs>
                <w:tab w:val="clear" w:pos="1636"/>
              </w:tabs>
              <w:ind w:left="743" w:hanging="284"/>
            </w:pPr>
            <w:r w:rsidRPr="00E02E7D">
              <w:t>Age ;</w:t>
            </w:r>
          </w:p>
          <w:p w:rsidR="00E06558" w:rsidRPr="00E02E7D" w:rsidRDefault="00E06558" w:rsidP="009F76A7">
            <w:pPr>
              <w:pStyle w:val="TableauPuce3IT"/>
              <w:numPr>
                <w:ilvl w:val="0"/>
                <w:numId w:val="19"/>
              </w:numPr>
              <w:tabs>
                <w:tab w:val="clear" w:pos="1636"/>
              </w:tabs>
              <w:ind w:left="743" w:hanging="284"/>
            </w:pPr>
            <w:r w:rsidRPr="00E02E7D">
              <w:t>Sexe ;</w:t>
            </w:r>
          </w:p>
          <w:p w:rsidR="00E06558" w:rsidRPr="00E02E7D" w:rsidRDefault="00E06558" w:rsidP="009F76A7">
            <w:pPr>
              <w:pStyle w:val="TableauPuce3IT"/>
              <w:numPr>
                <w:ilvl w:val="0"/>
                <w:numId w:val="19"/>
              </w:numPr>
              <w:tabs>
                <w:tab w:val="clear" w:pos="1636"/>
              </w:tabs>
              <w:ind w:left="743" w:hanging="284"/>
            </w:pPr>
            <w:r w:rsidRPr="00E02E7D">
              <w:t>Préfecture ou commune ;</w:t>
            </w:r>
          </w:p>
          <w:p w:rsidR="00E06558" w:rsidRPr="00E02E7D" w:rsidRDefault="00E06558" w:rsidP="009F76A7">
            <w:pPr>
              <w:pStyle w:val="TableauPuce3IT"/>
              <w:numPr>
                <w:ilvl w:val="0"/>
                <w:numId w:val="19"/>
              </w:numPr>
              <w:tabs>
                <w:tab w:val="clear" w:pos="1636"/>
              </w:tabs>
              <w:ind w:left="743" w:hanging="284"/>
            </w:pPr>
            <w:r w:rsidRPr="00E02E7D">
              <w:t>Date d’adhésion ;</w:t>
            </w:r>
          </w:p>
          <w:p w:rsidR="00E06558" w:rsidRPr="00E02E7D" w:rsidRDefault="00E06558" w:rsidP="009F76A7">
            <w:pPr>
              <w:pStyle w:val="TableauPuce3IT"/>
              <w:numPr>
                <w:ilvl w:val="0"/>
                <w:numId w:val="19"/>
              </w:numPr>
              <w:tabs>
                <w:tab w:val="clear" w:pos="1636"/>
              </w:tabs>
              <w:ind w:left="743" w:hanging="284"/>
            </w:pPr>
            <w:r w:rsidRPr="00E02E7D">
              <w:t>Centre d’intérêt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Edition de la fiche individuelle d’adhésion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Lister les adhérents par centre d’intérêt, par âge, date d’adhésion…</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Visualiser l’historique des inscriptions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du paiement de la cotisation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Affectation d’un adhérent à un ou à plusieurs clubs ;</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2E7D">
              <w:rPr>
                <w:rFonts w:asciiTheme="minorHAnsi" w:hAnsiTheme="minorHAnsi" w:cstheme="minorHAnsi"/>
                <w:sz w:val="24"/>
                <w:szCs w:val="24"/>
              </w:rPr>
              <w:t>Gestion d’adhésion des associations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du dossier de demande d’adhésion d’une association à une maison des jeunes qui comprendra principalement :</w:t>
            </w:r>
          </w:p>
          <w:p w:rsidR="00E06558" w:rsidRPr="00E02E7D" w:rsidRDefault="00E06558" w:rsidP="009F76A7">
            <w:pPr>
              <w:pStyle w:val="TableauPuce3IT"/>
              <w:numPr>
                <w:ilvl w:val="0"/>
                <w:numId w:val="19"/>
              </w:numPr>
              <w:tabs>
                <w:tab w:val="clear" w:pos="1636"/>
              </w:tabs>
              <w:ind w:left="743" w:hanging="284"/>
            </w:pPr>
            <w:r w:rsidRPr="00E02E7D">
              <w:t>La demande d’adhésion à la maison des jeunes ;</w:t>
            </w:r>
          </w:p>
          <w:p w:rsidR="00E06558" w:rsidRPr="00E02E7D" w:rsidRDefault="00E06558" w:rsidP="009F76A7">
            <w:pPr>
              <w:pStyle w:val="TableauPuce3IT"/>
              <w:numPr>
                <w:ilvl w:val="0"/>
                <w:numId w:val="19"/>
              </w:numPr>
              <w:tabs>
                <w:tab w:val="clear" w:pos="1636"/>
              </w:tabs>
              <w:ind w:left="743" w:hanging="284"/>
            </w:pPr>
            <w:r w:rsidRPr="00E02E7D">
              <w:t>Le procès-verbal de l’assemblée générale de l’association ;</w:t>
            </w:r>
          </w:p>
          <w:p w:rsidR="00E06558" w:rsidRPr="00E02E7D" w:rsidRDefault="00E06558" w:rsidP="009F76A7">
            <w:pPr>
              <w:pStyle w:val="TableauPuce3IT"/>
              <w:numPr>
                <w:ilvl w:val="0"/>
                <w:numId w:val="19"/>
              </w:numPr>
              <w:tabs>
                <w:tab w:val="clear" w:pos="1636"/>
              </w:tabs>
              <w:ind w:left="743" w:hanging="284"/>
            </w:pPr>
            <w:r w:rsidRPr="00E02E7D">
              <w:t xml:space="preserve">Les informations de l’association (nom de l’association, le statut, la liste des adhérents) ;  </w:t>
            </w:r>
          </w:p>
          <w:p w:rsidR="00E06558" w:rsidRPr="00E02E7D" w:rsidRDefault="00E06558" w:rsidP="009F76A7">
            <w:pPr>
              <w:pStyle w:val="TableauPuce3IT"/>
              <w:numPr>
                <w:ilvl w:val="0"/>
                <w:numId w:val="19"/>
              </w:numPr>
              <w:tabs>
                <w:tab w:val="clear" w:pos="1636"/>
              </w:tabs>
              <w:ind w:left="743" w:hanging="284"/>
            </w:pPr>
            <w:r w:rsidRPr="00E02E7D">
              <w:t>Le projet du programme à réaliser par l’association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de la cotisation.</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2E7D">
              <w:rPr>
                <w:rFonts w:asciiTheme="minorHAnsi" w:hAnsiTheme="minorHAnsi" w:cstheme="minorHAnsi"/>
                <w:sz w:val="24"/>
                <w:szCs w:val="24"/>
              </w:rPr>
              <w:t xml:space="preserve">Gestion de la création des clubs :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des demandes émanant des adhérents pour la création des clubs;</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Prise en charge des décisions prises (club créé, club en instance de création, club non créé)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lastRenderedPageBreak/>
              <w:t>Prise en charge des données relatives aux encadrants du club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Visualiser les informations du club (date de création, nombre des membres…);</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Consultation de l’historique des encadrants du club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Visualiser les données personnelles des membres ;</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2E7D">
              <w:rPr>
                <w:rFonts w:asciiTheme="minorHAnsi" w:hAnsiTheme="minorHAnsi" w:cstheme="minorHAnsi"/>
                <w:sz w:val="24"/>
                <w:szCs w:val="24"/>
              </w:rPr>
              <w:t>Gestion des activités et des événements au sein de la maison des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Créer une activité ou un événement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Elaborer un planning global des activités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Trier les activités selon plusieurs critères (nature d’activité, période…)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Affecter des membres à une ou à plusieurs activités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Lister les participants à une activité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Elaborer un planning comprenant les événements prévus (compétition, réunion…)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Elaborer la liste de présence aux événements</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2E7D">
              <w:rPr>
                <w:rFonts w:asciiTheme="minorHAnsi" w:hAnsiTheme="minorHAnsi" w:cstheme="minorHAnsi"/>
                <w:sz w:val="24"/>
                <w:szCs w:val="24"/>
              </w:rPr>
              <w:t>Gestion de la logistique de la maison des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Elaborer et éditer l’agenda hebdomadaire des réservations des salles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Elaborer le planning d’utilisation du matériel de la maison des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Allocation d’une salle à une activité ou un évènement non planifié;;</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Affectation du matériel à un club et/ou activités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Consultation de l’historique d’utilisation du matériel et des équipements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Lister les équipements défectueux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Lister la disponibilité des salles et des espaces de la maison des jeunes;</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Lister la disponibilité du matériel.</w:t>
            </w:r>
          </w:p>
          <w:p w:rsidR="00E06558" w:rsidRPr="00E02E7D" w:rsidRDefault="00E06558" w:rsidP="009F76A7">
            <w:pPr>
              <w:pStyle w:val="TableauPuce1IT0"/>
              <w:keepLines/>
              <w:widowControl w:val="0"/>
              <w:numPr>
                <w:ilvl w:val="0"/>
                <w:numId w:val="17"/>
              </w:numPr>
              <w:tabs>
                <w:tab w:val="left" w:pos="10206"/>
              </w:tabs>
              <w:spacing w:before="60" w:after="60"/>
              <w:ind w:left="284" w:hanging="176"/>
              <w:jc w:val="left"/>
              <w:rPr>
                <w:rFonts w:asciiTheme="minorHAnsi" w:hAnsiTheme="minorHAnsi" w:cstheme="minorHAnsi"/>
                <w:sz w:val="24"/>
                <w:szCs w:val="24"/>
              </w:rPr>
            </w:pPr>
            <w:r w:rsidRPr="00E02E7D">
              <w:rPr>
                <w:rFonts w:asciiTheme="minorHAnsi" w:hAnsiTheme="minorHAnsi" w:cstheme="minorHAnsi"/>
                <w:sz w:val="24"/>
                <w:szCs w:val="24"/>
              </w:rPr>
              <w:t>Suivi des maisons des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Elaboration du planning des activités propres à la maison des jeunes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Suivi la trésorerie de la maison des jeunes (recettes/dépenses) ;</w:t>
            </w:r>
          </w:p>
          <w:p w:rsidR="00E06558" w:rsidRPr="00E02E7D"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sz w:val="24"/>
                <w:szCs w:val="24"/>
              </w:rPr>
            </w:pPr>
            <w:r w:rsidRPr="00E02E7D">
              <w:rPr>
                <w:rFonts w:asciiTheme="minorHAnsi" w:hAnsiTheme="minorHAnsi" w:cstheme="minorHAnsi"/>
                <w:sz w:val="24"/>
                <w:szCs w:val="24"/>
              </w:rPr>
              <w:t>Edition des états de recettes/dépenses de la maison des jeunes ;</w:t>
            </w:r>
          </w:p>
          <w:p w:rsidR="00E06558" w:rsidRPr="00E06558" w:rsidRDefault="00E06558" w:rsidP="00E06558">
            <w:pPr>
              <w:pStyle w:val="TableauPuce2IT"/>
              <w:numPr>
                <w:ilvl w:val="0"/>
                <w:numId w:val="1"/>
              </w:numPr>
              <w:tabs>
                <w:tab w:val="clear" w:pos="572"/>
              </w:tabs>
              <w:autoSpaceDE w:val="0"/>
              <w:autoSpaceDN w:val="0"/>
              <w:spacing w:before="60" w:after="60"/>
              <w:ind w:left="460" w:right="96" w:hanging="284"/>
              <w:rPr>
                <w:rFonts w:asciiTheme="minorHAnsi" w:hAnsiTheme="minorHAnsi" w:cstheme="minorHAnsi"/>
              </w:rPr>
            </w:pPr>
            <w:r w:rsidRPr="00E02E7D">
              <w:rPr>
                <w:rFonts w:asciiTheme="minorHAnsi" w:hAnsiTheme="minorHAnsi" w:cstheme="minorHAnsi"/>
                <w:sz w:val="24"/>
                <w:szCs w:val="24"/>
              </w:rPr>
              <w:t>Etablissement du rapport trimestriel de suivi de la maison de jeunes.</w:t>
            </w:r>
          </w:p>
        </w:tc>
      </w:tr>
    </w:tbl>
    <w:p w:rsidR="00A105CB" w:rsidRPr="00F54862" w:rsidRDefault="00A105CB" w:rsidP="00A105CB">
      <w:pPr>
        <w:pStyle w:val="Titre3"/>
      </w:pPr>
      <w:bookmarkStart w:id="20" w:name="_Toc494301718"/>
      <w:r w:rsidRPr="00F54862">
        <w:lastRenderedPageBreak/>
        <w:t>Environnement et exigences techniques</w:t>
      </w:r>
      <w:bookmarkEnd w:id="20"/>
    </w:p>
    <w:p w:rsidR="00E02E7D" w:rsidRPr="00726A43" w:rsidRDefault="00E02E7D" w:rsidP="00E02E7D">
      <w:pPr>
        <w:pStyle w:val="Texte1IT"/>
      </w:pPr>
      <w:r w:rsidRPr="00726A43">
        <w:t xml:space="preserve">Les exigences </w:t>
      </w:r>
      <w:proofErr w:type="spellStart"/>
      <w:r w:rsidRPr="00726A43">
        <w:t>techniquesdu</w:t>
      </w:r>
      <w:proofErr w:type="spellEnd"/>
      <w:r w:rsidRPr="00726A43">
        <w:t xml:space="preserve"> </w:t>
      </w:r>
      <w:r>
        <w:t>MJS</w:t>
      </w:r>
      <w:r w:rsidRPr="00726A43">
        <w:t xml:space="preserve"> sont les suivantes :</w:t>
      </w:r>
    </w:p>
    <w:p w:rsidR="00E02E7D" w:rsidRPr="006F73E4" w:rsidRDefault="00E02E7D" w:rsidP="00E02E7D">
      <w:pPr>
        <w:pStyle w:val="Puce1niv1IT"/>
        <w:rPr>
          <w:rFonts w:eastAsia="+mn-ea"/>
        </w:rPr>
      </w:pPr>
      <w:r w:rsidRPr="006F73E4">
        <w:rPr>
          <w:rFonts w:eastAsia="+mn-ea"/>
        </w:rPr>
        <w:t xml:space="preserve">Architecture </w:t>
      </w:r>
      <w:r>
        <w:rPr>
          <w:rFonts w:eastAsia="+mn-ea"/>
        </w:rPr>
        <w:t>de la solution</w:t>
      </w:r>
      <w:r w:rsidRPr="006F73E4">
        <w:rPr>
          <w:rFonts w:eastAsia="+mn-ea"/>
        </w:rPr>
        <w:t xml:space="preserve"> :</w:t>
      </w:r>
    </w:p>
    <w:p w:rsidR="00E02E7D" w:rsidRDefault="00E02E7D" w:rsidP="00E02E7D">
      <w:pPr>
        <w:pStyle w:val="Puce2niv1IT"/>
      </w:pPr>
      <w:r>
        <w:t>Full web ;</w:t>
      </w:r>
    </w:p>
    <w:p w:rsidR="00E02E7D" w:rsidRPr="00B42245" w:rsidRDefault="00E02E7D" w:rsidP="00E02E7D">
      <w:pPr>
        <w:pStyle w:val="Puce2niv1IT"/>
      </w:pPr>
      <w:r w:rsidRPr="00B42245">
        <w:t>Le système doit permettre le fonctionnement multitâches et Multiutilisateurs concurrentiels par fonctionnalité</w:t>
      </w:r>
      <w:r>
        <w:t> ;</w:t>
      </w:r>
    </w:p>
    <w:p w:rsidR="00E02E7D" w:rsidRPr="000D6509" w:rsidRDefault="00E02E7D" w:rsidP="00E02E7D">
      <w:pPr>
        <w:pStyle w:val="Puce2niv1IT"/>
        <w:rPr>
          <w:rFonts w:eastAsia="+mn-ea"/>
        </w:rPr>
      </w:pPr>
      <w:r w:rsidRPr="00D77F41">
        <w:t>L’architecture</w:t>
      </w:r>
      <w:r>
        <w:t xml:space="preserve"> technique</w:t>
      </w:r>
      <w:r w:rsidRPr="00D77F41">
        <w:t xml:space="preserve"> d</w:t>
      </w:r>
      <w:r>
        <w:t>oit être complètement flexible (possibilité d’</w:t>
      </w:r>
      <w:r w:rsidRPr="00D77F41">
        <w:t>ajout des ordinateurs clients nouveaux</w:t>
      </w:r>
      <w:r>
        <w:t>, ajout</w:t>
      </w:r>
      <w:r w:rsidRPr="00D77F41">
        <w:t xml:space="preserve"> des serveurs nouveaux</w:t>
      </w:r>
      <w:r>
        <w:t>) ;</w:t>
      </w:r>
    </w:p>
    <w:p w:rsidR="00E02E7D" w:rsidRPr="00CA1EEF" w:rsidRDefault="00E02E7D" w:rsidP="00E02E7D">
      <w:pPr>
        <w:pStyle w:val="Puce2niv1IT"/>
        <w:rPr>
          <w:rFonts w:eastAsia="+mn-ea"/>
        </w:rPr>
      </w:pPr>
      <w:r>
        <w:t>La solution doit être multi plateforme.</w:t>
      </w:r>
    </w:p>
    <w:p w:rsidR="00CA1EEF" w:rsidRPr="00CA1EEF" w:rsidRDefault="00CA1EEF" w:rsidP="00CA1EEF">
      <w:pPr>
        <w:pStyle w:val="Puce1niv1IT"/>
        <w:rPr>
          <w:rFonts w:eastAsia="+mn-ea"/>
        </w:rPr>
      </w:pPr>
      <w:r w:rsidRPr="00CA1EEF">
        <w:rPr>
          <w:rFonts w:eastAsia="+mn-ea"/>
        </w:rPr>
        <w:t>Plateforme de développement et environnement d’exploitation :</w:t>
      </w:r>
    </w:p>
    <w:p w:rsidR="00CA1EEF" w:rsidRPr="00CA1EEF" w:rsidRDefault="00CA1EEF" w:rsidP="00CA1EEF">
      <w:pPr>
        <w:pStyle w:val="Puce2niv1IT"/>
        <w:rPr>
          <w:rFonts w:eastAsia="+mn-ea"/>
        </w:rPr>
      </w:pPr>
      <w:r w:rsidRPr="00CA1EEF">
        <w:rPr>
          <w:rFonts w:eastAsia="+mn-ea"/>
        </w:rPr>
        <w:t>Le système devra être développé sous Microsoft .NET ou  JAVA/J2EE ;</w:t>
      </w:r>
    </w:p>
    <w:p w:rsidR="00CA1EEF" w:rsidRPr="00CA1EEF" w:rsidRDefault="00CA1EEF" w:rsidP="00CA1EEF">
      <w:pPr>
        <w:pStyle w:val="Puce2niv1IT"/>
        <w:rPr>
          <w:rFonts w:eastAsia="+mn-ea"/>
        </w:rPr>
      </w:pPr>
      <w:r w:rsidRPr="00CA1EEF">
        <w:rPr>
          <w:rFonts w:eastAsia="+mn-ea"/>
        </w:rPr>
        <w:lastRenderedPageBreak/>
        <w:t>Le Système de Gestion de Base de Données (SGBD) requis est SQL Server ;</w:t>
      </w:r>
    </w:p>
    <w:p w:rsidR="00CA1EEF" w:rsidRPr="006F73E4" w:rsidRDefault="00CA1EEF" w:rsidP="00CA1EEF">
      <w:pPr>
        <w:pStyle w:val="Puce2niv1IT"/>
        <w:rPr>
          <w:rFonts w:eastAsia="+mn-ea"/>
        </w:rPr>
      </w:pPr>
      <w:r>
        <w:rPr>
          <w:rFonts w:eastAsia="+mn-ea"/>
        </w:rPr>
        <w:t xml:space="preserve">Le système </w:t>
      </w:r>
      <w:r w:rsidRPr="00CA1EEF">
        <w:rPr>
          <w:rFonts w:eastAsia="+mn-ea"/>
        </w:rPr>
        <w:t>doit être exploitable sous Windows Server.</w:t>
      </w:r>
    </w:p>
    <w:p w:rsidR="00E02E7D" w:rsidRPr="006F73E4" w:rsidRDefault="00E02E7D" w:rsidP="00E02E7D">
      <w:pPr>
        <w:pStyle w:val="Puce1niv1IT"/>
        <w:rPr>
          <w:rFonts w:eastAsia="+mn-ea"/>
        </w:rPr>
      </w:pPr>
      <w:r w:rsidRPr="006F73E4">
        <w:rPr>
          <w:rFonts w:eastAsia="+mn-ea"/>
        </w:rPr>
        <w:t>Exigences en termes d'ergonomie :</w:t>
      </w:r>
    </w:p>
    <w:p w:rsidR="00E02E7D" w:rsidRDefault="00E02E7D" w:rsidP="00E02E7D">
      <w:pPr>
        <w:pStyle w:val="Puce2niv1IT"/>
        <w:rPr>
          <w:rFonts w:eastAsia="+mn-ea"/>
        </w:rPr>
      </w:pPr>
      <w:r>
        <w:rPr>
          <w:rFonts w:eastAsia="+mn-ea"/>
        </w:rPr>
        <w:t>Facilité d’utilisation/Convivialité : Facile à comprendre, facile à apprendre, facile à exploiter.</w:t>
      </w:r>
    </w:p>
    <w:p w:rsidR="00E02E7D" w:rsidRDefault="00E02E7D" w:rsidP="00E02E7D">
      <w:pPr>
        <w:pStyle w:val="Puce2niv1IT"/>
        <w:rPr>
          <w:rFonts w:eastAsia="+mn-ea"/>
        </w:rPr>
      </w:pPr>
      <w:r>
        <w:rPr>
          <w:rFonts w:eastAsia="+mn-ea"/>
        </w:rPr>
        <w:t>Solution multi interfaces utilisateurs (navigateur Web, messagerie, explorateur Windows)</w:t>
      </w:r>
    </w:p>
    <w:p w:rsidR="00E02E7D" w:rsidRPr="006F73E4" w:rsidRDefault="00E02E7D" w:rsidP="00E02E7D">
      <w:pPr>
        <w:pStyle w:val="Puce1niv1IT"/>
        <w:rPr>
          <w:rFonts w:eastAsia="+mn-ea"/>
        </w:rPr>
      </w:pPr>
      <w:r w:rsidRPr="006F73E4">
        <w:rPr>
          <w:rFonts w:eastAsia="+mn-ea"/>
        </w:rPr>
        <w:t>Performances :</w:t>
      </w:r>
    </w:p>
    <w:p w:rsidR="00E02E7D" w:rsidRPr="0028650F" w:rsidRDefault="00E02E7D" w:rsidP="00E02E7D">
      <w:pPr>
        <w:pStyle w:val="Puce2niv1IT"/>
        <w:rPr>
          <w:rFonts w:eastAsia="+mn-ea"/>
        </w:rPr>
      </w:pPr>
      <w:r>
        <w:rPr>
          <w:rFonts w:eastAsia="+mn-ea"/>
        </w:rPr>
        <w:t>La performance doit être maintenue</w:t>
      </w:r>
      <w:r w:rsidRPr="0028650F">
        <w:rPr>
          <w:rFonts w:eastAsia="+mn-ea"/>
        </w:rPr>
        <w:t xml:space="preserve"> malgré la montée en charge de la solution (nombre de connexions simultanées, nombre d’applications mises en exploitation, volume de données,…).</w:t>
      </w:r>
    </w:p>
    <w:p w:rsidR="00E02E7D" w:rsidRPr="00484020" w:rsidRDefault="00E02E7D" w:rsidP="00E02E7D">
      <w:pPr>
        <w:pStyle w:val="Puce2niv1IT"/>
      </w:pPr>
      <w:r w:rsidRPr="005746FA">
        <w:rPr>
          <w:rFonts w:eastAsia="+mn-ea"/>
        </w:rPr>
        <w:t>Avant la bascule, le titulaire du marché devra effectuer en présence des agents du MJS des tests finaux en vue de produire un rapport attestant de la performance attendue de la solution.</w:t>
      </w:r>
    </w:p>
    <w:p w:rsidR="00484020" w:rsidRPr="005746FA" w:rsidRDefault="00484020" w:rsidP="00E02E7D">
      <w:pPr>
        <w:pStyle w:val="Puce2niv1IT"/>
      </w:pPr>
      <w:r>
        <w:rPr>
          <w:rFonts w:eastAsia="+mn-ea"/>
        </w:rPr>
        <w:t>Le système doit permettre l’accès concurrentiel aux bases de données.</w:t>
      </w:r>
    </w:p>
    <w:p w:rsidR="00E02E7D" w:rsidRPr="006F73E4" w:rsidRDefault="00E02E7D" w:rsidP="00E02E7D">
      <w:pPr>
        <w:pStyle w:val="Puce1niv1IT"/>
      </w:pPr>
      <w:r>
        <w:t>Gestion des accès :</w:t>
      </w:r>
    </w:p>
    <w:p w:rsidR="00E02E7D" w:rsidRDefault="00E02E7D" w:rsidP="00E02E7D">
      <w:pPr>
        <w:pStyle w:val="Texte2IT"/>
      </w:pPr>
      <w:r>
        <w:t>Le système doit permettre :</w:t>
      </w:r>
    </w:p>
    <w:p w:rsidR="00E02E7D" w:rsidRDefault="00E02E7D" w:rsidP="00E02E7D">
      <w:pPr>
        <w:pStyle w:val="Puce2niv1IT"/>
      </w:pPr>
      <w:r>
        <w:t>Gestion fine des droits des utilisateurs et des politiques de sécurité par l’adjonction des services d’annuaire via des rôles et des groupes d’utilisateurs configurables ;</w:t>
      </w:r>
    </w:p>
    <w:p w:rsidR="00E02E7D" w:rsidRDefault="00E02E7D" w:rsidP="00E02E7D">
      <w:pPr>
        <w:pStyle w:val="Puce2niv1IT"/>
      </w:pPr>
      <w:r>
        <w:t>Création de plusieurs niveaux de gestion des habilitations;</w:t>
      </w:r>
    </w:p>
    <w:p w:rsidR="00E02E7D" w:rsidRDefault="00E02E7D" w:rsidP="00E02E7D">
      <w:pPr>
        <w:pStyle w:val="Puce2niv1IT"/>
      </w:pPr>
      <w:r>
        <w:t>L’unicité de l’administration des profils pour la solution.</w:t>
      </w:r>
    </w:p>
    <w:p w:rsidR="005746FA" w:rsidRDefault="005746FA" w:rsidP="005746FA">
      <w:pPr>
        <w:pStyle w:val="Puce1niv1IT"/>
      </w:pPr>
      <w:r>
        <w:t>Sécurité et confidentialité :</w:t>
      </w:r>
    </w:p>
    <w:p w:rsidR="005746FA" w:rsidRDefault="005746FA" w:rsidP="00484020">
      <w:pPr>
        <w:pStyle w:val="Texte2IT"/>
      </w:pPr>
      <w:r>
        <w:t xml:space="preserve">Le titulaire du marché doit sécuriser le système selon les critères </w:t>
      </w:r>
      <w:r w:rsidR="00484020">
        <w:t>suivants</w:t>
      </w:r>
      <w:r>
        <w:t xml:space="preserve"> :</w:t>
      </w:r>
    </w:p>
    <w:p w:rsidR="005746FA" w:rsidRDefault="005746FA" w:rsidP="005746FA">
      <w:pPr>
        <w:pStyle w:val="Puce2niv1IT"/>
      </w:pPr>
      <w:r>
        <w:t>Sécuriser les échanges par l’utilisation :</w:t>
      </w:r>
    </w:p>
    <w:p w:rsidR="005746FA" w:rsidRDefault="005746FA" w:rsidP="005746FA">
      <w:pPr>
        <w:pStyle w:val="Puce3niv1IT"/>
      </w:pPr>
      <w:r>
        <w:t>Protocole sécurisé HTTPS ;</w:t>
      </w:r>
    </w:p>
    <w:p w:rsidR="005746FA" w:rsidRDefault="005746FA" w:rsidP="005746FA">
      <w:pPr>
        <w:pStyle w:val="Puce3niv1IT"/>
      </w:pPr>
      <w:r>
        <w:t>Certificat SSL.</w:t>
      </w:r>
    </w:p>
    <w:p w:rsidR="005746FA" w:rsidRDefault="005746FA" w:rsidP="005746FA">
      <w:pPr>
        <w:pStyle w:val="Puce2niv1IT"/>
      </w:pPr>
      <w:r>
        <w:t>Assurer la traçabilité des actions effectuées sur les données en élaborant des journaux de traçabilité;</w:t>
      </w:r>
    </w:p>
    <w:p w:rsidR="005746FA" w:rsidRDefault="005746FA" w:rsidP="005746FA">
      <w:pPr>
        <w:pStyle w:val="Puce2niv1IT"/>
      </w:pPr>
      <w:r>
        <w:t>Garantir les trois axes principaux du futur système et qui sont :</w:t>
      </w:r>
    </w:p>
    <w:p w:rsidR="005746FA" w:rsidRDefault="005746FA" w:rsidP="005746FA">
      <w:pPr>
        <w:pStyle w:val="Puce3niv1IT"/>
      </w:pPr>
      <w:r>
        <w:t>La disponibilité : Le système doit fonctionner sans faille durant les plages d'utilisation prévues et garantir l'accès aux services et ressources installées avec le temps de réponse attendu ;</w:t>
      </w:r>
    </w:p>
    <w:p w:rsidR="005746FA" w:rsidRDefault="005746FA" w:rsidP="005746FA">
      <w:pPr>
        <w:pStyle w:val="Puce3niv1IT"/>
      </w:pPr>
      <w:r>
        <w:t>L'intégrité : Les données doivent ne doivent pas être altérées de façon illicite ou malveillante ;</w:t>
      </w:r>
    </w:p>
    <w:p w:rsidR="005746FA" w:rsidRDefault="005746FA" w:rsidP="005746FA">
      <w:pPr>
        <w:pStyle w:val="Puce3niv1IT"/>
      </w:pPr>
      <w:r>
        <w:t>Les confidentialités : Seules les personnes autorisées ont accès aux informations qui leur sont destinées. Tout accès indésirable doit être empêché.</w:t>
      </w:r>
    </w:p>
    <w:p w:rsidR="00484020" w:rsidRPr="00484020" w:rsidRDefault="00484020" w:rsidP="00484020">
      <w:pPr>
        <w:pStyle w:val="Puce2niv1IT"/>
      </w:pPr>
      <w:r w:rsidRPr="00484020">
        <w:t>Le système doit respecter la sécurité et assurer la prévention contre les risques d’attaque et d’intrusions.</w:t>
      </w:r>
    </w:p>
    <w:p w:rsidR="00E11405" w:rsidRDefault="00E11405" w:rsidP="00E11405">
      <w:pPr>
        <w:pStyle w:val="Puce1niv1IT"/>
      </w:pPr>
      <w:r>
        <w:t>Interface : Le système devra être interfacé avec les systèmes du MJS suivants</w:t>
      </w:r>
      <w:r w:rsidR="00CC4702">
        <w:t xml:space="preserve">  (</w:t>
      </w:r>
      <w:r w:rsidR="00CC4702" w:rsidRPr="00ED6CC0">
        <w:rPr>
          <w:i/>
        </w:rPr>
        <w:t>cf. cartographie applicative du MJS -Article 10.1.1-)</w:t>
      </w:r>
      <w:r>
        <w:t> :</w:t>
      </w:r>
    </w:p>
    <w:p w:rsidR="00E11405" w:rsidRDefault="00D27605" w:rsidP="00E11405">
      <w:pPr>
        <w:pStyle w:val="Puce2niv1IT"/>
      </w:pPr>
      <w:r>
        <w:t>Système de gestion des associations et fédérations ;</w:t>
      </w:r>
    </w:p>
    <w:p w:rsidR="00D27605" w:rsidRDefault="00D27605" w:rsidP="00E11405">
      <w:pPr>
        <w:pStyle w:val="Puce2niv1IT"/>
      </w:pPr>
      <w:r>
        <w:lastRenderedPageBreak/>
        <w:t>Système décisionnel.</w:t>
      </w:r>
    </w:p>
    <w:p w:rsidR="00D70F30" w:rsidRDefault="00D70F30" w:rsidP="00D70F30">
      <w:pPr>
        <w:pStyle w:val="Puce1niv1IT"/>
      </w:pPr>
      <w:r>
        <w:t>Bilinguisme :</w:t>
      </w:r>
    </w:p>
    <w:p w:rsidR="00D70F30" w:rsidRDefault="00D70F30" w:rsidP="00D70F30">
      <w:pPr>
        <w:pStyle w:val="Puce2niv1IT"/>
      </w:pPr>
      <w:r>
        <w:t>Le système doit prendre en charge les données en arabe et en français.</w:t>
      </w:r>
    </w:p>
    <w:p w:rsidR="00D70F30" w:rsidRDefault="00D70F30" w:rsidP="00D70F30">
      <w:pPr>
        <w:pStyle w:val="Puce2niv1IT"/>
      </w:pPr>
      <w:r>
        <w:t>Les interfaces utilisateurs (écrans et états) doivent être en langue arabe.</w:t>
      </w:r>
    </w:p>
    <w:p w:rsidR="00D70F30" w:rsidRDefault="00D70F30" w:rsidP="00D70F30">
      <w:pPr>
        <w:pStyle w:val="Puce2niv1IT"/>
      </w:pPr>
      <w:r>
        <w:t>Les manuels et guides d’utilisation doivent être en arabe.</w:t>
      </w:r>
    </w:p>
    <w:p w:rsidR="00D70F30" w:rsidRDefault="00D70F30" w:rsidP="00D70F30">
      <w:pPr>
        <w:pStyle w:val="Puce2niv1IT"/>
      </w:pPr>
      <w:r>
        <w:t>Les écrans et états d’administration du système doivent être en langue française.</w:t>
      </w:r>
    </w:p>
    <w:p w:rsidR="00A105CB" w:rsidRDefault="00A105CB" w:rsidP="00F57DEC">
      <w:pPr>
        <w:pStyle w:val="Titre2"/>
        <w:tabs>
          <w:tab w:val="clear" w:pos="1843"/>
        </w:tabs>
        <w:ind w:left="426"/>
      </w:pPr>
      <w:bookmarkStart w:id="21" w:name="_Toc494301719"/>
      <w:r>
        <w:t>Volumétrie</w:t>
      </w:r>
      <w:bookmarkEnd w:id="21"/>
    </w:p>
    <w:p w:rsidR="00A105CB" w:rsidRDefault="00BC5D7B" w:rsidP="00BC5D7B">
      <w:pPr>
        <w:pStyle w:val="Texte1IT"/>
      </w:pPr>
      <w:r>
        <w:t xml:space="preserve">Ce dessous des </w:t>
      </w:r>
      <w:r w:rsidR="00A105CB">
        <w:t xml:space="preserve">indicateurs permettant de renseigner sur l’activité: </w:t>
      </w:r>
    </w:p>
    <w:tbl>
      <w:tblPr>
        <w:tblW w:w="8789" w:type="dxa"/>
        <w:tblInd w:w="675" w:type="dxa"/>
        <w:tbl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insideH w:val="single" w:sz="4" w:space="0" w:color="AEB1CF" w:themeColor="accent5" w:themeTint="66"/>
          <w:insideV w:val="single" w:sz="4" w:space="0" w:color="AEB1CF" w:themeColor="accent5" w:themeTint="66"/>
        </w:tblBorders>
        <w:tblLayout w:type="fixed"/>
        <w:tblLook w:val="04A0" w:firstRow="1" w:lastRow="0" w:firstColumn="1" w:lastColumn="0" w:noHBand="0" w:noVBand="1"/>
      </w:tblPr>
      <w:tblGrid>
        <w:gridCol w:w="4962"/>
        <w:gridCol w:w="3827"/>
      </w:tblGrid>
      <w:tr w:rsidR="00A105CB" w:rsidTr="00BC5D7B">
        <w:trPr>
          <w:trHeight w:val="370"/>
          <w:tblHeader/>
        </w:trPr>
        <w:tc>
          <w:tcPr>
            <w:tcW w:w="4962"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2A4975" w:themeFill="accent4" w:themeFillShade="BF"/>
            <w:vAlign w:val="center"/>
            <w:hideMark/>
          </w:tcPr>
          <w:p w:rsidR="00A105CB" w:rsidRPr="000178B1" w:rsidRDefault="00A105CB" w:rsidP="00413A6D">
            <w:pPr>
              <w:pStyle w:val="TableauTexte1IT"/>
              <w:jc w:val="center"/>
              <w:rPr>
                <w:b/>
                <w:color w:val="FFFFFF" w:themeColor="background1"/>
              </w:rPr>
            </w:pPr>
            <w:r w:rsidRPr="000178B1">
              <w:rPr>
                <w:b/>
                <w:color w:val="FFFFFF" w:themeColor="background1"/>
              </w:rPr>
              <w:br w:type="page"/>
              <w:t>Indicateur d’activité</w:t>
            </w:r>
          </w:p>
        </w:tc>
        <w:tc>
          <w:tcPr>
            <w:tcW w:w="3827"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2A4975" w:themeFill="accent4" w:themeFillShade="BF"/>
            <w:vAlign w:val="center"/>
            <w:hideMark/>
          </w:tcPr>
          <w:p w:rsidR="00A105CB" w:rsidRPr="000178B1" w:rsidRDefault="00A105CB" w:rsidP="00413A6D">
            <w:pPr>
              <w:pStyle w:val="TableauTexte1IT"/>
              <w:jc w:val="center"/>
              <w:rPr>
                <w:b/>
                <w:color w:val="FFFFFF" w:themeColor="background1"/>
              </w:rPr>
            </w:pPr>
            <w:r w:rsidRPr="000178B1">
              <w:rPr>
                <w:b/>
                <w:color w:val="FFFFFF" w:themeColor="background1"/>
              </w:rPr>
              <w:t>Valeur</w:t>
            </w:r>
          </w:p>
        </w:tc>
      </w:tr>
      <w:tr w:rsidR="00D70F30" w:rsidTr="00D70F30">
        <w:trPr>
          <w:trHeight w:val="370"/>
        </w:trPr>
        <w:tc>
          <w:tcPr>
            <w:tcW w:w="4962"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D70F30" w:rsidRPr="00D70F30" w:rsidRDefault="00D70F30" w:rsidP="00BC5D7B">
            <w:pPr>
              <w:pStyle w:val="TableauTexte1IT"/>
              <w:jc w:val="center"/>
            </w:pPr>
            <w:r w:rsidRPr="00D70F30">
              <w:t>Nombre de centres d’accueil</w:t>
            </w:r>
          </w:p>
        </w:tc>
        <w:tc>
          <w:tcPr>
            <w:tcW w:w="3827"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D70F30" w:rsidRPr="00D70F30" w:rsidRDefault="00D70F30" w:rsidP="00BC5D7B">
            <w:pPr>
              <w:pStyle w:val="TableauTexte1IT"/>
              <w:jc w:val="center"/>
            </w:pPr>
            <w:r w:rsidRPr="00D70F30">
              <w:t>40 centres</w:t>
            </w:r>
          </w:p>
        </w:tc>
      </w:tr>
      <w:tr w:rsidR="00D70F30" w:rsidTr="00D70F30">
        <w:trPr>
          <w:trHeight w:val="370"/>
        </w:trPr>
        <w:tc>
          <w:tcPr>
            <w:tcW w:w="4962"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D70F30" w:rsidRPr="00D70F30" w:rsidRDefault="00D70F30" w:rsidP="00BC5D7B">
            <w:pPr>
              <w:pStyle w:val="TableauTexte1IT"/>
              <w:jc w:val="center"/>
            </w:pPr>
            <w:r w:rsidRPr="00D70F30">
              <w:t>Capacité des centres d’accueil</w:t>
            </w:r>
          </w:p>
        </w:tc>
        <w:tc>
          <w:tcPr>
            <w:tcW w:w="3827"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D70F30" w:rsidRPr="00D70F30" w:rsidRDefault="00D70F30" w:rsidP="00BC5D7B">
            <w:pPr>
              <w:pStyle w:val="TableauTexte1IT"/>
              <w:jc w:val="center"/>
            </w:pPr>
            <w:r w:rsidRPr="00D70F30">
              <w:t>30-100 lits (selon le centre)</w:t>
            </w:r>
          </w:p>
        </w:tc>
      </w:tr>
      <w:tr w:rsidR="00BC5D7B" w:rsidTr="00EB302D">
        <w:trPr>
          <w:trHeight w:val="370"/>
        </w:trPr>
        <w:tc>
          <w:tcPr>
            <w:tcW w:w="4962"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BC5D7B" w:rsidRPr="00BC5D7B" w:rsidRDefault="00BC5D7B" w:rsidP="00BC5D7B">
            <w:pPr>
              <w:pStyle w:val="TableauTexte1IT"/>
              <w:jc w:val="center"/>
            </w:pPr>
            <w:r w:rsidRPr="00BC5D7B">
              <w:t>Nombre de maisons des jeunes</w:t>
            </w:r>
          </w:p>
        </w:tc>
        <w:tc>
          <w:tcPr>
            <w:tcW w:w="3827"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BC5D7B" w:rsidRPr="00BC5D7B" w:rsidRDefault="00BC5D7B" w:rsidP="00BC5D7B">
            <w:pPr>
              <w:pStyle w:val="TableauTexte1IT"/>
              <w:jc w:val="center"/>
            </w:pPr>
            <w:r w:rsidRPr="00BC5D7B">
              <w:t>602</w:t>
            </w:r>
          </w:p>
        </w:tc>
      </w:tr>
      <w:tr w:rsidR="00BC5D7B" w:rsidTr="00EB302D">
        <w:trPr>
          <w:trHeight w:val="370"/>
        </w:trPr>
        <w:tc>
          <w:tcPr>
            <w:tcW w:w="4962"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BC5D7B" w:rsidRPr="00BC5D7B" w:rsidRDefault="00BC5D7B" w:rsidP="00BC5D7B">
            <w:pPr>
              <w:pStyle w:val="TableauTexte1IT"/>
              <w:jc w:val="center"/>
            </w:pPr>
            <w:r w:rsidRPr="00BC5D7B">
              <w:t>Nombre de centre de colonie de vacance du MJS</w:t>
            </w:r>
          </w:p>
        </w:tc>
        <w:tc>
          <w:tcPr>
            <w:tcW w:w="3827"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vAlign w:val="center"/>
          </w:tcPr>
          <w:p w:rsidR="00BC5D7B" w:rsidRPr="00BC5D7B" w:rsidRDefault="00BC5D7B" w:rsidP="00BC5D7B">
            <w:pPr>
              <w:pStyle w:val="TableauTexte1IT"/>
              <w:jc w:val="center"/>
            </w:pPr>
            <w:r w:rsidRPr="00BC5D7B">
              <w:t>50</w:t>
            </w:r>
          </w:p>
        </w:tc>
      </w:tr>
      <w:tr w:rsidR="00BC5D7B" w:rsidTr="00EB302D">
        <w:trPr>
          <w:trHeight w:val="370"/>
        </w:trPr>
        <w:tc>
          <w:tcPr>
            <w:tcW w:w="4962"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tcPr>
          <w:p w:rsidR="00BC5D7B" w:rsidRPr="00BC5D7B" w:rsidRDefault="00BC5D7B" w:rsidP="00BC5D7B">
            <w:pPr>
              <w:pStyle w:val="TableauTexte1IT"/>
              <w:jc w:val="center"/>
            </w:pPr>
            <w:r w:rsidRPr="00BC5D7B">
              <w:t>Nombre de bénéficiaires des centres et établissements privés en 2015</w:t>
            </w:r>
          </w:p>
        </w:tc>
        <w:tc>
          <w:tcPr>
            <w:tcW w:w="3827" w:type="dxa"/>
            <w:tc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tcBorders>
            <w:shd w:val="clear" w:color="auto" w:fill="FFFFFF" w:themeFill="background1"/>
            <w:vAlign w:val="center"/>
          </w:tcPr>
          <w:p w:rsidR="00BC5D7B" w:rsidRPr="00BC5D7B" w:rsidRDefault="00BC5D7B" w:rsidP="00BC5D7B">
            <w:pPr>
              <w:pStyle w:val="TableauTexte1IT"/>
              <w:jc w:val="center"/>
            </w:pPr>
            <w:r w:rsidRPr="00BC5D7B">
              <w:t>250.000 enfants</w:t>
            </w:r>
          </w:p>
        </w:tc>
      </w:tr>
    </w:tbl>
    <w:p w:rsidR="00A105CB" w:rsidRDefault="00A105CB" w:rsidP="00A105CB">
      <w:pPr>
        <w:pStyle w:val="Texte1IT"/>
      </w:pPr>
    </w:p>
    <w:p w:rsidR="00A105CB" w:rsidRPr="00F54862" w:rsidRDefault="00A105CB" w:rsidP="00986AEE">
      <w:pPr>
        <w:pStyle w:val="Titre1"/>
        <w:ind w:left="2410" w:hanging="2410"/>
      </w:pPr>
      <w:bookmarkStart w:id="22" w:name="_Toc494301720"/>
      <w:bookmarkEnd w:id="18"/>
      <w:r w:rsidRPr="00F54862">
        <w:t>Prest</w:t>
      </w:r>
      <w:r>
        <w:t>ations et livrables attendus du prestataire</w:t>
      </w:r>
      <w:bookmarkEnd w:id="22"/>
    </w:p>
    <w:p w:rsidR="00A105CB" w:rsidRDefault="00A105CB" w:rsidP="00442AE7">
      <w:pPr>
        <w:pStyle w:val="Texte1IT"/>
      </w:pPr>
      <w:r>
        <w:t>Les prestations minimales à respecter pour la réalisation de ce projet sont décrites ci-dessous.</w:t>
      </w:r>
      <w:r w:rsidR="00C50A12">
        <w:t xml:space="preserve"> </w:t>
      </w:r>
      <w:proofErr w:type="gramStart"/>
      <w:r>
        <w:t>doit</w:t>
      </w:r>
      <w:proofErr w:type="gramEnd"/>
      <w:r>
        <w:t xml:space="preserve"> obligatoirement respecter les prestations minimales précisées ci-après.</w:t>
      </w:r>
    </w:p>
    <w:p w:rsidR="00A105CB" w:rsidRDefault="00A105CB" w:rsidP="00A105CB">
      <w:pPr>
        <w:pStyle w:val="Texte1IT"/>
      </w:pPr>
      <w:r>
        <w:t>Le détail des prestations et livrables attendus est décrit ci-dessous.</w:t>
      </w:r>
    </w:p>
    <w:p w:rsidR="00C02B27" w:rsidRDefault="00C02B27" w:rsidP="00A105CB">
      <w:pPr>
        <w:pStyle w:val="Texte1IT"/>
      </w:pPr>
      <w:r>
        <w:t>Les livrables attendus de chaque mission doivent être établis en 5 exemplaires dans leur version provisoire et 10 exemplaires dans leur version définitive sur support papier et support électronique</w:t>
      </w:r>
      <w:r w:rsidR="003C4551">
        <w:t xml:space="preserve"> (Word et PDF)</w:t>
      </w:r>
      <w:r>
        <w:t>.</w:t>
      </w:r>
    </w:p>
    <w:p w:rsidR="00501353" w:rsidRDefault="008434A3" w:rsidP="00F57DEC">
      <w:pPr>
        <w:pStyle w:val="Titre2"/>
        <w:ind w:left="426"/>
      </w:pPr>
      <w:bookmarkStart w:id="23" w:name="_Toc441137894"/>
      <w:bookmarkStart w:id="24" w:name="_Toc494301721"/>
      <w:r w:rsidRPr="0078446C">
        <w:t>Mission</w:t>
      </w:r>
      <w:r w:rsidR="00501353">
        <w:t xml:space="preserve"> 1 : </w:t>
      </w:r>
      <w:r w:rsidR="00D637F2">
        <w:t>C</w:t>
      </w:r>
      <w:r w:rsidR="00501353">
        <w:t>onception détaillée du système</w:t>
      </w:r>
      <w:bookmarkEnd w:id="23"/>
      <w:bookmarkEnd w:id="24"/>
    </w:p>
    <w:p w:rsidR="00501353" w:rsidRDefault="00501353" w:rsidP="00E66692">
      <w:pPr>
        <w:pStyle w:val="Texte1IT"/>
      </w:pPr>
      <w:r>
        <w:t xml:space="preserve">Cette </w:t>
      </w:r>
      <w:r w:rsidR="00E66692" w:rsidRPr="0078446C">
        <w:rPr>
          <w:color w:val="auto"/>
        </w:rPr>
        <w:t>mission</w:t>
      </w:r>
      <w:r>
        <w:t xml:space="preserve"> comprend </w:t>
      </w:r>
      <w:r w:rsidR="00563921">
        <w:t xml:space="preserve">deux </w:t>
      </w:r>
      <w:r>
        <w:t>étapes :</w:t>
      </w:r>
    </w:p>
    <w:p w:rsidR="00501353" w:rsidRDefault="00501353" w:rsidP="00501353">
      <w:pPr>
        <w:pStyle w:val="Puce1niv1IT"/>
        <w:ind w:left="1069" w:hanging="360"/>
      </w:pPr>
      <w:r>
        <w:t>Cadrage du projet ;</w:t>
      </w:r>
    </w:p>
    <w:p w:rsidR="00501353" w:rsidRDefault="00501353" w:rsidP="00501353">
      <w:pPr>
        <w:pStyle w:val="Puce1niv1IT"/>
        <w:ind w:left="1069" w:hanging="360"/>
      </w:pPr>
      <w:r>
        <w:t>Conception détaillée du système.</w:t>
      </w:r>
    </w:p>
    <w:p w:rsidR="00501353" w:rsidRDefault="00501353" w:rsidP="00D637F2">
      <w:pPr>
        <w:pStyle w:val="Titre3"/>
      </w:pPr>
      <w:bookmarkStart w:id="25" w:name="_Toc494301722"/>
      <w:r>
        <w:t>Etape 1 : Cadrage du projet</w:t>
      </w:r>
      <w:bookmarkEnd w:id="25"/>
    </w:p>
    <w:p w:rsidR="00D637F2" w:rsidRPr="004C2212" w:rsidRDefault="00D637F2" w:rsidP="00D637F2">
      <w:pPr>
        <w:pStyle w:val="Texte1IT"/>
        <w:rPr>
          <w:sz w:val="8"/>
          <w:szCs w:val="8"/>
        </w:rPr>
      </w:pPr>
    </w:p>
    <w:p w:rsidR="00D637F2" w:rsidRDefault="00D637F2" w:rsidP="00D637F2">
      <w:pPr>
        <w:pStyle w:val="Titre4"/>
      </w:pPr>
      <w:r>
        <w:t>Prestations attendues</w:t>
      </w:r>
    </w:p>
    <w:p w:rsidR="00501353" w:rsidRDefault="00501353" w:rsidP="002B5C7F">
      <w:pPr>
        <w:pStyle w:val="Texte1IT"/>
      </w:pPr>
      <w:r>
        <w:t>L’objectif de cette étape est de procéder à un cadrage complet du projet (méthodologie</w:t>
      </w:r>
      <w:r w:rsidR="00563921">
        <w:t xml:space="preserve"> de travail</w:t>
      </w:r>
      <w:r>
        <w:t xml:space="preserve">, équipe, planning, livrables…). Les prestations à assurer durant cette </w:t>
      </w:r>
      <w:r w:rsidR="00563921">
        <w:rPr>
          <w:color w:val="auto"/>
        </w:rPr>
        <w:t>étape</w:t>
      </w:r>
      <w:r>
        <w:t xml:space="preserve"> sont les suivantes : </w:t>
      </w:r>
    </w:p>
    <w:p w:rsidR="00501353" w:rsidRPr="00442AE7" w:rsidRDefault="00501353" w:rsidP="00501353">
      <w:pPr>
        <w:pStyle w:val="Puce1niv1IT"/>
        <w:ind w:left="1069" w:hanging="360"/>
      </w:pPr>
      <w:r w:rsidRPr="00442AE7">
        <w:lastRenderedPageBreak/>
        <w:t xml:space="preserve">Mise en place d’un plan de management du projet </w:t>
      </w:r>
      <w:r w:rsidR="00442AE7">
        <w:t xml:space="preserve"> PMP</w:t>
      </w:r>
      <w:r w:rsidRPr="00442AE7">
        <w:t>;</w:t>
      </w:r>
    </w:p>
    <w:p w:rsidR="00501353" w:rsidRDefault="00563921" w:rsidP="00501353">
      <w:pPr>
        <w:pStyle w:val="Puce1niv1IT"/>
        <w:ind w:left="1069" w:hanging="360"/>
      </w:pPr>
      <w:r>
        <w:t>Elaboration d</w:t>
      </w:r>
      <w:r w:rsidR="00501353">
        <w:t>u Plan</w:t>
      </w:r>
      <w:r>
        <w:t xml:space="preserve"> d’Assurance Qualité.</w:t>
      </w:r>
    </w:p>
    <w:p w:rsidR="00D637F2" w:rsidRDefault="00D637F2" w:rsidP="00D637F2">
      <w:pPr>
        <w:pStyle w:val="Titre4"/>
      </w:pPr>
      <w:r>
        <w:t>Livrables attendus</w:t>
      </w:r>
    </w:p>
    <w:p w:rsidR="00D637F2" w:rsidRDefault="00D637F2" w:rsidP="00D637F2">
      <w:pPr>
        <w:pStyle w:val="Texte1IT"/>
      </w:pPr>
      <w:r>
        <w:t xml:space="preserve">Les livrables attendus de cette </w:t>
      </w:r>
      <w:r>
        <w:rPr>
          <w:color w:val="auto"/>
        </w:rPr>
        <w:t>étape</w:t>
      </w:r>
      <w:r>
        <w:t xml:space="preserve"> sont :</w:t>
      </w:r>
    </w:p>
    <w:p w:rsidR="00D637F2" w:rsidRDefault="00D637F2" w:rsidP="00D637F2">
      <w:pPr>
        <w:pStyle w:val="Puce1niv1IT"/>
        <w:ind w:left="1069" w:hanging="360"/>
      </w:pPr>
      <w:r>
        <w:t xml:space="preserve">Plan d’assurance qualité </w:t>
      </w:r>
    </w:p>
    <w:p w:rsidR="00501353" w:rsidRDefault="00501353" w:rsidP="00D637F2">
      <w:pPr>
        <w:pStyle w:val="Titre3"/>
      </w:pPr>
      <w:bookmarkStart w:id="26" w:name="_Toc494301723"/>
      <w:r>
        <w:t xml:space="preserve">Etape 2 : </w:t>
      </w:r>
      <w:r w:rsidR="00D637F2">
        <w:t>C</w:t>
      </w:r>
      <w:r w:rsidR="00563921">
        <w:t>onception détaillée du système</w:t>
      </w:r>
      <w:bookmarkEnd w:id="26"/>
    </w:p>
    <w:p w:rsidR="00D637F2" w:rsidRDefault="00D637F2" w:rsidP="00501353">
      <w:pPr>
        <w:pStyle w:val="Texte1IT"/>
      </w:pPr>
    </w:p>
    <w:p w:rsidR="00D637F2" w:rsidRDefault="00D637F2" w:rsidP="00D637F2">
      <w:pPr>
        <w:pStyle w:val="Titre4"/>
      </w:pPr>
      <w:r>
        <w:t>Prestations attendues</w:t>
      </w:r>
    </w:p>
    <w:p w:rsidR="00501353" w:rsidRDefault="00501353" w:rsidP="00501353">
      <w:pPr>
        <w:pStyle w:val="Texte1IT"/>
      </w:pPr>
      <w:r>
        <w:t xml:space="preserve">Cette étape consiste à recueillir les besoins fonctionnels complémentaires des utilisateurs qui vont utiliser le futur système d’information. Le prestataire organisera pour cela des ateliers de recueil complémentaire des besoins avec les équipes projet. </w:t>
      </w:r>
    </w:p>
    <w:p w:rsidR="00501353" w:rsidRDefault="00501353" w:rsidP="00501353">
      <w:pPr>
        <w:pStyle w:val="Texte1IT"/>
      </w:pPr>
      <w:r>
        <w:t>Ce recueil des besoins portera sur les règles de gestion, les modalités d’échange ou de reprise des données, la définition de la typologie des données utilisées (lues, saisies, mises à jour, alimentées automatiquement), la constitution des référentiels et des tables, des droits d’accès, les contrôles de données à mettre en œuvre, etc.) ;</w:t>
      </w:r>
    </w:p>
    <w:p w:rsidR="00501353" w:rsidRDefault="00501353" w:rsidP="00501353">
      <w:pPr>
        <w:pStyle w:val="Texte1IT"/>
      </w:pPr>
      <w:r>
        <w:t>Le prestataire devra également faire un recueil des besoins techniques afin de développer l’architecture technique de la solution.</w:t>
      </w:r>
    </w:p>
    <w:p w:rsidR="00501353" w:rsidRDefault="00501353" w:rsidP="002B5C7F">
      <w:pPr>
        <w:pStyle w:val="Texte1IT"/>
      </w:pPr>
      <w:r>
        <w:t xml:space="preserve">L’étape de conception détaillée du système permettra de cerner les différents aspects conceptuels de la solution. Le titulaire est appelé, dans cette </w:t>
      </w:r>
      <w:r w:rsidR="002B5C7F" w:rsidRPr="0078446C">
        <w:rPr>
          <w:color w:val="auto"/>
        </w:rPr>
        <w:t>mission</w:t>
      </w:r>
      <w:r>
        <w:t xml:space="preserve">, à modéliser et concevoir le nouveau système en se basant sur l’étude détaillée élaborée dans la deuxième étape. </w:t>
      </w:r>
    </w:p>
    <w:p w:rsidR="00501353" w:rsidRDefault="00501353" w:rsidP="00501353">
      <w:pPr>
        <w:pStyle w:val="Texte1IT"/>
      </w:pPr>
      <w:r>
        <w:t>Les éléments suivants devront être précisés par le prestataire :</w:t>
      </w:r>
    </w:p>
    <w:p w:rsidR="00501353" w:rsidRDefault="00501353" w:rsidP="00501353">
      <w:pPr>
        <w:pStyle w:val="Puce1niv1IT"/>
        <w:ind w:left="1069" w:hanging="360"/>
      </w:pPr>
      <w:r>
        <w:t>Conception fonctionnelle :</w:t>
      </w:r>
    </w:p>
    <w:p w:rsidR="00501353" w:rsidRDefault="00501353" w:rsidP="00501353">
      <w:pPr>
        <w:pStyle w:val="Texte2IT"/>
      </w:pPr>
      <w:r w:rsidRPr="001C7D2D">
        <w:t>A travers des ateliers de travail et une étude documentaire des processus, le prestataire devra formaliser les spécifications fonctionnelles générales qui doivent comprendre :</w:t>
      </w:r>
    </w:p>
    <w:p w:rsidR="00501353" w:rsidRDefault="00501353" w:rsidP="00501353">
      <w:pPr>
        <w:pStyle w:val="Puce2niv1IT"/>
      </w:pPr>
      <w:r>
        <w:t>Le descriptif des activités et processus de gestion ;</w:t>
      </w:r>
    </w:p>
    <w:p w:rsidR="00501353" w:rsidRDefault="00501353" w:rsidP="00501353">
      <w:pPr>
        <w:pStyle w:val="Puce2niv1IT"/>
      </w:pPr>
      <w:r>
        <w:t>Les règles de gestion ;</w:t>
      </w:r>
    </w:p>
    <w:p w:rsidR="00501353" w:rsidRDefault="00501353" w:rsidP="00501353">
      <w:pPr>
        <w:pStyle w:val="Puce2niv1IT"/>
      </w:pPr>
      <w:r>
        <w:t>Le descriptif des workflows de transmission et de validation.</w:t>
      </w:r>
    </w:p>
    <w:p w:rsidR="00501353" w:rsidRDefault="00501353" w:rsidP="00501353">
      <w:pPr>
        <w:pStyle w:val="Puce1niv1IT"/>
        <w:ind w:left="1069" w:hanging="360"/>
      </w:pPr>
      <w:r>
        <w:t>Conception technique :</w:t>
      </w:r>
    </w:p>
    <w:p w:rsidR="00501353" w:rsidRDefault="00501353" w:rsidP="00501353">
      <w:pPr>
        <w:pStyle w:val="Texte2IT"/>
      </w:pPr>
      <w:r w:rsidRPr="001C7D2D">
        <w:t>L’étape préalable au développement de l’application consiste, pour le prestataire, à détailler les aspects concernant les exigences</w:t>
      </w:r>
      <w:r>
        <w:t xml:space="preserve"> techniques</w:t>
      </w:r>
      <w:r w:rsidRPr="001C7D2D">
        <w:t>, l’architecture</w:t>
      </w:r>
      <w:r>
        <w:t xml:space="preserve"> et les composants du système, il s’agit de définir :</w:t>
      </w:r>
    </w:p>
    <w:p w:rsidR="00501353" w:rsidRDefault="00501353" w:rsidP="00501353">
      <w:pPr>
        <w:pStyle w:val="Puce2niv1IT"/>
      </w:pPr>
      <w:r>
        <w:t>Le Modèle conceptuel, Modèle physique, Modèle logique.</w:t>
      </w:r>
    </w:p>
    <w:p w:rsidR="00501353" w:rsidRDefault="00501353" w:rsidP="00501353">
      <w:pPr>
        <w:pStyle w:val="Puce2niv1IT"/>
      </w:pPr>
      <w:r>
        <w:t>L'environnement technologique du système qui comprend les spécifications de l'environnement technologique, les restrictions techniques, les exigences de mise en œuvre ;</w:t>
      </w:r>
    </w:p>
    <w:p w:rsidR="00501353" w:rsidRDefault="00501353" w:rsidP="00501353">
      <w:pPr>
        <w:pStyle w:val="Puce2niv1IT"/>
      </w:pPr>
      <w:r>
        <w:lastRenderedPageBreak/>
        <w:t xml:space="preserve">La liste du matériel de production des éléments à fournir, avec le choix des caractéristiques des équipements que le titulaire considère comme optimum pour l'obtention des fonctionnalités spécifique ; </w:t>
      </w:r>
    </w:p>
    <w:p w:rsidR="00501353" w:rsidRDefault="00501353" w:rsidP="00501353">
      <w:pPr>
        <w:pStyle w:val="Puce2niv1IT"/>
      </w:pPr>
      <w:r>
        <w:t>La Conception de l'interface utilisateur IHM ;</w:t>
      </w:r>
    </w:p>
    <w:p w:rsidR="00501353" w:rsidRDefault="00501353" w:rsidP="00501353">
      <w:pPr>
        <w:pStyle w:val="Puce2niv1IT"/>
      </w:pPr>
      <w:r>
        <w:t>La Conception des interfaces externes avec les applications avec lesquelles le système doit être intégré ;</w:t>
      </w:r>
    </w:p>
    <w:p w:rsidR="00501353" w:rsidRDefault="00501353" w:rsidP="00501353">
      <w:pPr>
        <w:pStyle w:val="Puce2niv1IT"/>
      </w:pPr>
      <w:r>
        <w:t>L’architecture des Base de données.</w:t>
      </w:r>
    </w:p>
    <w:p w:rsidR="00501353" w:rsidRDefault="00501353" w:rsidP="00D637F2">
      <w:pPr>
        <w:pStyle w:val="Titre4"/>
      </w:pPr>
      <w:bookmarkStart w:id="27" w:name="_Toc441137896"/>
      <w:r>
        <w:t>Livrables attendus</w:t>
      </w:r>
      <w:bookmarkEnd w:id="27"/>
    </w:p>
    <w:p w:rsidR="00563921" w:rsidRDefault="00501353" w:rsidP="00D637F2">
      <w:pPr>
        <w:pStyle w:val="Texte1IT"/>
      </w:pPr>
      <w:r>
        <w:t xml:space="preserve">Les livrables attendus de cette </w:t>
      </w:r>
      <w:r w:rsidR="00D637F2">
        <w:rPr>
          <w:color w:val="auto"/>
        </w:rPr>
        <w:t>étapes sont :</w:t>
      </w:r>
    </w:p>
    <w:p w:rsidR="00501353" w:rsidRDefault="00501353" w:rsidP="00501353">
      <w:pPr>
        <w:pStyle w:val="Puce1niv1IT"/>
        <w:ind w:left="1069" w:hanging="360"/>
      </w:pPr>
      <w:r w:rsidRPr="00AE20B2">
        <w:t xml:space="preserve">Dossier </w:t>
      </w:r>
      <w:r w:rsidR="0071607B">
        <w:t xml:space="preserve">de conception </w:t>
      </w:r>
      <w:r w:rsidRPr="00AE20B2">
        <w:t>fonctionnel</w:t>
      </w:r>
      <w:r w:rsidR="0071607B">
        <w:t>le</w:t>
      </w:r>
      <w:r w:rsidRPr="00AE20B2">
        <w:t xml:space="preserve"> et technique</w:t>
      </w:r>
      <w:r w:rsidR="0071607B">
        <w:t xml:space="preserve"> détaillé</w:t>
      </w:r>
      <w:r w:rsidR="00581160">
        <w:t xml:space="preserve"> du</w:t>
      </w:r>
      <w:r w:rsidRPr="00AE20B2">
        <w:t xml:space="preserve"> système cible</w:t>
      </w:r>
      <w:r>
        <w:t> </w:t>
      </w:r>
      <w:r w:rsidR="0071607B">
        <w:t xml:space="preserve">comprenant les éléments suivants </w:t>
      </w:r>
      <w:r>
        <w:t>:</w:t>
      </w:r>
    </w:p>
    <w:p w:rsidR="00501353" w:rsidRDefault="00501353" w:rsidP="00501353">
      <w:pPr>
        <w:pStyle w:val="Puce2niv1IT"/>
      </w:pPr>
      <w:r>
        <w:t>Macro-processus et enchaînement des tâches manuelles et automatiques ;</w:t>
      </w:r>
    </w:p>
    <w:p w:rsidR="00501353" w:rsidRDefault="00501353" w:rsidP="00501353">
      <w:pPr>
        <w:pStyle w:val="Puce2niv1IT"/>
      </w:pPr>
      <w:r>
        <w:t>Services attendus et les différents contrôles à implémenter ;</w:t>
      </w:r>
    </w:p>
    <w:p w:rsidR="00501353" w:rsidRDefault="00501353" w:rsidP="00501353">
      <w:pPr>
        <w:pStyle w:val="Puce2niv1IT"/>
      </w:pPr>
      <w:r>
        <w:t xml:space="preserve">Spécifications fonctionnelles détaillées ; </w:t>
      </w:r>
    </w:p>
    <w:p w:rsidR="00501353" w:rsidRDefault="00501353" w:rsidP="00501353">
      <w:pPr>
        <w:pStyle w:val="Puce2niv1IT"/>
      </w:pPr>
      <w:r>
        <w:t>Spécifications techniques de la solution.</w:t>
      </w:r>
    </w:p>
    <w:p w:rsidR="0071607B" w:rsidRDefault="0071607B" w:rsidP="0071607B">
      <w:pPr>
        <w:pStyle w:val="Puce2niv1IT"/>
      </w:pPr>
      <w:r>
        <w:t>Modèle conceptuel, Modèle physique, Modèle logique ;</w:t>
      </w:r>
    </w:p>
    <w:p w:rsidR="0071607B" w:rsidRDefault="0071607B" w:rsidP="0071607B">
      <w:pPr>
        <w:pStyle w:val="Puce2niv1IT"/>
      </w:pPr>
      <w:r>
        <w:t>Conception de l'interface utilisateur IHM ;</w:t>
      </w:r>
    </w:p>
    <w:p w:rsidR="0071607B" w:rsidRDefault="0071607B" w:rsidP="0071607B">
      <w:pPr>
        <w:pStyle w:val="Puce2niv1IT"/>
      </w:pPr>
      <w:r>
        <w:t>Conception des interfaces externes avec les applications avec lesquelles le système doit être intégré ;</w:t>
      </w:r>
    </w:p>
    <w:p w:rsidR="00501353" w:rsidRDefault="00501353" w:rsidP="00501353">
      <w:pPr>
        <w:pStyle w:val="Puce2niv1IT"/>
      </w:pPr>
      <w:r>
        <w:t xml:space="preserve">Catalogue détaillé des </w:t>
      </w:r>
      <w:r w:rsidR="00581160">
        <w:t>prérequis</w:t>
      </w:r>
      <w:r>
        <w:t xml:space="preserve"> techniques (plateforme technique, serveurs, OS…)</w:t>
      </w:r>
      <w:r w:rsidR="0071607B">
        <w:t>.</w:t>
      </w:r>
    </w:p>
    <w:p w:rsidR="00563921" w:rsidRDefault="00563921" w:rsidP="00563921">
      <w:pPr>
        <w:pStyle w:val="Puce2niv1IT"/>
        <w:numPr>
          <w:ilvl w:val="0"/>
          <w:numId w:val="0"/>
        </w:numPr>
        <w:ind w:left="1353" w:hanging="360"/>
      </w:pPr>
    </w:p>
    <w:p w:rsidR="00501353" w:rsidRDefault="008434A3" w:rsidP="00F57DEC">
      <w:pPr>
        <w:pStyle w:val="Titre2"/>
        <w:ind w:left="426"/>
      </w:pPr>
      <w:bookmarkStart w:id="28" w:name="_Toc441137897"/>
      <w:bookmarkStart w:id="29" w:name="_Toc494301724"/>
      <w:r w:rsidRPr="0078446C">
        <w:t>Mission</w:t>
      </w:r>
      <w:r w:rsidR="00501353">
        <w:t xml:space="preserve"> 2 : Développement et test du système</w:t>
      </w:r>
      <w:bookmarkEnd w:id="28"/>
      <w:bookmarkEnd w:id="29"/>
    </w:p>
    <w:p w:rsidR="00501353" w:rsidRDefault="00501353" w:rsidP="00501353">
      <w:pPr>
        <w:pStyle w:val="Titre3"/>
      </w:pPr>
      <w:bookmarkStart w:id="30" w:name="_Toc441137898"/>
      <w:bookmarkStart w:id="31" w:name="_Toc494301725"/>
      <w:r>
        <w:t>Prestations attendues</w:t>
      </w:r>
      <w:bookmarkEnd w:id="30"/>
      <w:bookmarkEnd w:id="31"/>
    </w:p>
    <w:p w:rsidR="00501353" w:rsidRDefault="00501353" w:rsidP="002B5C7F">
      <w:pPr>
        <w:pStyle w:val="Texte1IT"/>
      </w:pPr>
      <w:r>
        <w:t xml:space="preserve">Lors de cette </w:t>
      </w:r>
      <w:r w:rsidR="002B5C7F" w:rsidRPr="0078446C">
        <w:rPr>
          <w:color w:val="auto"/>
        </w:rPr>
        <w:t>mission</w:t>
      </w:r>
      <w:r>
        <w:t>, le prestataire développera et réalisera l’ensemble des composantes fonctionnelles et techniques susmentionnés en mettant les ressources et les moyens nécessaires.</w:t>
      </w:r>
    </w:p>
    <w:p w:rsidR="00501353" w:rsidRDefault="00501353" w:rsidP="00501353">
      <w:pPr>
        <w:pStyle w:val="Texte1IT"/>
      </w:pPr>
      <w:r w:rsidRPr="003C31E1">
        <w:t xml:space="preserve">Tous les développements informatiques réalisés expressément par ce marché seront la propriété exclusive </w:t>
      </w:r>
      <w:r w:rsidR="00581160">
        <w:t>du MJS</w:t>
      </w:r>
      <w:r w:rsidRPr="003C31E1">
        <w:t>.</w:t>
      </w:r>
    </w:p>
    <w:p w:rsidR="00501353" w:rsidRDefault="00501353" w:rsidP="00501353">
      <w:pPr>
        <w:pStyle w:val="Texte1IT"/>
      </w:pPr>
      <w:r>
        <w:t xml:space="preserve">Par la suite, le titulaire devra réaliser tous les tests nécessaires pour s’assurer du bon fonctionnement de chaque fonction du système et de s’assurer aussi que toutes les composantes du système interagissent convenablement entre elles. </w:t>
      </w:r>
    </w:p>
    <w:p w:rsidR="00501353" w:rsidRDefault="00501353" w:rsidP="00501353">
      <w:pPr>
        <w:pStyle w:val="Texte1IT"/>
      </w:pPr>
      <w:r>
        <w:t>Le titulaire aura pour mission d’assurer :</w:t>
      </w:r>
    </w:p>
    <w:p w:rsidR="00501353" w:rsidRPr="003C31E1" w:rsidRDefault="00501353" w:rsidP="00501353">
      <w:pPr>
        <w:pStyle w:val="Puce1niv1IT"/>
        <w:ind w:left="1069" w:hanging="360"/>
      </w:pPr>
      <w:r w:rsidRPr="003C31E1">
        <w:t>Mise en place des environnements de développement, test et production</w:t>
      </w:r>
      <w:r>
        <w:t> ;</w:t>
      </w:r>
    </w:p>
    <w:p w:rsidR="00501353" w:rsidRPr="003C31E1" w:rsidRDefault="00501353" w:rsidP="00501353">
      <w:pPr>
        <w:pStyle w:val="Puce1niv1IT"/>
        <w:ind w:left="1069" w:hanging="360"/>
      </w:pPr>
      <w:r w:rsidRPr="003C31E1">
        <w:t>Développement de la solution ;</w:t>
      </w:r>
    </w:p>
    <w:p w:rsidR="00501353" w:rsidRDefault="00501353" w:rsidP="00501353">
      <w:pPr>
        <w:pStyle w:val="Puce2niv1IT"/>
      </w:pPr>
      <w:r>
        <w:t>Développement des écrans, des menus, des documents et des états, des indicateurs de suivi, des enchaînements d’écrans ou des menus ;</w:t>
      </w:r>
    </w:p>
    <w:p w:rsidR="00501353" w:rsidRPr="003C31E1" w:rsidRDefault="00501353" w:rsidP="00501353">
      <w:pPr>
        <w:pStyle w:val="Puce2niv1IT"/>
      </w:pPr>
      <w:r w:rsidRPr="003C31E1">
        <w:t>Mise en place des règles de gestion ;</w:t>
      </w:r>
    </w:p>
    <w:p w:rsidR="00501353" w:rsidRPr="003C31E1" w:rsidRDefault="00501353" w:rsidP="00501353">
      <w:pPr>
        <w:pStyle w:val="Puce2niv1IT"/>
      </w:pPr>
      <w:r w:rsidRPr="003C31E1">
        <w:lastRenderedPageBreak/>
        <w:t>Développement des structures des données ;</w:t>
      </w:r>
    </w:p>
    <w:p w:rsidR="00501353" w:rsidRDefault="00501353" w:rsidP="00501353">
      <w:pPr>
        <w:pStyle w:val="Puce1niv1IT"/>
        <w:ind w:left="1069" w:hanging="360"/>
      </w:pPr>
      <w:r>
        <w:t>Développement des interfaces entre le système et les autres applications</w:t>
      </w:r>
      <w:r w:rsidR="00C358A1">
        <w:t xml:space="preserve"> du MJS </w:t>
      </w:r>
      <w:r>
        <w:t>;</w:t>
      </w:r>
    </w:p>
    <w:p w:rsidR="00501353" w:rsidRDefault="00501353" w:rsidP="00501353">
      <w:pPr>
        <w:pStyle w:val="Puce1niv1IT"/>
        <w:ind w:left="1069" w:hanging="360"/>
      </w:pPr>
      <w:r>
        <w:t>Vérification du bon fonctionnement des fonctions développées et paramétrées ;</w:t>
      </w:r>
    </w:p>
    <w:p w:rsidR="00501353" w:rsidRDefault="00501353" w:rsidP="00501353">
      <w:pPr>
        <w:pStyle w:val="Puce1niv1IT"/>
        <w:ind w:left="1069" w:hanging="360"/>
      </w:pPr>
      <w:r>
        <w:t>Livrer les développements pour la mise en recette ;</w:t>
      </w:r>
    </w:p>
    <w:p w:rsidR="00501353" w:rsidRPr="00C50A12" w:rsidRDefault="00501353" w:rsidP="00501353">
      <w:pPr>
        <w:pStyle w:val="Puce1niv1IT"/>
        <w:ind w:left="1069" w:hanging="360"/>
      </w:pPr>
      <w:r w:rsidRPr="00C50A12">
        <w:t>Mettre en place un plan de test et recette ;</w:t>
      </w:r>
    </w:p>
    <w:p w:rsidR="00501353" w:rsidRPr="00E42E00" w:rsidRDefault="00501353" w:rsidP="00501353">
      <w:pPr>
        <w:pStyle w:val="Puce1niv1IT"/>
        <w:ind w:left="1069" w:hanging="360"/>
      </w:pPr>
      <w:r>
        <w:t>Réaliser les tests et recette :</w:t>
      </w:r>
    </w:p>
    <w:p w:rsidR="00501353" w:rsidRPr="00E42E00" w:rsidRDefault="00501353" w:rsidP="00501353">
      <w:pPr>
        <w:pStyle w:val="Puce2niv1IT"/>
      </w:pPr>
      <w:r w:rsidRPr="00E42E00">
        <w:t>Tests unitaires de la solution (Traitements, IHM)</w:t>
      </w:r>
      <w:r>
        <w:t> ;</w:t>
      </w:r>
    </w:p>
    <w:p w:rsidR="00501353" w:rsidRPr="00E42E00" w:rsidRDefault="00501353" w:rsidP="00501353">
      <w:pPr>
        <w:pStyle w:val="Puce2niv1IT"/>
      </w:pPr>
      <w:r w:rsidRPr="00E42E00">
        <w:t>Tests d’intégration.</w:t>
      </w:r>
    </w:p>
    <w:p w:rsidR="00501353" w:rsidRDefault="00501353" w:rsidP="00501353">
      <w:pPr>
        <w:pStyle w:val="Titre3"/>
      </w:pPr>
      <w:bookmarkStart w:id="32" w:name="_Toc441137899"/>
      <w:bookmarkStart w:id="33" w:name="_Toc494301726"/>
      <w:r>
        <w:t>Livrables attendus</w:t>
      </w:r>
      <w:bookmarkEnd w:id="32"/>
      <w:bookmarkEnd w:id="33"/>
    </w:p>
    <w:p w:rsidR="00501353" w:rsidRDefault="00501353" w:rsidP="00501353">
      <w:pPr>
        <w:pStyle w:val="Puce1niv1IT"/>
        <w:ind w:left="1069" w:hanging="360"/>
      </w:pPr>
      <w:r>
        <w:t>Support informatique des programmes sources développés. Le programme source doit être bien documenté ;</w:t>
      </w:r>
    </w:p>
    <w:p w:rsidR="00501353" w:rsidRDefault="00501353" w:rsidP="00501353">
      <w:pPr>
        <w:pStyle w:val="Puce1niv1IT"/>
        <w:ind w:left="1069" w:hanging="360"/>
      </w:pPr>
      <w:r>
        <w:t>Documentation de configuration et d’installation ;</w:t>
      </w:r>
    </w:p>
    <w:p w:rsidR="00501353" w:rsidRDefault="00501353" w:rsidP="00501353">
      <w:pPr>
        <w:pStyle w:val="Puce1niv1IT"/>
        <w:ind w:left="1069" w:hanging="360"/>
      </w:pPr>
      <w:r>
        <w:t>Documentation d’exploitation, de sauvegarde et de restauration ;</w:t>
      </w:r>
    </w:p>
    <w:p w:rsidR="00501353" w:rsidRDefault="00501353" w:rsidP="00501353">
      <w:pPr>
        <w:pStyle w:val="Puce1niv1IT"/>
        <w:ind w:left="1069" w:hanging="360"/>
      </w:pPr>
      <w:r>
        <w:t xml:space="preserve">Documentation éventuelle de configuration des postes de travail ; </w:t>
      </w:r>
    </w:p>
    <w:p w:rsidR="00501353" w:rsidRDefault="00501353" w:rsidP="00501353">
      <w:pPr>
        <w:pStyle w:val="Puce1niv1IT"/>
        <w:ind w:left="1069" w:hanging="360"/>
      </w:pPr>
      <w:r>
        <w:t>Canevas du format des données pour les besoins d’interfaces ;</w:t>
      </w:r>
    </w:p>
    <w:p w:rsidR="00501353" w:rsidRDefault="00501353" w:rsidP="00501353">
      <w:pPr>
        <w:pStyle w:val="Puce1niv1IT"/>
        <w:ind w:left="1069" w:hanging="360"/>
      </w:pPr>
      <w:r>
        <w:t>Document descriptif de chaque interface incluant les aspects techniques et d’exploitation ;</w:t>
      </w:r>
    </w:p>
    <w:p w:rsidR="00501353" w:rsidRDefault="00501353" w:rsidP="00501353">
      <w:pPr>
        <w:pStyle w:val="Puce1niv1IT"/>
        <w:ind w:left="1069" w:hanging="360"/>
      </w:pPr>
      <w:r>
        <w:t xml:space="preserve">Livrable de mécanisme de test et mise en production ; </w:t>
      </w:r>
    </w:p>
    <w:p w:rsidR="00501353" w:rsidRPr="00442AE7" w:rsidRDefault="00442AE7" w:rsidP="00501353">
      <w:pPr>
        <w:pStyle w:val="Puce1niv1IT"/>
        <w:ind w:left="1069" w:hanging="360"/>
      </w:pPr>
      <w:r w:rsidRPr="00442AE7">
        <w:t>Les séances de</w:t>
      </w:r>
      <w:r w:rsidR="00501353" w:rsidRPr="00442AE7">
        <w:t xml:space="preserve"> déroulement des tests </w:t>
      </w:r>
      <w:r w:rsidR="00AC2DD6" w:rsidRPr="00442AE7">
        <w:t>et d</w:t>
      </w:r>
      <w:r w:rsidR="00501353" w:rsidRPr="00442AE7">
        <w:t>ocument préparatoire des tests de recette contenant la liste des tests à réaliser ;</w:t>
      </w:r>
    </w:p>
    <w:p w:rsidR="00501353" w:rsidRDefault="00AC2DD6" w:rsidP="00501353">
      <w:pPr>
        <w:pStyle w:val="Puce1niv1IT"/>
        <w:ind w:left="1069" w:hanging="360"/>
      </w:pPr>
      <w:r>
        <w:t xml:space="preserve">Livrable </w:t>
      </w:r>
      <w:r w:rsidR="00501353">
        <w:t>des résultats de tests reprenant l’ensemble des tests prévus lors de la planification, les problèmes rencontrés.</w:t>
      </w:r>
    </w:p>
    <w:p w:rsidR="00D637F2" w:rsidRDefault="00D637F2" w:rsidP="00F57DEC">
      <w:pPr>
        <w:pStyle w:val="Titre2"/>
        <w:ind w:left="426"/>
      </w:pPr>
      <w:bookmarkStart w:id="34" w:name="_Toc494301727"/>
      <w:r w:rsidRPr="0078446C">
        <w:t>Mission</w:t>
      </w:r>
      <w:r>
        <w:t xml:space="preserve"> 3 : Mise en production</w:t>
      </w:r>
      <w:bookmarkEnd w:id="34"/>
    </w:p>
    <w:p w:rsidR="00821998" w:rsidRDefault="00821998" w:rsidP="00821998">
      <w:pPr>
        <w:pStyle w:val="Texte1IT"/>
      </w:pPr>
      <w:r>
        <w:t xml:space="preserve">Cette </w:t>
      </w:r>
      <w:r w:rsidRPr="0078446C">
        <w:rPr>
          <w:color w:val="auto"/>
        </w:rPr>
        <w:t>mission</w:t>
      </w:r>
      <w:r>
        <w:t xml:space="preserve"> comprend les étapes suivantes :</w:t>
      </w:r>
    </w:p>
    <w:p w:rsidR="00821998" w:rsidRDefault="00821998" w:rsidP="00821998">
      <w:pPr>
        <w:pStyle w:val="Puce1niv1IT"/>
        <w:ind w:left="1069" w:hanging="360"/>
      </w:pPr>
      <w:r>
        <w:t>Reprise des données ;</w:t>
      </w:r>
    </w:p>
    <w:p w:rsidR="00821998" w:rsidRDefault="00821998" w:rsidP="00821998">
      <w:pPr>
        <w:pStyle w:val="Puce1niv1IT"/>
        <w:ind w:left="1069" w:hanging="360"/>
      </w:pPr>
      <w:r>
        <w:t>Transfert de compétence ;</w:t>
      </w:r>
    </w:p>
    <w:p w:rsidR="00821998" w:rsidRDefault="00821998" w:rsidP="00821998">
      <w:pPr>
        <w:pStyle w:val="Puce1niv1IT"/>
        <w:ind w:left="1069" w:hanging="360"/>
      </w:pPr>
      <w:r>
        <w:t>Mise en œuvre du système.</w:t>
      </w:r>
    </w:p>
    <w:p w:rsidR="00501353" w:rsidRDefault="00D637F2" w:rsidP="00D637F2">
      <w:pPr>
        <w:pStyle w:val="Titre3"/>
      </w:pPr>
      <w:bookmarkStart w:id="35" w:name="_Toc441137900"/>
      <w:bookmarkStart w:id="36" w:name="_Toc494301728"/>
      <w:r>
        <w:t>Etape 1</w:t>
      </w:r>
      <w:r w:rsidR="00501353">
        <w:t> : Reprise des données</w:t>
      </w:r>
      <w:bookmarkEnd w:id="35"/>
      <w:bookmarkEnd w:id="36"/>
    </w:p>
    <w:p w:rsidR="00501353" w:rsidRPr="004C2212" w:rsidRDefault="00501353" w:rsidP="00501353">
      <w:pPr>
        <w:pStyle w:val="Texte1IT"/>
        <w:rPr>
          <w:sz w:val="8"/>
          <w:szCs w:val="8"/>
        </w:rPr>
      </w:pPr>
    </w:p>
    <w:p w:rsidR="00501353" w:rsidRDefault="00501353" w:rsidP="00D637F2">
      <w:pPr>
        <w:pStyle w:val="Titre4"/>
      </w:pPr>
      <w:bookmarkStart w:id="37" w:name="_Toc441137901"/>
      <w:r>
        <w:t>Prestations attendues</w:t>
      </w:r>
      <w:bookmarkEnd w:id="37"/>
    </w:p>
    <w:p w:rsidR="00501353" w:rsidRDefault="00501353" w:rsidP="002B5C7F">
      <w:pPr>
        <w:pStyle w:val="Texte1IT"/>
      </w:pPr>
      <w:r>
        <w:t xml:space="preserve">Cette </w:t>
      </w:r>
      <w:r w:rsidR="00D637F2">
        <w:rPr>
          <w:color w:val="auto"/>
        </w:rPr>
        <w:t xml:space="preserve">étape </w:t>
      </w:r>
      <w:r>
        <w:t>a pour objectifs de :</w:t>
      </w:r>
    </w:p>
    <w:p w:rsidR="00501353" w:rsidRDefault="00501353" w:rsidP="00501353">
      <w:pPr>
        <w:pStyle w:val="Puce1niv1IT"/>
        <w:ind w:left="1069" w:hanging="360"/>
      </w:pPr>
      <w:r>
        <w:t>Valider les programmes de reprise de données et réaliser la migration des données ;</w:t>
      </w:r>
    </w:p>
    <w:p w:rsidR="00501353" w:rsidRDefault="00501353" w:rsidP="00501353">
      <w:pPr>
        <w:pStyle w:val="Puce1niv1IT"/>
        <w:ind w:left="1069" w:hanging="360"/>
      </w:pPr>
      <w:r>
        <w:t>Réaliser les recettes fonctionnelles et techniques ;</w:t>
      </w:r>
    </w:p>
    <w:p w:rsidR="00501353" w:rsidRDefault="00501353" w:rsidP="00501353">
      <w:pPr>
        <w:pStyle w:val="Puce1niv1IT"/>
        <w:ind w:left="1069" w:hanging="360"/>
      </w:pPr>
      <w:r>
        <w:t>Corriger les anomalies.</w:t>
      </w:r>
    </w:p>
    <w:p w:rsidR="00501353" w:rsidRDefault="00501353" w:rsidP="00501353">
      <w:pPr>
        <w:pStyle w:val="Texte1IT"/>
      </w:pPr>
      <w:r>
        <w:lastRenderedPageBreak/>
        <w:t>Pour la reprise des données, le prestataire assurera :</w:t>
      </w:r>
    </w:p>
    <w:p w:rsidR="00501353" w:rsidRDefault="00501353" w:rsidP="00501353">
      <w:pPr>
        <w:pStyle w:val="Puce1niv1IT"/>
        <w:ind w:left="1069" w:hanging="360"/>
      </w:pPr>
      <w:r>
        <w:t>Identification de l’ensemble des données à reprendre ;</w:t>
      </w:r>
    </w:p>
    <w:p w:rsidR="00501353" w:rsidRDefault="00501353" w:rsidP="00501353">
      <w:pPr>
        <w:pStyle w:val="Puce1niv1IT"/>
        <w:ind w:left="1069" w:hanging="360"/>
      </w:pPr>
      <w:r>
        <w:t>Diagnostic de l’état de ces données ;</w:t>
      </w:r>
    </w:p>
    <w:p w:rsidR="00501353" w:rsidRDefault="00501353" w:rsidP="00501353">
      <w:pPr>
        <w:pStyle w:val="Puce1niv1IT"/>
        <w:ind w:left="1069" w:hanging="360"/>
      </w:pPr>
      <w:r>
        <w:t>Définir et mettre en place le processus d’extraction de ces données ;</w:t>
      </w:r>
    </w:p>
    <w:p w:rsidR="00501353" w:rsidRDefault="00501353" w:rsidP="00501353">
      <w:pPr>
        <w:pStyle w:val="Puce1niv1IT"/>
        <w:ind w:left="1069" w:hanging="360"/>
      </w:pPr>
      <w:r>
        <w:t>Description du processus de qualification de ces données qui explicite la démarche de :</w:t>
      </w:r>
    </w:p>
    <w:p w:rsidR="00501353" w:rsidRDefault="00501353" w:rsidP="00501353">
      <w:pPr>
        <w:pStyle w:val="Puce2niv1IT"/>
      </w:pPr>
      <w:r>
        <w:t>Reprise des données saines ;</w:t>
      </w:r>
    </w:p>
    <w:p w:rsidR="00501353" w:rsidRDefault="00501353" w:rsidP="00501353">
      <w:pPr>
        <w:pStyle w:val="Puce2niv1IT"/>
      </w:pPr>
      <w:r>
        <w:t>L’alternative aux données manquantes ;</w:t>
      </w:r>
    </w:p>
    <w:p w:rsidR="00501353" w:rsidRDefault="00501353" w:rsidP="00501353">
      <w:pPr>
        <w:pStyle w:val="Puce2niv1IT"/>
      </w:pPr>
      <w:r>
        <w:t>L’alternative aux données redondantes qui devront être uniformisées avant récupération ;</w:t>
      </w:r>
    </w:p>
    <w:p w:rsidR="00501353" w:rsidRDefault="00501353" w:rsidP="00501353">
      <w:pPr>
        <w:pStyle w:val="Puce1niv1IT"/>
        <w:ind w:left="1069" w:hanging="360"/>
      </w:pPr>
      <w:r>
        <w:t xml:space="preserve">Définition des </w:t>
      </w:r>
      <w:r w:rsidR="006C5C4C">
        <w:t xml:space="preserve">utilisateurs </w:t>
      </w:r>
      <w:r>
        <w:t>en charge de la qualification de ces données ;</w:t>
      </w:r>
    </w:p>
    <w:p w:rsidR="00501353" w:rsidRPr="00442AE7" w:rsidRDefault="00442AE7" w:rsidP="00501353">
      <w:pPr>
        <w:pStyle w:val="Puce1niv1IT"/>
        <w:ind w:left="1069" w:hanging="360"/>
      </w:pPr>
      <w:r w:rsidRPr="00442AE7">
        <w:t>Organisation</w:t>
      </w:r>
      <w:r w:rsidR="00501353" w:rsidRPr="00442AE7">
        <w:t xml:space="preserve"> détaillée de l’ensemble des actions à mener avant la migration ;</w:t>
      </w:r>
    </w:p>
    <w:p w:rsidR="00501353" w:rsidRDefault="00501353" w:rsidP="00501353">
      <w:pPr>
        <w:pStyle w:val="Puce1niv1IT"/>
        <w:ind w:left="1069" w:hanging="360"/>
      </w:pPr>
      <w:r>
        <w:t>Mise en place des tests de migration ;</w:t>
      </w:r>
    </w:p>
    <w:p w:rsidR="00501353" w:rsidRDefault="00501353" w:rsidP="00501353">
      <w:pPr>
        <w:pStyle w:val="Puce1niv1IT"/>
        <w:ind w:left="1069" w:hanging="360"/>
      </w:pPr>
      <w:r>
        <w:t>Analyse des anomalies générées par la solution lors de l’intégration des fichiers de reprise ;</w:t>
      </w:r>
    </w:p>
    <w:p w:rsidR="00501353" w:rsidRDefault="00501353" w:rsidP="00501353">
      <w:pPr>
        <w:pStyle w:val="Puce1niv1IT"/>
        <w:ind w:left="1069" w:hanging="360"/>
      </w:pPr>
      <w:r>
        <w:t>Préconisations pour corriger les anomalies.</w:t>
      </w:r>
    </w:p>
    <w:p w:rsidR="00501353" w:rsidRDefault="00501353" w:rsidP="00D637F2">
      <w:pPr>
        <w:pStyle w:val="Titre4"/>
      </w:pPr>
      <w:bookmarkStart w:id="38" w:name="_Toc441137902"/>
      <w:r>
        <w:t>Livrables attendus</w:t>
      </w:r>
      <w:bookmarkEnd w:id="38"/>
    </w:p>
    <w:p w:rsidR="00501353" w:rsidRDefault="00B00100" w:rsidP="00501353">
      <w:pPr>
        <w:pStyle w:val="Puce1niv1IT"/>
        <w:ind w:left="1069" w:hanging="360"/>
      </w:pPr>
      <w:r>
        <w:t xml:space="preserve">Rapport de </w:t>
      </w:r>
      <w:r w:rsidR="00501353">
        <w:t xml:space="preserve">reprise des données </w:t>
      </w:r>
      <w:r>
        <w:t xml:space="preserve">comprenant : </w:t>
      </w:r>
    </w:p>
    <w:p w:rsidR="00501353" w:rsidRDefault="00B00100" w:rsidP="00B00100">
      <w:pPr>
        <w:pStyle w:val="Puce2niv1IT"/>
      </w:pPr>
      <w:r>
        <w:t>L’</w:t>
      </w:r>
      <w:r w:rsidR="00501353">
        <w:t>analyse des écarts entre les résultats attendus et les résultats obtenus et la qualification des anomalies ;</w:t>
      </w:r>
    </w:p>
    <w:p w:rsidR="00501353" w:rsidRDefault="00B00100" w:rsidP="00B00100">
      <w:pPr>
        <w:pStyle w:val="Puce2niv1IT"/>
      </w:pPr>
      <w:r>
        <w:t>Le</w:t>
      </w:r>
      <w:r w:rsidR="00501353">
        <w:t xml:space="preserve"> traitement des anomalies rencontrées.</w:t>
      </w:r>
    </w:p>
    <w:p w:rsidR="00501353" w:rsidRDefault="00D637F2" w:rsidP="00D637F2">
      <w:pPr>
        <w:pStyle w:val="Titre3"/>
      </w:pPr>
      <w:bookmarkStart w:id="39" w:name="_Toc441137903"/>
      <w:bookmarkStart w:id="40" w:name="_Toc494301729"/>
      <w:r>
        <w:t>Etape 2</w:t>
      </w:r>
      <w:r w:rsidR="00501353">
        <w:t xml:space="preserve"> : </w:t>
      </w:r>
      <w:r w:rsidR="00B00100">
        <w:t>T</w:t>
      </w:r>
      <w:r w:rsidR="00501353" w:rsidRPr="00070957">
        <w:t xml:space="preserve">ransfert de </w:t>
      </w:r>
      <w:r w:rsidR="00501353">
        <w:t>compétence</w:t>
      </w:r>
      <w:bookmarkEnd w:id="39"/>
      <w:bookmarkEnd w:id="40"/>
    </w:p>
    <w:p w:rsidR="00501353" w:rsidRPr="004C2212" w:rsidRDefault="00501353" w:rsidP="00501353">
      <w:pPr>
        <w:pStyle w:val="Texte1IT"/>
        <w:rPr>
          <w:sz w:val="8"/>
          <w:szCs w:val="8"/>
        </w:rPr>
      </w:pPr>
    </w:p>
    <w:p w:rsidR="00501353" w:rsidRDefault="00501353" w:rsidP="00D637F2">
      <w:pPr>
        <w:pStyle w:val="Titre4"/>
      </w:pPr>
      <w:bookmarkStart w:id="41" w:name="_Toc441137904"/>
      <w:r>
        <w:t>Prestations attendues</w:t>
      </w:r>
      <w:bookmarkEnd w:id="41"/>
    </w:p>
    <w:p w:rsidR="00501353" w:rsidRDefault="00501353" w:rsidP="00501353">
      <w:pPr>
        <w:pStyle w:val="Texte1IT"/>
      </w:pPr>
      <w:r>
        <w:t>Les formations concerneront tous les aspects du système d’information (technologies de la solution, paramétrage, habilitations, saisie, éditions, gestion des alertes, import/export de données, gestion de dossiers, statistiques, etc.).</w:t>
      </w:r>
    </w:p>
    <w:p w:rsidR="00501353" w:rsidRDefault="00501353" w:rsidP="00501353">
      <w:pPr>
        <w:pStyle w:val="Texte1IT"/>
      </w:pPr>
      <w:r>
        <w:t xml:space="preserve">Le titulaire devra : </w:t>
      </w:r>
    </w:p>
    <w:p w:rsidR="00501353" w:rsidRDefault="00501353" w:rsidP="00501353">
      <w:pPr>
        <w:pStyle w:val="Puce1niv1IT"/>
        <w:ind w:left="1069" w:hanging="360"/>
      </w:pPr>
      <w:r>
        <w:t>Permettre l'adhésion de l'utilisateur au nouveau système ;</w:t>
      </w:r>
    </w:p>
    <w:p w:rsidR="00501353" w:rsidRDefault="004903BF" w:rsidP="00501353">
      <w:pPr>
        <w:pStyle w:val="Puce1niv1IT"/>
        <w:ind w:left="1069" w:hanging="360"/>
      </w:pPr>
      <w:r>
        <w:t>Assure</w:t>
      </w:r>
      <w:r w:rsidR="00501353">
        <w:t xml:space="preserve">r à l’utilisateur le savoir-faire pour exploiter convenablement le nouveau système ; </w:t>
      </w:r>
    </w:p>
    <w:p w:rsidR="00501353" w:rsidRDefault="00501353" w:rsidP="00501353">
      <w:pPr>
        <w:pStyle w:val="Puce1niv1IT"/>
        <w:ind w:left="1069" w:hanging="360"/>
      </w:pPr>
      <w:r>
        <w:t>Elaborer la documentation suffisam</w:t>
      </w:r>
      <w:r w:rsidR="004903BF">
        <w:t xml:space="preserve">ment illustrée « utilisateurs » </w:t>
      </w:r>
      <w:r>
        <w:t>et « administrateurs » ainsi que les modes opératoires ;</w:t>
      </w:r>
    </w:p>
    <w:p w:rsidR="00501353" w:rsidRDefault="00501353" w:rsidP="00501353">
      <w:pPr>
        <w:pStyle w:val="Puce1niv1IT"/>
        <w:ind w:left="1069" w:hanging="360"/>
      </w:pPr>
      <w:r>
        <w:t>Familiariser l’utilisateur avec sa future documentation qui le rendra à terme, autonome.</w:t>
      </w:r>
    </w:p>
    <w:p w:rsidR="00501353" w:rsidRPr="008C7196" w:rsidRDefault="00501353" w:rsidP="00501353">
      <w:pPr>
        <w:pStyle w:val="Texte1IT"/>
      </w:pPr>
      <w:r>
        <w:t>Deux</w:t>
      </w:r>
      <w:r w:rsidRPr="008C7196">
        <w:t xml:space="preserve"> types de formations doivent être prestés :</w:t>
      </w:r>
    </w:p>
    <w:p w:rsidR="00501353" w:rsidRPr="00D67384" w:rsidRDefault="00501353" w:rsidP="00501353">
      <w:pPr>
        <w:pStyle w:val="Puce1niv1IT"/>
        <w:ind w:left="1069" w:hanging="360"/>
      </w:pPr>
      <w:r w:rsidRPr="00D67384">
        <w:lastRenderedPageBreak/>
        <w:t>Formation sur l’exploitation du système (Formation Utilisateur)</w:t>
      </w:r>
      <w:r>
        <w:t> :</w:t>
      </w:r>
      <w:r w:rsidRPr="00D67384">
        <w:t xml:space="preserve"> Cette formation concerne les utilisateurs de différents profils et porte sur l’exploitation et la maîtrise des fonctionnalités de la solution ;</w:t>
      </w:r>
    </w:p>
    <w:p w:rsidR="00501353" w:rsidRPr="00974E7B" w:rsidRDefault="00501353" w:rsidP="00501353">
      <w:pPr>
        <w:pStyle w:val="Puce1niv1IT"/>
        <w:ind w:left="1069" w:hanging="360"/>
      </w:pPr>
      <w:r w:rsidRPr="00D67384">
        <w:t>Formation sur l’administration du système (Formation Administrateur)</w:t>
      </w:r>
      <w:r>
        <w:t> :</w:t>
      </w:r>
      <w:r w:rsidRPr="00D67384">
        <w:t xml:space="preserve"> Cette formation est destinée aux personnes qui seront chargées de l’administration et de la maintenance du système.</w:t>
      </w:r>
    </w:p>
    <w:p w:rsidR="00501353" w:rsidRDefault="00501353" w:rsidP="00D637F2">
      <w:pPr>
        <w:pStyle w:val="Titre4"/>
      </w:pPr>
      <w:bookmarkStart w:id="42" w:name="_Toc441137905"/>
      <w:r>
        <w:t>Livrables attendus</w:t>
      </w:r>
      <w:bookmarkEnd w:id="42"/>
    </w:p>
    <w:p w:rsidR="00501353" w:rsidRDefault="00501353" w:rsidP="00501353">
      <w:pPr>
        <w:pStyle w:val="Puce1niv1IT"/>
        <w:ind w:left="1069" w:hanging="360"/>
      </w:pPr>
      <w:r>
        <w:t>Manuel de formation ;</w:t>
      </w:r>
    </w:p>
    <w:p w:rsidR="00501353" w:rsidRDefault="00501353" w:rsidP="00501353">
      <w:pPr>
        <w:pStyle w:val="Puce1niv1IT"/>
        <w:ind w:left="1069" w:hanging="360"/>
      </w:pPr>
      <w:r>
        <w:t>Manuel administrateur (procédure d’installation, administration du système, procédures de sauvegarde et de restauration).</w:t>
      </w:r>
    </w:p>
    <w:p w:rsidR="00501353" w:rsidRDefault="00D637F2" w:rsidP="00D637F2">
      <w:pPr>
        <w:pStyle w:val="Titre3"/>
      </w:pPr>
      <w:bookmarkStart w:id="43" w:name="_Toc441137906"/>
      <w:bookmarkStart w:id="44" w:name="_Toc494301730"/>
      <w:r>
        <w:t>Etape3</w:t>
      </w:r>
      <w:r w:rsidR="00501353">
        <w:t xml:space="preserve"> : </w:t>
      </w:r>
      <w:r w:rsidR="00B00100">
        <w:t>Mise en œuvre du système</w:t>
      </w:r>
      <w:bookmarkEnd w:id="43"/>
      <w:bookmarkEnd w:id="44"/>
    </w:p>
    <w:p w:rsidR="00F2522F" w:rsidRPr="00F2522F" w:rsidRDefault="00F2522F" w:rsidP="00F2522F">
      <w:pPr>
        <w:pStyle w:val="Titre3"/>
        <w:numPr>
          <w:ilvl w:val="0"/>
          <w:numId w:val="0"/>
        </w:numPr>
        <w:shd w:val="clear" w:color="auto" w:fill="FFFFFF" w:themeFill="background1"/>
        <w:ind w:left="357"/>
        <w:rPr>
          <w:sz w:val="8"/>
          <w:szCs w:val="8"/>
        </w:rPr>
      </w:pPr>
    </w:p>
    <w:p w:rsidR="00501353" w:rsidRDefault="00501353" w:rsidP="00D637F2">
      <w:pPr>
        <w:pStyle w:val="Titre4"/>
      </w:pPr>
      <w:bookmarkStart w:id="45" w:name="_Toc441137907"/>
      <w:r>
        <w:t>Prestations attendues</w:t>
      </w:r>
      <w:bookmarkEnd w:id="45"/>
    </w:p>
    <w:p w:rsidR="00501353" w:rsidRDefault="00501353" w:rsidP="00501353">
      <w:pPr>
        <w:pStyle w:val="Texte1IT"/>
      </w:pPr>
      <w:r>
        <w:t>Le déploiement du nouveau système se fera au niveau du siège</w:t>
      </w:r>
      <w:r w:rsidR="004903BF">
        <w:t xml:space="preserve"> du Ministère et au niveau des Directions régionales du MJS.</w:t>
      </w:r>
    </w:p>
    <w:p w:rsidR="00501353" w:rsidRDefault="00501353" w:rsidP="002B5C7F">
      <w:pPr>
        <w:pStyle w:val="Texte1IT"/>
      </w:pPr>
      <w:r>
        <w:t xml:space="preserve">Lors de cette </w:t>
      </w:r>
      <w:r w:rsidR="00D637F2">
        <w:t>étape</w:t>
      </w:r>
      <w:r>
        <w:t>, le titulaire devra tenir un atelier</w:t>
      </w:r>
      <w:r w:rsidR="004903BF">
        <w:t xml:space="preserve"> de travail pour définir avec le MJS</w:t>
      </w:r>
      <w:r>
        <w:t xml:space="preserve"> les droits et habilitations de chaque catégorie d’utilisateurs. </w:t>
      </w:r>
    </w:p>
    <w:p w:rsidR="00501353" w:rsidRDefault="00501353" w:rsidP="00501353">
      <w:pPr>
        <w:pStyle w:val="Texte1IT"/>
      </w:pPr>
      <w:r>
        <w:t>Il devra résoudre tous les dysfonctionnements techniques et fonctionnels qui apparaissent pendant le déploiement.</w:t>
      </w:r>
    </w:p>
    <w:p w:rsidR="00501353" w:rsidRDefault="00501353" w:rsidP="00D637F2">
      <w:pPr>
        <w:pStyle w:val="Titre4"/>
      </w:pPr>
      <w:bookmarkStart w:id="46" w:name="_Toc441137908"/>
      <w:r>
        <w:t>Livrables attendus</w:t>
      </w:r>
      <w:bookmarkEnd w:id="46"/>
    </w:p>
    <w:p w:rsidR="00501353" w:rsidRDefault="00B00100" w:rsidP="00501353">
      <w:pPr>
        <w:pStyle w:val="Puce1niv1IT"/>
        <w:ind w:left="1069" w:hanging="360"/>
      </w:pPr>
      <w:r>
        <w:t>Livrable</w:t>
      </w:r>
      <w:r w:rsidR="00501353">
        <w:t xml:space="preserve"> de définition des droits et habilitations de chaque utilisateur ;</w:t>
      </w:r>
    </w:p>
    <w:p w:rsidR="00501353" w:rsidRDefault="00B00100" w:rsidP="00501353">
      <w:pPr>
        <w:pStyle w:val="Puce1niv1IT"/>
        <w:ind w:left="1069" w:hanging="360"/>
      </w:pPr>
      <w:r>
        <w:t xml:space="preserve">Rapport de gestion des </w:t>
      </w:r>
      <w:r w:rsidR="00501353">
        <w:t>anomalies constatées et des ajustements opérés</w:t>
      </w:r>
      <w:r>
        <w:t>.</w:t>
      </w:r>
    </w:p>
    <w:p w:rsidR="00B00100" w:rsidRDefault="00B00100" w:rsidP="00B00100">
      <w:pPr>
        <w:pStyle w:val="Puce1niv1IT"/>
        <w:numPr>
          <w:ilvl w:val="0"/>
          <w:numId w:val="0"/>
        </w:numPr>
        <w:ind w:left="1022" w:hanging="313"/>
      </w:pPr>
    </w:p>
    <w:p w:rsidR="00A105CB" w:rsidRDefault="00A105CB" w:rsidP="00986AEE">
      <w:pPr>
        <w:pStyle w:val="Titre1"/>
        <w:ind w:hanging="4185"/>
      </w:pPr>
      <w:bookmarkStart w:id="47" w:name="_Toc494301731"/>
      <w:r>
        <w:t>Instances du projet</w:t>
      </w:r>
      <w:bookmarkEnd w:id="47"/>
    </w:p>
    <w:p w:rsidR="00A105CB" w:rsidRDefault="00A105CB" w:rsidP="00A105CB">
      <w:pPr>
        <w:pStyle w:val="Texte1IT"/>
      </w:pPr>
      <w:r>
        <w:t>Pour veil</w:t>
      </w:r>
      <w:r w:rsidR="004903BF">
        <w:t xml:space="preserve">ler à la réussite du projet, le MJS </w:t>
      </w:r>
      <w:r>
        <w:t xml:space="preserve"> mettra en place :</w:t>
      </w:r>
    </w:p>
    <w:p w:rsidR="00A105CB" w:rsidRPr="007F6EA2" w:rsidRDefault="00A105CB" w:rsidP="00A105CB">
      <w:pPr>
        <w:pStyle w:val="Puce1niv1IT"/>
      </w:pPr>
      <w:r w:rsidRPr="007F6EA2">
        <w:t>Un co</w:t>
      </w:r>
      <w:r w:rsidRPr="0068275B">
        <w:t>m</w:t>
      </w:r>
      <w:r w:rsidRPr="007F6EA2">
        <w:t>ité de Pilotage et de Suivi</w:t>
      </w:r>
    </w:p>
    <w:p w:rsidR="00A105CB" w:rsidRDefault="004903BF" w:rsidP="002B5C7F">
      <w:pPr>
        <w:pStyle w:val="Texte2IT"/>
      </w:pPr>
      <w:r>
        <w:t xml:space="preserve">Présidé par le Secrétaire Général </w:t>
      </w:r>
      <w:r w:rsidR="00A105CB">
        <w:t>e</w:t>
      </w:r>
      <w:r>
        <w:t xml:space="preserve">t composé des Directeurs du </w:t>
      </w:r>
      <w:proofErr w:type="spellStart"/>
      <w:r>
        <w:t>MJS</w:t>
      </w:r>
      <w:r w:rsidR="00A105CB">
        <w:t>.Il</w:t>
      </w:r>
      <w:proofErr w:type="spellEnd"/>
      <w:r w:rsidR="00A105CB">
        <w:t xml:space="preserve"> aura pour mission de valider les différentes </w:t>
      </w:r>
      <w:r w:rsidR="002B5C7F" w:rsidRPr="0078446C">
        <w:t>missions</w:t>
      </w:r>
      <w:r w:rsidR="00A105CB">
        <w:t xml:space="preserve"> et missions du projet après avis du comité de projet.</w:t>
      </w:r>
    </w:p>
    <w:p w:rsidR="00A105CB" w:rsidRPr="007F6EA2" w:rsidRDefault="00A105CB" w:rsidP="00A105CB">
      <w:pPr>
        <w:pStyle w:val="Puce1niv1IT"/>
      </w:pPr>
      <w:r w:rsidRPr="007F6EA2">
        <w:t>Un comité de Projet</w:t>
      </w:r>
    </w:p>
    <w:p w:rsidR="00A105CB" w:rsidRDefault="00A105CB" w:rsidP="00A105CB">
      <w:pPr>
        <w:pStyle w:val="Texte2IT"/>
      </w:pPr>
      <w:r>
        <w:t xml:space="preserve">Présidé par le Directeur de la </w:t>
      </w:r>
      <w:r w:rsidR="004903BF" w:rsidRPr="004903BF">
        <w:t>Direction de la Jeunesse de l'Enfance et des Affaires Féminines</w:t>
      </w:r>
      <w:r>
        <w:t xml:space="preserve"> et composé des responsables de sa division. Ce Comité (ou groupe) de Projet constitue le noyau de réflexion, de décision et de mise en œuvre du projet. Son rôle couvre notamment les activités suivantes :</w:t>
      </w:r>
    </w:p>
    <w:p w:rsidR="00A105CB" w:rsidRPr="009D5FAA" w:rsidRDefault="00A105CB" w:rsidP="00A105CB">
      <w:pPr>
        <w:pStyle w:val="Puce2niv1IT"/>
      </w:pPr>
      <w:r>
        <w:t xml:space="preserve">Coordination des activités et rôles des intervenants sur le projet : Arbitrer les options, </w:t>
      </w:r>
      <w:r w:rsidRPr="009D5FAA">
        <w:t>conflits et priorités ;</w:t>
      </w:r>
    </w:p>
    <w:p w:rsidR="00A105CB" w:rsidRPr="009D5FAA" w:rsidRDefault="00A105CB" w:rsidP="00A105CB">
      <w:pPr>
        <w:pStyle w:val="Puce2niv1IT"/>
      </w:pPr>
      <w:r w:rsidRPr="009D5FAA">
        <w:lastRenderedPageBreak/>
        <w:t>Supervision des travaux effectués ;</w:t>
      </w:r>
    </w:p>
    <w:p w:rsidR="00A105CB" w:rsidRPr="009D5FAA" w:rsidRDefault="00A105CB" w:rsidP="00A105CB">
      <w:pPr>
        <w:pStyle w:val="Puce2niv1IT"/>
      </w:pPr>
      <w:r w:rsidRPr="009D5FAA">
        <w:t>Validation de la qualité des livrables, de la cohérence fonctionnelle et technique ;</w:t>
      </w:r>
    </w:p>
    <w:p w:rsidR="00A105CB" w:rsidRPr="009D5FAA" w:rsidRDefault="00A105CB" w:rsidP="00A105CB">
      <w:pPr>
        <w:pStyle w:val="Puce2niv1IT"/>
      </w:pPr>
      <w:r w:rsidRPr="009D5FAA">
        <w:t>Gestion des plannings, charges et délais ;</w:t>
      </w:r>
    </w:p>
    <w:p w:rsidR="00A105CB" w:rsidRPr="009D5FAA" w:rsidRDefault="00A105CB" w:rsidP="00A105CB">
      <w:pPr>
        <w:pStyle w:val="Puce2niv1IT"/>
      </w:pPr>
      <w:r w:rsidRPr="009D5FAA">
        <w:t>Anticipation des risques sur le projet et la proposition de solutions au comité de pilotage et de suivi ;</w:t>
      </w:r>
    </w:p>
    <w:p w:rsidR="00A105CB" w:rsidRPr="009D5FAA" w:rsidRDefault="00A105CB" w:rsidP="00A105CB">
      <w:pPr>
        <w:pStyle w:val="Puce2niv1IT"/>
      </w:pPr>
      <w:r w:rsidRPr="009D5FAA">
        <w:t>Elaboration d’une proposition d’ordre du jour une semaine avant chaque comité de pilotage et de suivi.</w:t>
      </w:r>
    </w:p>
    <w:p w:rsidR="00A105CB" w:rsidRPr="007F6EA2" w:rsidRDefault="00A105CB" w:rsidP="00A105CB">
      <w:pPr>
        <w:pStyle w:val="Puce1niv1IT"/>
      </w:pPr>
      <w:r w:rsidRPr="007F6EA2">
        <w:t>Groupe Utilisateurs</w:t>
      </w:r>
    </w:p>
    <w:p w:rsidR="00A105CB" w:rsidRDefault="00A105CB" w:rsidP="00A105CB">
      <w:pPr>
        <w:pStyle w:val="Texte2IT"/>
      </w:pPr>
      <w:r>
        <w:t>Ce sont des groupes constitués durant la vie du projet pour traiter de sujets fonctionnels et/ou organisationnels du projet. Ils ont pour mission de :</w:t>
      </w:r>
    </w:p>
    <w:p w:rsidR="00A105CB" w:rsidRPr="009D5FAA" w:rsidRDefault="00A105CB" w:rsidP="00A105CB">
      <w:pPr>
        <w:pStyle w:val="Puce2niv1IT"/>
      </w:pPr>
      <w:r w:rsidRPr="009D5FAA">
        <w:t xml:space="preserve">Mener à bien la définition de la solution cible par leur implication dans la validation des spécifications et opérations de gestion ; </w:t>
      </w:r>
    </w:p>
    <w:p w:rsidR="00A105CB" w:rsidRPr="009D5FAA" w:rsidRDefault="00A105CB" w:rsidP="00A105CB">
      <w:pPr>
        <w:pStyle w:val="Puce2niv1IT"/>
      </w:pPr>
      <w:r w:rsidRPr="009D5FAA">
        <w:t xml:space="preserve">Ils sont pilotés par les Responsables du Projet ; </w:t>
      </w:r>
    </w:p>
    <w:p w:rsidR="00A105CB" w:rsidRPr="009D5FAA" w:rsidRDefault="00A105CB" w:rsidP="00A105CB">
      <w:pPr>
        <w:pStyle w:val="Puce2niv1IT"/>
      </w:pPr>
      <w:r w:rsidRPr="009D5FAA">
        <w:t>Ils participent, de façon active, aux présentations des simulations réalisées par les consultants et informaticiens.</w:t>
      </w:r>
    </w:p>
    <w:p w:rsidR="00A105CB" w:rsidRDefault="00A105CB" w:rsidP="00A105CB">
      <w:pPr>
        <w:pStyle w:val="Texte1IT"/>
      </w:pPr>
      <w:r>
        <w:t>Les membres des comités et groupes su</w:t>
      </w:r>
      <w:r w:rsidR="004903BF">
        <w:t>svisés seront désignés par le MJS</w:t>
      </w:r>
      <w:r>
        <w:t>. L’interlocuteur permanent et direct avec le titulaire sera le Chef du projet.</w:t>
      </w:r>
    </w:p>
    <w:p w:rsidR="00A105CB" w:rsidRDefault="00A105CB" w:rsidP="00A105CB">
      <w:pPr>
        <w:pStyle w:val="Texte1IT"/>
      </w:pPr>
      <w:r>
        <w:t>A cet effet, des réunions sur l’état d’avancement du projet seront programmées à la demande de l’une ou l’autre des deux par</w:t>
      </w:r>
      <w:r w:rsidR="004903BF">
        <w:t>ties (MJS</w:t>
      </w:r>
      <w:r>
        <w:t xml:space="preserve"> et titulaire).</w:t>
      </w:r>
    </w:p>
    <w:p w:rsidR="00A105CB" w:rsidRDefault="00A105CB" w:rsidP="00A105CB">
      <w:pPr>
        <w:pStyle w:val="Texte1IT"/>
      </w:pPr>
      <w:r>
        <w:t>Toutes les réunions des comités devront faire l’objet de comptes rendus rédigés par le Titulaire et validés par les participants à ces réunions.</w:t>
      </w:r>
    </w:p>
    <w:p w:rsidR="00A105CB" w:rsidRDefault="00A105CB" w:rsidP="00A105CB">
      <w:pPr>
        <w:pStyle w:val="Texte1IT"/>
      </w:pPr>
      <w:r>
        <w:t>Le Titulaire doit présenter un compte-rendu mensuel sur l'état d'avancement de la mission devant le Comité</w:t>
      </w:r>
      <w:r w:rsidR="004903BF">
        <w:t xml:space="preserve"> de projet, afin de tenir le MJS informé</w:t>
      </w:r>
      <w:r>
        <w:t xml:space="preserve"> des progrès du projet et lui permettre de faire des commentaires et de procéder aux ajustements opportuns.</w:t>
      </w:r>
    </w:p>
    <w:p w:rsidR="002C1164" w:rsidRDefault="002C1164" w:rsidP="00A105CB">
      <w:pPr>
        <w:pStyle w:val="Texte1IT"/>
      </w:pPr>
    </w:p>
    <w:p w:rsidR="00A105CB" w:rsidRDefault="00A105CB" w:rsidP="00986AEE">
      <w:pPr>
        <w:pStyle w:val="Titre1"/>
        <w:ind w:left="2552" w:hanging="1843"/>
      </w:pPr>
      <w:bookmarkStart w:id="48" w:name="_Toc494301732"/>
      <w:r>
        <w:t>Profil de l’équipe de travail</w:t>
      </w:r>
      <w:bookmarkEnd w:id="48"/>
    </w:p>
    <w:p w:rsidR="00A105CB" w:rsidRDefault="00A105CB" w:rsidP="00A105CB">
      <w:pPr>
        <w:pStyle w:val="Texte1IT"/>
      </w:pPr>
      <w:r>
        <w:t>Le Titulaire du marché, s’engage à affecter au projet des experts et des consultants, en nombre suffisant, de haut niveau dans toutes les disciplines nécessaires à sa bonne conduite, ayant à leur actif des travaux similaires à ceux prévus dans le cadre du présent CPS. L’équipe de travail devra intégrer impérativement aussi bien des aspects fonctionnels que techniques.</w:t>
      </w:r>
    </w:p>
    <w:p w:rsidR="00A105CB" w:rsidRDefault="00A105CB" w:rsidP="00A105CB">
      <w:pPr>
        <w:pStyle w:val="Texte1IT"/>
      </w:pPr>
      <w:r>
        <w:t>Les informations contenues dans les curriculums vitae présentés dans l’offre technique comportent pour le Titulaire, l’engagement contractuel d’affecter à ce projet les personnes désignées.</w:t>
      </w:r>
    </w:p>
    <w:p w:rsidR="00A105CB" w:rsidRDefault="004903BF" w:rsidP="00A105CB">
      <w:pPr>
        <w:pStyle w:val="Texte1IT"/>
      </w:pPr>
      <w:r>
        <w:t xml:space="preserve">Les experts agréés par le MJS </w:t>
      </w:r>
      <w:r w:rsidR="00A105CB">
        <w:t>au début de la mission ne peuvent être remplacés qu’après agrément écrit de celle-ci.</w:t>
      </w:r>
    </w:p>
    <w:p w:rsidR="00A105CB" w:rsidRDefault="00A105CB" w:rsidP="00A105CB">
      <w:pPr>
        <w:pStyle w:val="Texte1IT"/>
      </w:pPr>
      <w:r w:rsidRPr="008978B2">
        <w:t>L’équipe projet du titulaire doit se composer, au minimum, de</w:t>
      </w:r>
      <w:r w:rsidR="00F708E1">
        <w:t> :</w:t>
      </w:r>
    </w:p>
    <w:p w:rsidR="00F2522F" w:rsidRDefault="00F2522F" w:rsidP="00A105CB">
      <w:pPr>
        <w:pStyle w:val="Texte1IT"/>
      </w:pPr>
    </w:p>
    <w:p w:rsidR="00F2522F" w:rsidRDefault="00F2522F" w:rsidP="00A105CB">
      <w:pPr>
        <w:pStyle w:val="Texte1IT"/>
      </w:pPr>
    </w:p>
    <w:p w:rsidR="00FF1E4A" w:rsidRPr="00510634" w:rsidRDefault="00FF1E4A" w:rsidP="00FF1E4A">
      <w:pPr>
        <w:pStyle w:val="Texte1IT"/>
        <w:rPr>
          <w:b/>
        </w:rPr>
      </w:pPr>
      <w:r>
        <w:rPr>
          <w:b/>
        </w:rPr>
        <w:lastRenderedPageBreak/>
        <w:t>Un Chef de projet : Expert en études et conception :</w:t>
      </w:r>
    </w:p>
    <w:p w:rsidR="00FF1E4A" w:rsidRPr="001B28DA" w:rsidRDefault="00885D91" w:rsidP="00FF1E4A">
      <w:pPr>
        <w:pStyle w:val="Puce1niv1IT"/>
      </w:pPr>
      <w:r>
        <w:t xml:space="preserve">Ayant une formation en informatique et </w:t>
      </w:r>
      <w:r w:rsidR="00FF1E4A" w:rsidRPr="001B28DA">
        <w:t>une expérience dans le management de projets de développement ;</w:t>
      </w:r>
    </w:p>
    <w:p w:rsidR="00FF1E4A" w:rsidRPr="001B28DA" w:rsidRDefault="00FF1E4A" w:rsidP="00FF1E4A">
      <w:pPr>
        <w:pStyle w:val="Puce1niv1IT"/>
      </w:pPr>
      <w:r w:rsidRPr="001B28DA">
        <w:t>Il sera l’interlocuteur unique du MJS sur tous les aspects techniques, opérationnels, commerciaux et administratifs relatifs au projet.</w:t>
      </w:r>
    </w:p>
    <w:p w:rsidR="00FF1E4A" w:rsidRPr="00510634" w:rsidRDefault="00FF1E4A" w:rsidP="00FF1E4A">
      <w:pPr>
        <w:pStyle w:val="Texte1IT"/>
        <w:rPr>
          <w:b/>
        </w:rPr>
      </w:pPr>
      <w:r>
        <w:rPr>
          <w:b/>
        </w:rPr>
        <w:t>Deux ingénieurs études et conception</w:t>
      </w:r>
      <w:r w:rsidRPr="00510634">
        <w:rPr>
          <w:b/>
        </w:rPr>
        <w:t xml:space="preserve"> : </w:t>
      </w:r>
    </w:p>
    <w:p w:rsidR="00FF1E4A" w:rsidRPr="00510634" w:rsidRDefault="00D0195C" w:rsidP="00FF1E4A">
      <w:pPr>
        <w:pStyle w:val="Puce1niv1IT"/>
        <w:ind w:left="1069" w:hanging="360"/>
      </w:pPr>
      <w:r>
        <w:t xml:space="preserve">Ayant une formation en informatique et </w:t>
      </w:r>
      <w:r w:rsidR="00FF1E4A">
        <w:t>une expérience en matière de conception des systèmes d’information</w:t>
      </w:r>
      <w:r>
        <w:t>.</w:t>
      </w:r>
    </w:p>
    <w:p w:rsidR="00FF1E4A" w:rsidRPr="005B0240" w:rsidRDefault="00FF1E4A" w:rsidP="00FF1E4A">
      <w:pPr>
        <w:pStyle w:val="Texte1IT"/>
        <w:rPr>
          <w:b/>
        </w:rPr>
      </w:pPr>
      <w:r>
        <w:rPr>
          <w:b/>
        </w:rPr>
        <w:t xml:space="preserve">Deux ingénieurs en développement informatique </w:t>
      </w:r>
      <w:r w:rsidRPr="005B0240">
        <w:rPr>
          <w:b/>
        </w:rPr>
        <w:t xml:space="preserve">: </w:t>
      </w:r>
    </w:p>
    <w:p w:rsidR="00FF1E4A" w:rsidRDefault="00D0195C" w:rsidP="00FF1E4A">
      <w:pPr>
        <w:pStyle w:val="Puce1niv1IT"/>
        <w:ind w:left="1069" w:hanging="360"/>
      </w:pPr>
      <w:r>
        <w:t xml:space="preserve">Ayant une formation en informatique et </w:t>
      </w:r>
      <w:r w:rsidR="00FF1E4A">
        <w:t xml:space="preserve">une expérience </w:t>
      </w:r>
      <w:r>
        <w:t>dans</w:t>
      </w:r>
      <w:r w:rsidR="00FF1E4A">
        <w:t xml:space="preserve"> le développem</w:t>
      </w:r>
      <w:r>
        <w:t>ent des systèmes d’information.</w:t>
      </w:r>
    </w:p>
    <w:p w:rsidR="00FF1E4A" w:rsidRPr="008A5822" w:rsidRDefault="00FF1E4A" w:rsidP="00FF1E4A">
      <w:pPr>
        <w:pStyle w:val="Texte1IT"/>
        <w:rPr>
          <w:b/>
        </w:rPr>
      </w:pPr>
      <w:r>
        <w:rPr>
          <w:b/>
        </w:rPr>
        <w:t xml:space="preserve">Un administrateur des </w:t>
      </w:r>
      <w:r w:rsidRPr="008A5822">
        <w:rPr>
          <w:b/>
        </w:rPr>
        <w:t xml:space="preserve">bases de données : </w:t>
      </w:r>
    </w:p>
    <w:p w:rsidR="00FF1E4A" w:rsidRDefault="00D0195C" w:rsidP="00FF1E4A">
      <w:pPr>
        <w:pStyle w:val="Puce1niv1IT"/>
        <w:ind w:left="1069" w:hanging="360"/>
      </w:pPr>
      <w:r>
        <w:t xml:space="preserve">Ayant une formation en informatique et une </w:t>
      </w:r>
      <w:r w:rsidR="00FF1E4A">
        <w:t>expérience dans l’admi</w:t>
      </w:r>
      <w:r>
        <w:t>nistration des bases de données.</w:t>
      </w:r>
    </w:p>
    <w:p w:rsidR="00A105CB" w:rsidRDefault="00A105CB" w:rsidP="00F2522F">
      <w:pPr>
        <w:pStyle w:val="Titre1"/>
        <w:ind w:left="1701" w:hanging="1701"/>
      </w:pPr>
      <w:bookmarkStart w:id="49" w:name="_Toc494301733"/>
      <w:r>
        <w:t>Conditions de substitution des intervenants de l’équipe projet</w:t>
      </w:r>
      <w:bookmarkEnd w:id="49"/>
    </w:p>
    <w:p w:rsidR="00A105CB" w:rsidRDefault="00A105CB" w:rsidP="00A105CB">
      <w:pPr>
        <w:pStyle w:val="Puce1niv1IT"/>
      </w:pPr>
      <w:r>
        <w:t>Les ex</w:t>
      </w:r>
      <w:r w:rsidR="004903BF">
        <w:t>perts du titulaire agréés par le MJS</w:t>
      </w:r>
      <w:r>
        <w:t xml:space="preserve"> au début de la mission ne peuvent être remplacés par de nouveaux experts qu’après accord écrit de celle-ci. Si pour des raisons indépendantes de la volonté du titulaire, il s’avère nécessaire de remplacer un des membres du personnel, le titulaire mobilisera une personne de qualification égale ou supérieure qui d</w:t>
      </w:r>
      <w:r w:rsidR="004903BF">
        <w:t>oit recevoir l’approbation du MJS</w:t>
      </w:r>
      <w:r>
        <w:t>.</w:t>
      </w:r>
    </w:p>
    <w:p w:rsidR="00A105CB" w:rsidRDefault="00A105CB" w:rsidP="00A105CB">
      <w:pPr>
        <w:pStyle w:val="Puce1niv1IT"/>
      </w:pPr>
      <w:r w:rsidRPr="009D5FAA">
        <w:t>Le titulaire ne pourra soumettre des demandes de paiements au titre des coûts supplémentaires résultant du retrait ou remplacement du personnel.</w:t>
      </w:r>
    </w:p>
    <w:p w:rsidR="00F2522F" w:rsidRPr="00F2522F" w:rsidRDefault="00F2522F" w:rsidP="00F2522F">
      <w:pPr>
        <w:pStyle w:val="Puce1niv1IT"/>
        <w:numPr>
          <w:ilvl w:val="0"/>
          <w:numId w:val="0"/>
        </w:numPr>
        <w:ind w:left="709"/>
        <w:rPr>
          <w:sz w:val="8"/>
          <w:szCs w:val="8"/>
        </w:rPr>
      </w:pPr>
    </w:p>
    <w:p w:rsidR="001E715A" w:rsidRDefault="001E715A" w:rsidP="00986AEE">
      <w:pPr>
        <w:pStyle w:val="Titre1"/>
        <w:ind w:hanging="4043"/>
      </w:pPr>
      <w:bookmarkStart w:id="50" w:name="_Toc494301734"/>
      <w:r>
        <w:t>Sous-traitance</w:t>
      </w:r>
      <w:bookmarkEnd w:id="50"/>
    </w:p>
    <w:p w:rsidR="00BD40A1" w:rsidRPr="00BD40A1" w:rsidRDefault="00BD40A1" w:rsidP="00BD40A1">
      <w:pPr>
        <w:rPr>
          <w:rFonts w:ascii="Calibri" w:hAnsi="Calibri"/>
          <w:sz w:val="24"/>
          <w:szCs w:val="20"/>
          <w:lang w:eastAsia="fr-FR" w:bidi="ar-MA"/>
        </w:rPr>
      </w:pPr>
      <w:r w:rsidRPr="00BD40A1">
        <w:rPr>
          <w:rFonts w:ascii="Calibri" w:hAnsi="Calibri"/>
          <w:sz w:val="24"/>
          <w:szCs w:val="20"/>
          <w:lang w:eastAsia="fr-FR" w:bidi="ar-MA"/>
        </w:rPr>
        <w:t>Conformément aux dispositions prévues par l’article 158 du décret du 20 mars 2013 ,Le titulaire choisit librement ses sous-traitants sous réserve qu'il notifie au maître d'ouvrage la nature des prestations qu'il envisage de sous-traiter, ainsi que l'identité, la raison ou la dénomination sociale et l'adresse des sous-traitants et une copie certifiée conforme du contrat précité.</w:t>
      </w:r>
    </w:p>
    <w:p w:rsidR="00BD40A1" w:rsidRPr="00BD40A1" w:rsidRDefault="00BD40A1" w:rsidP="00BD40A1">
      <w:pPr>
        <w:rPr>
          <w:rFonts w:ascii="Calibri" w:hAnsi="Calibri"/>
          <w:sz w:val="24"/>
          <w:szCs w:val="20"/>
          <w:lang w:eastAsia="fr-FR" w:bidi="ar-MA"/>
        </w:rPr>
      </w:pPr>
      <w:r w:rsidRPr="00BD40A1">
        <w:rPr>
          <w:rFonts w:ascii="Calibri" w:hAnsi="Calibri"/>
          <w:sz w:val="24"/>
          <w:szCs w:val="20"/>
          <w:lang w:eastAsia="fr-FR" w:bidi="ar-MA"/>
        </w:rPr>
        <w:t xml:space="preserve">La sous-traitance ne peut en aucun cas dépasser cinquante pour cent (50%) du montant du marché ni porter sur le corps d’état principale du marché </w:t>
      </w:r>
    </w:p>
    <w:p w:rsidR="00BD40A1" w:rsidRPr="00BD40A1" w:rsidRDefault="00BD40A1" w:rsidP="00BD40A1">
      <w:pPr>
        <w:rPr>
          <w:rFonts w:ascii="Calibri" w:hAnsi="Calibri"/>
          <w:sz w:val="24"/>
          <w:szCs w:val="20"/>
          <w:lang w:eastAsia="fr-FR" w:bidi="ar-MA"/>
        </w:rPr>
      </w:pPr>
      <w:r w:rsidRPr="00BD40A1">
        <w:rPr>
          <w:rFonts w:ascii="Calibri" w:hAnsi="Calibri"/>
          <w:sz w:val="24"/>
          <w:szCs w:val="20"/>
          <w:lang w:eastAsia="fr-FR" w:bidi="ar-MA"/>
        </w:rPr>
        <w:t>Les sous-traitants doivent satisfaire aux conditions requises des titulaires conformément aux dispositions de l’article 24 du décret du 20 mars 2013.</w:t>
      </w:r>
    </w:p>
    <w:p w:rsidR="00BD40A1" w:rsidRPr="00BD40A1" w:rsidRDefault="00BD40A1" w:rsidP="00BD40A1">
      <w:pPr>
        <w:rPr>
          <w:rFonts w:ascii="Calibri" w:hAnsi="Calibri"/>
          <w:sz w:val="24"/>
          <w:szCs w:val="20"/>
          <w:lang w:eastAsia="fr-FR" w:bidi="ar-MA"/>
        </w:rPr>
      </w:pPr>
      <w:r w:rsidRPr="00BD40A1">
        <w:rPr>
          <w:rFonts w:ascii="Calibri" w:hAnsi="Calibri"/>
          <w:sz w:val="24"/>
          <w:szCs w:val="20"/>
          <w:lang w:eastAsia="fr-FR" w:bidi="ar-MA"/>
        </w:rPr>
        <w:t>Le titulaire ne peut sous-traiter l’exécution d’une ou plusieurs parties du marché s’il n’a pas obtenu l’autorisation préalable par le maitre d’ouvrage.</w:t>
      </w:r>
    </w:p>
    <w:p w:rsidR="00F52E9B" w:rsidRDefault="00BD40A1" w:rsidP="00BD40A1">
      <w:pPr>
        <w:rPr>
          <w:rFonts w:ascii="Calibri" w:hAnsi="Calibri"/>
          <w:sz w:val="24"/>
          <w:szCs w:val="20"/>
          <w:lang w:eastAsia="fr-FR" w:bidi="ar-MA"/>
        </w:rPr>
      </w:pPr>
      <w:r w:rsidRPr="00BD40A1">
        <w:rPr>
          <w:rFonts w:ascii="Calibri" w:hAnsi="Calibri"/>
          <w:sz w:val="24"/>
          <w:szCs w:val="20"/>
          <w:lang w:eastAsia="fr-FR" w:bidi="ar-MA"/>
        </w:rPr>
        <w:t>Les sous-traitants doivent satisfaire aux conditions requises des concurrents conformément aux dispositions de l’article 158 du décret n°2-12-349 d</w:t>
      </w:r>
      <w:r w:rsidR="00F2522F">
        <w:rPr>
          <w:rFonts w:ascii="Calibri" w:hAnsi="Calibri"/>
          <w:sz w:val="24"/>
          <w:szCs w:val="20"/>
          <w:lang w:eastAsia="fr-FR" w:bidi="ar-MA"/>
        </w:rPr>
        <w:t xml:space="preserve">u </w:t>
      </w:r>
      <w:proofErr w:type="spellStart"/>
      <w:r w:rsidR="00F2522F">
        <w:rPr>
          <w:rFonts w:ascii="Calibri" w:hAnsi="Calibri"/>
          <w:sz w:val="24"/>
          <w:szCs w:val="20"/>
          <w:lang w:eastAsia="fr-FR" w:bidi="ar-MA"/>
        </w:rPr>
        <w:t>joumâda</w:t>
      </w:r>
      <w:proofErr w:type="spellEnd"/>
      <w:r w:rsidR="00F2522F">
        <w:rPr>
          <w:rFonts w:ascii="Calibri" w:hAnsi="Calibri"/>
          <w:sz w:val="24"/>
          <w:szCs w:val="20"/>
          <w:lang w:eastAsia="fr-FR" w:bidi="ar-MA"/>
        </w:rPr>
        <w:t xml:space="preserve"> I 1434 (20 mars 2013)</w:t>
      </w:r>
      <w:r w:rsidRPr="00BD40A1">
        <w:rPr>
          <w:rFonts w:ascii="Calibri" w:hAnsi="Calibri"/>
          <w:sz w:val="24"/>
          <w:szCs w:val="20"/>
          <w:lang w:eastAsia="fr-FR" w:bidi="ar-MA"/>
        </w:rPr>
        <w:t>.</w:t>
      </w:r>
    </w:p>
    <w:p w:rsidR="00F2522F" w:rsidRDefault="00F2522F" w:rsidP="00BD40A1">
      <w:pPr>
        <w:rPr>
          <w:rFonts w:ascii="Calibri" w:hAnsi="Calibri"/>
          <w:sz w:val="24"/>
          <w:szCs w:val="20"/>
          <w:lang w:eastAsia="fr-FR" w:bidi="ar-MA"/>
        </w:rPr>
      </w:pPr>
    </w:p>
    <w:p w:rsidR="00F2522F" w:rsidRPr="00BD40A1" w:rsidRDefault="00F2522F" w:rsidP="00BD40A1">
      <w:pPr>
        <w:rPr>
          <w:rFonts w:ascii="Calibri" w:hAnsi="Calibri"/>
          <w:sz w:val="24"/>
          <w:szCs w:val="20"/>
          <w:lang w:eastAsia="fr-FR" w:bidi="ar-MA"/>
        </w:rPr>
      </w:pPr>
    </w:p>
    <w:p w:rsidR="00F52E9B" w:rsidRDefault="00F52E9B" w:rsidP="00BD40A1">
      <w:pPr>
        <w:pStyle w:val="Texte1IT"/>
        <w:ind w:left="0"/>
      </w:pPr>
      <w:r>
        <w:lastRenderedPageBreak/>
        <w:t xml:space="preserve">La prestation énumérée ci-après ne peut faire l’objet de sous-traitance : </w:t>
      </w:r>
    </w:p>
    <w:p w:rsidR="00F52E9B" w:rsidRPr="005C4917" w:rsidRDefault="005C4917" w:rsidP="005C4917">
      <w:pPr>
        <w:pStyle w:val="Texte1IT"/>
        <w:ind w:left="1429" w:firstLine="11"/>
        <w:rPr>
          <w:b/>
          <w:bCs/>
        </w:rPr>
      </w:pPr>
      <w:r w:rsidRPr="005C4917">
        <w:rPr>
          <w:b/>
          <w:bCs/>
        </w:rPr>
        <w:t>-</w:t>
      </w:r>
      <w:r>
        <w:rPr>
          <w:b/>
          <w:bCs/>
        </w:rPr>
        <w:t xml:space="preserve">   </w:t>
      </w:r>
      <w:r w:rsidRPr="005C4917">
        <w:rPr>
          <w:b/>
          <w:bCs/>
        </w:rPr>
        <w:t xml:space="preserve">Mission 1 : </w:t>
      </w:r>
      <w:r>
        <w:rPr>
          <w:b/>
          <w:bCs/>
        </w:rPr>
        <w:t>« </w:t>
      </w:r>
      <w:r w:rsidRPr="005C4917">
        <w:rPr>
          <w:b/>
          <w:bCs/>
        </w:rPr>
        <w:t>Conception détaillée du système</w:t>
      </w:r>
      <w:r>
        <w:rPr>
          <w:b/>
          <w:bCs/>
        </w:rPr>
        <w:t> »</w:t>
      </w:r>
    </w:p>
    <w:p w:rsidR="005C4917" w:rsidRDefault="005C4917" w:rsidP="00B613AE">
      <w:pPr>
        <w:pStyle w:val="Texte1IT"/>
        <w:ind w:left="720" w:firstLine="720"/>
      </w:pPr>
      <w:r>
        <w:t xml:space="preserve">-   </w:t>
      </w:r>
      <w:r w:rsidRPr="00B613AE">
        <w:rPr>
          <w:b/>
          <w:bCs/>
        </w:rPr>
        <w:t>Mission 3 : «</w:t>
      </w:r>
      <w:r w:rsidRPr="00B613AE">
        <w:rPr>
          <w:b/>
          <w:bCs/>
          <w:sz w:val="22"/>
        </w:rPr>
        <w:t>Mise en production</w:t>
      </w:r>
      <w:r w:rsidRPr="00B613AE">
        <w:rPr>
          <w:b/>
          <w:bCs/>
        </w:rPr>
        <w:t>»</w:t>
      </w:r>
      <w:r>
        <w:t>.</w:t>
      </w:r>
    </w:p>
    <w:p w:rsidR="00F52E9B" w:rsidRPr="00F52E9B" w:rsidRDefault="00F52E9B" w:rsidP="00F52E9B">
      <w:pPr>
        <w:pStyle w:val="Texte1IT"/>
      </w:pPr>
    </w:p>
    <w:p w:rsidR="00CD7BF6" w:rsidRPr="007D08AB" w:rsidRDefault="00CD7BF6" w:rsidP="00001272">
      <w:pPr>
        <w:pStyle w:val="Titre1"/>
        <w:ind w:left="1843" w:hanging="1701"/>
      </w:pPr>
      <w:bookmarkStart w:id="51" w:name="_Toc494301735"/>
      <w:r>
        <w:t>Garantie</w:t>
      </w:r>
      <w:bookmarkEnd w:id="51"/>
    </w:p>
    <w:p w:rsidR="00CD7BF6" w:rsidRPr="00E90DF3" w:rsidRDefault="005C4917" w:rsidP="00F1333D">
      <w:pPr>
        <w:pStyle w:val="Texte1IT"/>
      </w:pPr>
      <w:proofErr w:type="spellStart"/>
      <w:r>
        <w:t>Conformement</w:t>
      </w:r>
      <w:proofErr w:type="spellEnd"/>
      <w:r>
        <w:t xml:space="preserve"> </w:t>
      </w:r>
      <w:r w:rsidR="00F1333D">
        <w:t>au CCAG-EMO, l</w:t>
      </w:r>
      <w:r w:rsidR="00CD7BF6" w:rsidRPr="00E90DF3">
        <w:t>e délai de garantie est fixé à une (1) année à compter de la date de la réception provisoire du marché.</w:t>
      </w:r>
    </w:p>
    <w:p w:rsidR="001E715A" w:rsidRDefault="001E715A" w:rsidP="00001272">
      <w:pPr>
        <w:pStyle w:val="Titre1"/>
        <w:ind w:left="1843" w:hanging="1701"/>
      </w:pPr>
      <w:bookmarkStart w:id="52" w:name="_Toc494301736"/>
      <w:r>
        <w:t>Réception provisoire et définitive des prestations</w:t>
      </w:r>
      <w:bookmarkEnd w:id="52"/>
    </w:p>
    <w:p w:rsidR="001E715A" w:rsidRPr="00F2522F" w:rsidRDefault="001E715A" w:rsidP="001E715A">
      <w:pPr>
        <w:pStyle w:val="Texte1IT"/>
        <w:rPr>
          <w:sz w:val="8"/>
          <w:szCs w:val="8"/>
        </w:rPr>
      </w:pPr>
    </w:p>
    <w:p w:rsidR="001E715A" w:rsidRDefault="001E715A" w:rsidP="00F57DEC">
      <w:pPr>
        <w:pStyle w:val="Titre2"/>
        <w:ind w:left="426"/>
      </w:pPr>
      <w:bookmarkStart w:id="53" w:name="_Toc494301737"/>
      <w:r>
        <w:t>Réception</w:t>
      </w:r>
      <w:r w:rsidR="00001272">
        <w:t xml:space="preserve"> </w:t>
      </w:r>
      <w:r w:rsidR="006D4D3E">
        <w:t xml:space="preserve">provisoire </w:t>
      </w:r>
      <w:r>
        <w:t>partielle</w:t>
      </w:r>
      <w:bookmarkEnd w:id="53"/>
    </w:p>
    <w:p w:rsidR="001E715A" w:rsidRDefault="001E715A" w:rsidP="001E715A">
      <w:pPr>
        <w:pStyle w:val="Texte1IT"/>
      </w:pPr>
      <w:r>
        <w:t>La réception</w:t>
      </w:r>
      <w:r w:rsidR="006D4D3E">
        <w:t xml:space="preserve"> provisoire</w:t>
      </w:r>
      <w:r>
        <w:t xml:space="preserve"> partielle sera prononcée après l’achèvement de chaque  mission et ce après vérification et approbation par l’Administration de la conformité des livrables exigés par le marché.</w:t>
      </w:r>
    </w:p>
    <w:p w:rsidR="001E715A" w:rsidRDefault="001E715A" w:rsidP="00001272">
      <w:pPr>
        <w:pStyle w:val="Texte1IT"/>
      </w:pPr>
      <w:r>
        <w:t>Cette réception sera s</w:t>
      </w:r>
      <w:r w:rsidR="006D0EF2">
        <w:t xml:space="preserve">anctionnée par un procès-verbal </w:t>
      </w:r>
      <w:r w:rsidR="006D0EF2" w:rsidRPr="007D08AB">
        <w:t xml:space="preserve">de réception  </w:t>
      </w:r>
      <w:r w:rsidR="00001272">
        <w:t xml:space="preserve">provisoire </w:t>
      </w:r>
      <w:r w:rsidR="00692401">
        <w:t xml:space="preserve">partielle </w:t>
      </w:r>
      <w:r w:rsidR="006D0EF2" w:rsidRPr="007D08AB">
        <w:t>signé</w:t>
      </w:r>
      <w:r w:rsidR="00001272">
        <w:t>e</w:t>
      </w:r>
      <w:r w:rsidR="006D0EF2" w:rsidRPr="007D08AB">
        <w:t xml:space="preserve"> par les soins du maître d’ouvrage.</w:t>
      </w:r>
    </w:p>
    <w:p w:rsidR="007D08AB" w:rsidRPr="006D0EF2" w:rsidRDefault="007D08AB" w:rsidP="00001272">
      <w:pPr>
        <w:pStyle w:val="Texte1IT"/>
      </w:pPr>
      <w:r w:rsidRPr="007D08AB">
        <w:t xml:space="preserve">La dernière réception </w:t>
      </w:r>
      <w:r w:rsidR="006D4D3E">
        <w:t xml:space="preserve">provisoire </w:t>
      </w:r>
      <w:r w:rsidRPr="007D08AB">
        <w:t>partielle tient lieu de réception provisoire du marché.</w:t>
      </w:r>
    </w:p>
    <w:p w:rsidR="001E715A" w:rsidRDefault="001E715A" w:rsidP="00F57DEC">
      <w:pPr>
        <w:pStyle w:val="Titre2"/>
        <w:ind w:left="426"/>
      </w:pPr>
      <w:bookmarkStart w:id="54" w:name="_Toc494301738"/>
      <w:r>
        <w:t>Réception</w:t>
      </w:r>
      <w:r w:rsidR="00001272">
        <w:t xml:space="preserve"> </w:t>
      </w:r>
      <w:r w:rsidR="004B6355">
        <w:t>définitive</w:t>
      </w:r>
      <w:bookmarkEnd w:id="54"/>
    </w:p>
    <w:p w:rsidR="006D0EF2" w:rsidRPr="00C02B27" w:rsidRDefault="001E715A" w:rsidP="00692401">
      <w:pPr>
        <w:pStyle w:val="Texte1IT"/>
        <w:rPr>
          <w:color w:val="auto"/>
        </w:rPr>
      </w:pPr>
      <w:r>
        <w:t xml:space="preserve">Conformément aux stipulations de l’article 49 du CCAG-EMO, la réception définitive sera prononcée après </w:t>
      </w:r>
      <w:r w:rsidR="006D4D3E">
        <w:t>l</w:t>
      </w:r>
      <w:r w:rsidR="00C02B27" w:rsidRPr="00C02B27">
        <w:rPr>
          <w:color w:val="auto"/>
        </w:rPr>
        <w:t>’</w:t>
      </w:r>
      <w:r w:rsidR="007D08AB" w:rsidRPr="00C02B27">
        <w:rPr>
          <w:color w:val="auto"/>
        </w:rPr>
        <w:t>écoulement du délai de garantie fixé à un an à partir de la date de réception provisoire du marché.</w:t>
      </w:r>
    </w:p>
    <w:p w:rsidR="001E715A" w:rsidRDefault="004B6355" w:rsidP="00001272">
      <w:pPr>
        <w:pStyle w:val="Titre1"/>
        <w:ind w:hanging="4185"/>
      </w:pPr>
      <w:bookmarkStart w:id="55" w:name="_Toc494301739"/>
      <w:r>
        <w:t>Obligation du titulaire</w:t>
      </w:r>
      <w:bookmarkEnd w:id="55"/>
    </w:p>
    <w:p w:rsidR="001E715A" w:rsidRDefault="001E715A" w:rsidP="001E715A">
      <w:pPr>
        <w:pStyle w:val="Texte1IT"/>
      </w:pPr>
      <w:r>
        <w:t>Le titulaire s’engage à exécuter personnellement sa prestation. Toutefois, en cas de force majeur dûment justifié, il devra proposer en remplacement, des experts de qualification et d’expérience au moins équivalentes. Le remplacement ne devra avoir lieu qu’après accord préalable de l’Administration.</w:t>
      </w:r>
    </w:p>
    <w:p w:rsidR="001E715A" w:rsidRDefault="001E715A" w:rsidP="001E715A">
      <w:pPr>
        <w:pStyle w:val="Texte1IT"/>
      </w:pPr>
      <w:r>
        <w:t>Le titulaire appréciera, sous sa responsabilité, la consistance des diligences à accomplir, compte tenu des objectifs assignés à cette prestation.</w:t>
      </w:r>
    </w:p>
    <w:p w:rsidR="004B6355" w:rsidRDefault="004B6355" w:rsidP="00001272">
      <w:pPr>
        <w:pStyle w:val="Titre1"/>
        <w:ind w:hanging="4185"/>
      </w:pPr>
      <w:bookmarkStart w:id="56" w:name="_Toc494301740"/>
      <w:r>
        <w:t>Documentations à fournir au titulaire</w:t>
      </w:r>
      <w:bookmarkEnd w:id="56"/>
    </w:p>
    <w:p w:rsidR="004B6355" w:rsidRDefault="004B6355" w:rsidP="004B6355">
      <w:pPr>
        <w:pStyle w:val="Texte1IT"/>
      </w:pPr>
      <w:r>
        <w:t>Le maître d’ouvrage s’engage à mettre à la disposition du titulaire, la documentation et les informations dont il dispose jugées utiles à la bonne réalisation de la prestation.</w:t>
      </w:r>
    </w:p>
    <w:p w:rsidR="004B6355" w:rsidRDefault="004B6355" w:rsidP="00001272">
      <w:pPr>
        <w:pStyle w:val="Titre1"/>
        <w:ind w:hanging="4185"/>
      </w:pPr>
      <w:bookmarkStart w:id="57" w:name="_Toc494301741"/>
      <w:r>
        <w:lastRenderedPageBreak/>
        <w:t>Pénalité de retard</w:t>
      </w:r>
      <w:bookmarkEnd w:id="57"/>
    </w:p>
    <w:p w:rsidR="004B6355" w:rsidRDefault="004B6355" w:rsidP="004B6355">
      <w:pPr>
        <w:pStyle w:val="Texte1IT"/>
      </w:pPr>
      <w:r>
        <w:t xml:space="preserve">En cas de dépassement du délai convenu dans l’article 5 du présent cahier des prescriptions spéciales, le titulaire du marché découlant de cet appel d'offres sera passible d’une pénalité de retard fixée à un pour mille (1‰) du montant total du marché par jour calendaire de retard conformément aux dispositions de l’article 41 du CCAG-EMO. </w:t>
      </w:r>
    </w:p>
    <w:p w:rsidR="001E715A" w:rsidRDefault="004B6355" w:rsidP="004B6355">
      <w:pPr>
        <w:pStyle w:val="Texte1IT"/>
      </w:pPr>
      <w:r>
        <w:t>Le montant total de la pénalité ne pouvant dépasser, toutefois, dix pour cent (10%) du montant total du marché.</w:t>
      </w:r>
    </w:p>
    <w:p w:rsidR="004B6355" w:rsidRDefault="004B6355" w:rsidP="00001272">
      <w:pPr>
        <w:pStyle w:val="Titre1"/>
        <w:ind w:hanging="4185"/>
      </w:pPr>
      <w:bookmarkStart w:id="58" w:name="_Toc494301742"/>
      <w:r>
        <w:t>Résiliation</w:t>
      </w:r>
      <w:bookmarkEnd w:id="58"/>
    </w:p>
    <w:p w:rsidR="004B6355" w:rsidRDefault="004B6355" w:rsidP="004B6355">
      <w:pPr>
        <w:pStyle w:val="Texte1IT"/>
      </w:pPr>
      <w:r>
        <w:t>Les conditions de résiliation sont celles définies par le CCAG-EMO.</w:t>
      </w:r>
    </w:p>
    <w:p w:rsidR="004B6355" w:rsidRDefault="004B6355" w:rsidP="00001272">
      <w:pPr>
        <w:pStyle w:val="Titre1"/>
        <w:ind w:left="2410" w:hanging="2410"/>
      </w:pPr>
      <w:bookmarkStart w:id="59" w:name="_Toc494301743"/>
      <w:r>
        <w:t>Contestations et litiges</w:t>
      </w:r>
      <w:bookmarkEnd w:id="59"/>
    </w:p>
    <w:p w:rsidR="004B6355" w:rsidRDefault="004B6355" w:rsidP="004B6355">
      <w:pPr>
        <w:pStyle w:val="Texte1IT"/>
      </w:pPr>
      <w:r>
        <w:t>Tout litige survenu à l'occasion de l'interprétation ou de l'exécution des prestations objet du présent appel offres, s'il n'est pas réglé à l'amiable, sera traité en application de la procédure prévue par les articles 53 et 54 du C.C.A.G-EMO.</w:t>
      </w:r>
    </w:p>
    <w:p w:rsidR="004B6355" w:rsidRDefault="004B6355" w:rsidP="004B6355">
      <w:pPr>
        <w:pStyle w:val="Texte1IT"/>
      </w:pPr>
      <w:r>
        <w:t>Si cette procédure ne permet pas le règlement du litige, celui-ci sera soumis aux tribunaux compétents, conformément à l'article 55 du C.C.A.G-EMO.</w:t>
      </w:r>
    </w:p>
    <w:p w:rsidR="004B6355" w:rsidRDefault="004B6355" w:rsidP="00001272">
      <w:pPr>
        <w:pStyle w:val="Titre1"/>
        <w:ind w:left="2268" w:hanging="2268"/>
      </w:pPr>
      <w:bookmarkStart w:id="60" w:name="_Toc494301744"/>
      <w:r>
        <w:t>Validité du marché</w:t>
      </w:r>
      <w:bookmarkEnd w:id="60"/>
    </w:p>
    <w:p w:rsidR="004B6355" w:rsidRDefault="004B6355" w:rsidP="004B6355">
      <w:pPr>
        <w:pStyle w:val="Texte1IT"/>
      </w:pPr>
      <w:r>
        <w:t>Le marché découlant du présent appel d’offres ne sera valable, définitif et exécutoire qu’après son approbation par l’autorité compétente.</w:t>
      </w:r>
    </w:p>
    <w:p w:rsidR="004B6355" w:rsidRDefault="004B6355" w:rsidP="00001272">
      <w:pPr>
        <w:pStyle w:val="Titre1"/>
        <w:ind w:hanging="4043"/>
      </w:pPr>
      <w:bookmarkStart w:id="61" w:name="_Toc494301745"/>
      <w:r>
        <w:t>Délai d’approbation</w:t>
      </w:r>
      <w:bookmarkEnd w:id="61"/>
    </w:p>
    <w:p w:rsidR="004B6355" w:rsidRDefault="004B6355" w:rsidP="004B6355">
      <w:pPr>
        <w:pStyle w:val="Texte1IT"/>
      </w:pPr>
      <w:r>
        <w:t>L’approbation du marché doit être notifiée à l’attributaire dans un délai maximum de soixante-quinze (75) jours, à compter de la date fixée pour l’ouverture des plis. Les conditions de prorogation de ce délai sont fixées par les dispositions de l’article 153 du décret n° 2-12-349 précité.</w:t>
      </w:r>
    </w:p>
    <w:p w:rsidR="004B6355" w:rsidRDefault="004B6355" w:rsidP="00001272">
      <w:pPr>
        <w:pStyle w:val="Titre1"/>
        <w:ind w:hanging="4043"/>
      </w:pPr>
      <w:bookmarkStart w:id="62" w:name="_Toc494301746"/>
      <w:r>
        <w:t>Nature des prix</w:t>
      </w:r>
      <w:bookmarkEnd w:id="62"/>
    </w:p>
    <w:p w:rsidR="00771738" w:rsidRPr="004D19B1" w:rsidRDefault="00771738" w:rsidP="00771738">
      <w:pPr>
        <w:spacing w:before="200" w:after="200"/>
        <w:rPr>
          <w:rFonts w:ascii="Calibri" w:eastAsia="+mn-ea" w:hAnsi="Calibri"/>
          <w:sz w:val="24"/>
          <w:szCs w:val="20"/>
          <w:lang w:eastAsia="fr-FR"/>
        </w:rPr>
      </w:pPr>
      <w:r>
        <w:rPr>
          <w:rFonts w:ascii="Calibri" w:eastAsia="+mn-ea" w:hAnsi="Calibri"/>
          <w:sz w:val="24"/>
          <w:szCs w:val="20"/>
          <w:lang w:eastAsia="fr-FR"/>
        </w:rPr>
        <w:t xml:space="preserve">Conformément l’article 11 du décret n° 2-12-349 des marchés </w:t>
      </w:r>
      <w:proofErr w:type="spellStart"/>
      <w:r>
        <w:rPr>
          <w:rFonts w:ascii="Calibri" w:eastAsia="+mn-ea" w:hAnsi="Calibri"/>
          <w:sz w:val="24"/>
          <w:szCs w:val="20"/>
          <w:lang w:eastAsia="fr-FR"/>
        </w:rPr>
        <w:t>publics</w:t>
      </w:r>
      <w:proofErr w:type="gramStart"/>
      <w:r>
        <w:rPr>
          <w:rFonts w:ascii="Calibri" w:eastAsia="+mn-ea" w:hAnsi="Calibri"/>
          <w:sz w:val="24"/>
          <w:szCs w:val="20"/>
          <w:lang w:eastAsia="fr-FR"/>
        </w:rPr>
        <w:t>,le</w:t>
      </w:r>
      <w:proofErr w:type="spellEnd"/>
      <w:proofErr w:type="gramEnd"/>
      <w:r w:rsidR="004B6355" w:rsidRPr="00771738">
        <w:rPr>
          <w:rFonts w:ascii="Calibri" w:eastAsia="+mn-ea" w:hAnsi="Calibri"/>
          <w:sz w:val="24"/>
          <w:szCs w:val="20"/>
          <w:lang w:eastAsia="fr-FR"/>
        </w:rPr>
        <w:t xml:space="preserve"> prix du </w:t>
      </w:r>
      <w:r>
        <w:rPr>
          <w:rFonts w:ascii="Calibri" w:eastAsia="+mn-ea" w:hAnsi="Calibri"/>
          <w:sz w:val="24"/>
          <w:szCs w:val="20"/>
          <w:lang w:eastAsia="fr-FR"/>
        </w:rPr>
        <w:t xml:space="preserve"> présent marché est</w:t>
      </w:r>
      <w:r w:rsidR="004B6355" w:rsidRPr="00771738">
        <w:rPr>
          <w:rFonts w:ascii="Calibri" w:eastAsia="+mn-ea" w:hAnsi="Calibri"/>
          <w:sz w:val="24"/>
          <w:szCs w:val="20"/>
          <w:lang w:eastAsia="fr-FR"/>
        </w:rPr>
        <w:t xml:space="preserve"> forfaitaire,</w:t>
      </w:r>
      <w:r w:rsidRPr="00771738">
        <w:rPr>
          <w:rFonts w:ascii="Calibri" w:eastAsia="+mn-ea" w:hAnsi="Calibri"/>
          <w:sz w:val="24"/>
          <w:szCs w:val="20"/>
          <w:lang w:eastAsia="fr-FR"/>
        </w:rPr>
        <w:t xml:space="preserve"> </w:t>
      </w:r>
      <w:r>
        <w:rPr>
          <w:rFonts w:ascii="Calibri" w:eastAsia="+mn-ea" w:hAnsi="Calibri"/>
          <w:sz w:val="24"/>
          <w:szCs w:val="20"/>
          <w:lang w:eastAsia="fr-FR"/>
        </w:rPr>
        <w:t xml:space="preserve">il </w:t>
      </w:r>
      <w:r w:rsidRPr="004D19B1">
        <w:rPr>
          <w:rFonts w:ascii="Calibri" w:eastAsia="+mn-ea" w:hAnsi="Calibri"/>
          <w:sz w:val="24"/>
          <w:szCs w:val="20"/>
          <w:lang w:eastAsia="fr-FR"/>
        </w:rPr>
        <w:t>est établi et calculé sur la base de la décomposition du montant global annexée au présent cahier des prescriptions spéciales.</w:t>
      </w:r>
    </w:p>
    <w:p w:rsidR="00771738" w:rsidRPr="004D19B1" w:rsidRDefault="00771738" w:rsidP="00771738">
      <w:pPr>
        <w:spacing w:before="200" w:after="200"/>
        <w:rPr>
          <w:rFonts w:ascii="Calibri" w:eastAsia="+mn-ea" w:hAnsi="Calibri"/>
          <w:sz w:val="24"/>
          <w:szCs w:val="20"/>
          <w:lang w:eastAsia="fr-FR"/>
        </w:rPr>
      </w:pPr>
      <w:r w:rsidRPr="004D19B1">
        <w:rPr>
          <w:rFonts w:ascii="Calibri" w:eastAsia="+mn-ea" w:hAnsi="Calibri"/>
          <w:sz w:val="24"/>
          <w:szCs w:val="20"/>
          <w:lang w:eastAsia="fr-FR"/>
        </w:rPr>
        <w:t>Le prix global couvre et rémunère l’ensemble des prestations qui font l’objet du marché et telles qu’elles doivent être exécutées conformément à ce dernier et ce quelles que soient les quantités réellement exécutées.</w:t>
      </w:r>
    </w:p>
    <w:p w:rsidR="00771738" w:rsidRPr="004D19B1" w:rsidRDefault="00771738" w:rsidP="00771738">
      <w:pPr>
        <w:spacing w:before="200" w:after="200"/>
        <w:rPr>
          <w:rFonts w:ascii="Calibri" w:eastAsia="+mn-ea" w:hAnsi="Calibri"/>
          <w:sz w:val="24"/>
          <w:szCs w:val="20"/>
          <w:lang w:eastAsia="fr-FR"/>
        </w:rPr>
      </w:pPr>
      <w:r w:rsidRPr="004D19B1">
        <w:rPr>
          <w:rFonts w:ascii="Calibri" w:eastAsia="+mn-ea" w:hAnsi="Calibri"/>
          <w:sz w:val="24"/>
          <w:szCs w:val="20"/>
          <w:lang w:eastAsia="fr-FR"/>
        </w:rPr>
        <w:t xml:space="preserve">Les prix du marché sont réputés comprendre toutes les dépenses résultant de l’exécution des prestations de services y compris tous les droits, impôts, taxes, frais généraux, faux frais et assurer </w:t>
      </w:r>
      <w:r w:rsidRPr="004D19B1">
        <w:rPr>
          <w:rFonts w:ascii="Calibri" w:eastAsia="+mn-ea" w:hAnsi="Calibri"/>
          <w:sz w:val="24"/>
          <w:szCs w:val="20"/>
          <w:lang w:eastAsia="fr-FR"/>
        </w:rPr>
        <w:lastRenderedPageBreak/>
        <w:t>au prestataire de services une marge pour  bénéfices et risques et d'une façon générale toutes les dépenses qui sont la conséquence nécessaire et directe du travail.</w:t>
      </w:r>
    </w:p>
    <w:p w:rsidR="004B6355" w:rsidRPr="00F2522F" w:rsidRDefault="004B6355" w:rsidP="00771738">
      <w:pPr>
        <w:pStyle w:val="Texte1IT"/>
        <w:rPr>
          <w:color w:val="FF0000"/>
          <w:sz w:val="8"/>
          <w:szCs w:val="8"/>
        </w:rPr>
      </w:pPr>
    </w:p>
    <w:p w:rsidR="004B6355" w:rsidRDefault="004B6355" w:rsidP="00001272">
      <w:pPr>
        <w:pStyle w:val="Titre1"/>
        <w:ind w:hanging="4043"/>
      </w:pPr>
      <w:bookmarkStart w:id="63" w:name="_Toc494301747"/>
      <w:r>
        <w:t>Caractère des prix</w:t>
      </w:r>
      <w:bookmarkEnd w:id="63"/>
    </w:p>
    <w:p w:rsidR="004B6355" w:rsidRDefault="004B6355" w:rsidP="004B6355">
      <w:pPr>
        <w:pStyle w:val="Texte1IT"/>
      </w:pPr>
      <w:r>
        <w:t xml:space="preserve">En application des dispositions de l’article 12 du décret n°2.12.349 du 8 </w:t>
      </w:r>
      <w:proofErr w:type="spellStart"/>
      <w:r>
        <w:t>Joumada</w:t>
      </w:r>
      <w:proofErr w:type="spellEnd"/>
      <w:r>
        <w:t xml:space="preserve"> I 1434 (20 Mars 2013), le présent marché est passé à prix ferme et non révisable. </w:t>
      </w:r>
    </w:p>
    <w:p w:rsidR="004B6355" w:rsidRDefault="004B6355" w:rsidP="00001272">
      <w:pPr>
        <w:pStyle w:val="Titre1"/>
        <w:ind w:left="2483" w:hanging="2483"/>
      </w:pPr>
      <w:bookmarkStart w:id="64" w:name="_Toc494301748"/>
      <w:r>
        <w:t>Droit de timbre et d’enregistrement</w:t>
      </w:r>
      <w:bookmarkEnd w:id="64"/>
    </w:p>
    <w:p w:rsidR="004B6355" w:rsidRDefault="004B6355" w:rsidP="004B6355">
      <w:pPr>
        <w:pStyle w:val="Texte1IT"/>
      </w:pPr>
      <w:r>
        <w:t>Les frais de timbre et d'enregistrement du marché original conservé par l’administration seront à la charge du titulaire du marché, tel que ces droits résultent des lois et  règlements en vigueur.</w:t>
      </w:r>
    </w:p>
    <w:p w:rsidR="004B6355" w:rsidRDefault="004B6355" w:rsidP="00001272">
      <w:pPr>
        <w:pStyle w:val="Titre1"/>
        <w:ind w:hanging="4185"/>
      </w:pPr>
      <w:bookmarkStart w:id="65" w:name="_Toc494301749"/>
      <w:r>
        <w:t>Cautionnement et retenue de garantie</w:t>
      </w:r>
      <w:bookmarkEnd w:id="65"/>
    </w:p>
    <w:p w:rsidR="004B6355" w:rsidRDefault="004B6355" w:rsidP="004B6355">
      <w:pPr>
        <w:pStyle w:val="Texte1IT"/>
      </w:pPr>
    </w:p>
    <w:p w:rsidR="004B6355" w:rsidRDefault="004B6355" w:rsidP="00F57DEC">
      <w:pPr>
        <w:pStyle w:val="Titre2"/>
        <w:ind w:left="426"/>
      </w:pPr>
      <w:bookmarkStart w:id="66" w:name="_Toc494301750"/>
      <w:r>
        <w:t>Cautionnement provisoire</w:t>
      </w:r>
      <w:bookmarkEnd w:id="66"/>
    </w:p>
    <w:p w:rsidR="004B6355" w:rsidRPr="0078446C" w:rsidRDefault="004B6355" w:rsidP="008434A3">
      <w:pPr>
        <w:pStyle w:val="Texte1IT"/>
        <w:ind w:left="567"/>
        <w:rPr>
          <w:color w:val="auto"/>
        </w:rPr>
      </w:pPr>
      <w:r>
        <w:t xml:space="preserve">Le montant du cautionnement provisoire est fixé à </w:t>
      </w:r>
      <w:r w:rsidR="008434A3" w:rsidRPr="0078446C">
        <w:rPr>
          <w:color w:val="auto"/>
        </w:rPr>
        <w:t>30 000,00</w:t>
      </w:r>
      <w:r w:rsidRPr="0078446C">
        <w:rPr>
          <w:color w:val="auto"/>
        </w:rPr>
        <w:t xml:space="preserve"> DHS (</w:t>
      </w:r>
      <w:r w:rsidR="008434A3" w:rsidRPr="0078446C">
        <w:rPr>
          <w:color w:val="auto"/>
        </w:rPr>
        <w:t>Trente mille dirhams</w:t>
      </w:r>
      <w:r w:rsidRPr="0078446C">
        <w:rPr>
          <w:color w:val="auto"/>
        </w:rPr>
        <w:t>).</w:t>
      </w:r>
    </w:p>
    <w:p w:rsidR="004B6355" w:rsidRDefault="004B6355" w:rsidP="00F57DEC">
      <w:pPr>
        <w:pStyle w:val="Titre2"/>
        <w:ind w:left="426"/>
      </w:pPr>
      <w:bookmarkStart w:id="67" w:name="_Toc494301751"/>
      <w:r>
        <w:t>Cautionnement définitif</w:t>
      </w:r>
      <w:bookmarkEnd w:id="67"/>
    </w:p>
    <w:p w:rsidR="00F076C4" w:rsidRDefault="00A27CE9" w:rsidP="00A27CE9">
      <w:pPr>
        <w:pStyle w:val="Default"/>
        <w:spacing w:before="240" w:after="120"/>
        <w:ind w:left="709"/>
        <w:jc w:val="both"/>
        <w:rPr>
          <w:sz w:val="20"/>
          <w:szCs w:val="20"/>
        </w:rPr>
      </w:pPr>
      <w:r>
        <w:rPr>
          <w:sz w:val="20"/>
          <w:szCs w:val="20"/>
        </w:rPr>
        <w:t xml:space="preserve"> Le</w:t>
      </w:r>
      <w:r w:rsidR="00F076C4">
        <w:rPr>
          <w:sz w:val="20"/>
          <w:szCs w:val="20"/>
        </w:rPr>
        <w:t xml:space="preserve"> montant du cautionnement définitif est fixé à trois pour cent (3%) du montant initial du marché. </w:t>
      </w:r>
    </w:p>
    <w:p w:rsidR="004B6355" w:rsidRDefault="00F076C4" w:rsidP="00F076C4">
      <w:pPr>
        <w:pStyle w:val="Texte1IT"/>
      </w:pPr>
      <w:r w:rsidRPr="00A27CE9">
        <w:rPr>
          <w:rFonts w:ascii="Verdana" w:eastAsia="Times New Roman" w:hAnsi="Verdana" w:cs="Verdana"/>
          <w:color w:val="000000"/>
          <w:sz w:val="20"/>
        </w:rPr>
        <w:t>Le cautionnement définitif doit être constitué dans les trente (30) jours qui suivent la notification de l’approbation du marché</w:t>
      </w:r>
      <w:r>
        <w:rPr>
          <w:sz w:val="20"/>
        </w:rPr>
        <w:t xml:space="preserve">. </w:t>
      </w:r>
      <w:r w:rsidR="00F2522F">
        <w:t>Conformément</w:t>
      </w:r>
      <w:r w:rsidR="004B6355">
        <w:t xml:space="preserve"> aux dispositions de l’article 12 du C.C.A.G-EMO.</w:t>
      </w:r>
    </w:p>
    <w:p w:rsidR="004B6355" w:rsidRDefault="004B6355" w:rsidP="004B6355">
      <w:pPr>
        <w:pStyle w:val="Texte1IT"/>
      </w:pPr>
      <w:r>
        <w:t>Le montant du cautionnement provisoire fixé ci-dessus reste acquis à l’Etat dans le cas où le titulaire ne réalise pas son cautionnement définitif dans un délai de trente (30) jours suivant la date de la notification de l’approbation du marché.</w:t>
      </w:r>
    </w:p>
    <w:p w:rsidR="004B6355" w:rsidRDefault="004B6355" w:rsidP="004B6355">
      <w:pPr>
        <w:pStyle w:val="Texte1IT"/>
      </w:pPr>
      <w:r>
        <w:t>Le cautionnement définitif reste affecté à la garantie des engagements contractuels du titulaire jusqu’à la réception définitive totale des prestations prononcée à la fin de la durée du marché. Il sera restitué la caution qui le remplace qui est libérée à la suite d’une mainlevée délivrée par le maître d’ouvrage dans un délai maximum les trois (03) mois suivant la date de réception définitive de la totalité des prestations, si le titulaire, remplit à cette date, vis-à-vis du maître d’ouvrage, toutes ses obligations contractuelles.</w:t>
      </w:r>
    </w:p>
    <w:p w:rsidR="00085304" w:rsidRDefault="00085304" w:rsidP="00085304">
      <w:pPr>
        <w:pStyle w:val="Titre2"/>
        <w:ind w:left="426"/>
      </w:pPr>
      <w:bookmarkStart w:id="68" w:name="_Toc494301752"/>
      <w:r>
        <w:t>Retenue de garantie</w:t>
      </w:r>
      <w:bookmarkEnd w:id="68"/>
    </w:p>
    <w:p w:rsidR="00085304" w:rsidRDefault="00085304" w:rsidP="00314273">
      <w:pPr>
        <w:pStyle w:val="Default"/>
        <w:spacing w:before="240" w:after="120"/>
        <w:ind w:left="709"/>
        <w:jc w:val="both"/>
        <w:rPr>
          <w:sz w:val="20"/>
          <w:szCs w:val="20"/>
        </w:rPr>
      </w:pPr>
      <w:r>
        <w:rPr>
          <w:sz w:val="20"/>
          <w:szCs w:val="20"/>
        </w:rPr>
        <w:t>La retenue de garantie s’effectue par un prélèvement d’un dixième (1/10) sur chaque paiement et cesse de croitre lorsqu’elle atteint 7% du montant initial</w:t>
      </w:r>
      <w:r w:rsidR="00314273">
        <w:rPr>
          <w:sz w:val="20"/>
          <w:szCs w:val="20"/>
        </w:rPr>
        <w:t xml:space="preserve"> du marché augmenté, le cas échéant, des montants des avenants.</w:t>
      </w:r>
      <w:r>
        <w:rPr>
          <w:sz w:val="20"/>
          <w:szCs w:val="20"/>
        </w:rPr>
        <w:t xml:space="preserve"> </w:t>
      </w:r>
    </w:p>
    <w:p w:rsidR="00314273" w:rsidRDefault="00314273" w:rsidP="00314273">
      <w:pPr>
        <w:pStyle w:val="Default"/>
        <w:spacing w:before="240" w:after="120"/>
        <w:ind w:left="709"/>
        <w:jc w:val="both"/>
        <w:rPr>
          <w:sz w:val="20"/>
          <w:szCs w:val="20"/>
        </w:rPr>
      </w:pPr>
      <w:r>
        <w:rPr>
          <w:sz w:val="20"/>
          <w:szCs w:val="20"/>
        </w:rPr>
        <w:t>Elle peut être remplacée par une caution bancaire.</w:t>
      </w:r>
    </w:p>
    <w:p w:rsidR="004B6355" w:rsidRDefault="004B6355" w:rsidP="00001272">
      <w:pPr>
        <w:pStyle w:val="Titre1"/>
        <w:ind w:hanging="4043"/>
      </w:pPr>
      <w:bookmarkStart w:id="69" w:name="_Toc494301753"/>
      <w:r>
        <w:lastRenderedPageBreak/>
        <w:t>Mode de règlement</w:t>
      </w:r>
      <w:bookmarkEnd w:id="69"/>
    </w:p>
    <w:p w:rsidR="007827E5" w:rsidRPr="007827E5" w:rsidRDefault="007827E5" w:rsidP="006E19B1">
      <w:pPr>
        <w:pStyle w:val="Paragraphedeliste"/>
        <w:numPr>
          <w:ilvl w:val="0"/>
          <w:numId w:val="26"/>
        </w:numPr>
        <w:tabs>
          <w:tab w:val="left" w:pos="11057"/>
          <w:tab w:val="left" w:pos="11340"/>
        </w:tabs>
        <w:ind w:left="142" w:hanging="91"/>
        <w:contextualSpacing w:val="0"/>
        <w:jc w:val="both"/>
        <w:outlineLvl w:val="0"/>
        <w:rPr>
          <w:rFonts w:ascii="Calibri" w:eastAsia="+mn-ea" w:hAnsi="Calibri" w:cstheme="minorHAnsi"/>
          <w:color w:val="000000" w:themeColor="text1"/>
          <w:szCs w:val="20"/>
        </w:rPr>
      </w:pPr>
      <w:r w:rsidRPr="007827E5">
        <w:rPr>
          <w:rFonts w:ascii="Calibri" w:eastAsia="+mn-ea" w:hAnsi="Calibri" w:cstheme="minorHAnsi"/>
          <w:color w:val="000000" w:themeColor="text1"/>
          <w:szCs w:val="20"/>
        </w:rPr>
        <w:t xml:space="preserve">Le règlement des prestations réalisées dans le cadre du marché découlant du présent appel d’offres, sera effectué sur la base d’un décompte établi par le maitre d’ouvrage après réception </w:t>
      </w:r>
      <w:r w:rsidR="006E19B1">
        <w:rPr>
          <w:rFonts w:ascii="Calibri" w:eastAsia="+mn-ea" w:hAnsi="Calibri" w:cstheme="minorHAnsi"/>
          <w:color w:val="000000" w:themeColor="text1"/>
          <w:szCs w:val="20"/>
        </w:rPr>
        <w:t>provisoire partielle de chaque mission</w:t>
      </w:r>
      <w:r w:rsidRPr="007827E5">
        <w:rPr>
          <w:rFonts w:ascii="Calibri" w:eastAsia="+mn-ea" w:hAnsi="Calibri" w:cstheme="minorHAnsi"/>
          <w:color w:val="000000" w:themeColor="text1"/>
          <w:szCs w:val="20"/>
        </w:rPr>
        <w:t xml:space="preserve"> en appliquant les prix indiqués dans le bordereau des prix </w:t>
      </w:r>
      <w:r w:rsidR="006E19B1">
        <w:rPr>
          <w:rFonts w:ascii="Calibri" w:eastAsia="+mn-ea" w:hAnsi="Calibri" w:cstheme="minorHAnsi"/>
          <w:color w:val="000000" w:themeColor="text1"/>
          <w:szCs w:val="20"/>
        </w:rPr>
        <w:t xml:space="preserve">global et la décomposition du montant </w:t>
      </w:r>
      <w:proofErr w:type="spellStart"/>
      <w:r w:rsidR="006E19B1">
        <w:rPr>
          <w:rFonts w:ascii="Calibri" w:eastAsia="+mn-ea" w:hAnsi="Calibri" w:cstheme="minorHAnsi"/>
          <w:color w:val="000000" w:themeColor="text1"/>
          <w:szCs w:val="20"/>
        </w:rPr>
        <w:t>glaobal</w:t>
      </w:r>
      <w:proofErr w:type="spellEnd"/>
      <w:r w:rsidRPr="007827E5">
        <w:rPr>
          <w:rFonts w:ascii="Calibri" w:eastAsia="+mn-ea" w:hAnsi="Calibri" w:cstheme="minorHAnsi"/>
          <w:color w:val="000000" w:themeColor="text1"/>
          <w:szCs w:val="20"/>
        </w:rPr>
        <w:t>, et sur production d’une facture en cinq (05) exemplaires.</w:t>
      </w:r>
    </w:p>
    <w:p w:rsidR="004B6355" w:rsidRDefault="007827E5" w:rsidP="007827E5">
      <w:pPr>
        <w:pStyle w:val="Paragraphedeliste"/>
        <w:numPr>
          <w:ilvl w:val="0"/>
          <w:numId w:val="26"/>
        </w:numPr>
        <w:tabs>
          <w:tab w:val="left" w:pos="11057"/>
          <w:tab w:val="left" w:pos="11340"/>
        </w:tabs>
        <w:ind w:left="142" w:hanging="91"/>
        <w:contextualSpacing w:val="0"/>
        <w:jc w:val="both"/>
        <w:outlineLvl w:val="0"/>
        <w:rPr>
          <w:rFonts w:ascii="Calibri" w:eastAsia="+mn-ea" w:hAnsi="Calibri" w:cstheme="minorHAnsi"/>
          <w:color w:val="000000" w:themeColor="text1"/>
          <w:szCs w:val="20"/>
        </w:rPr>
      </w:pPr>
      <w:r w:rsidRPr="007827E5">
        <w:rPr>
          <w:rFonts w:ascii="Calibri" w:eastAsia="+mn-ea" w:hAnsi="Calibri" w:cstheme="minorHAnsi"/>
          <w:color w:val="000000" w:themeColor="text1"/>
          <w:szCs w:val="20"/>
        </w:rPr>
        <w:t xml:space="preserve">Le règlement des prestations s’effectuera après la  réception provisoire partielle de chaque mission par le maitre d’ouvrage dans les conditions prévues dans l’article </w:t>
      </w:r>
      <w:r w:rsidRPr="007827E5">
        <w:rPr>
          <w:rFonts w:ascii="Calibri" w:eastAsia="+mn-ea" w:hAnsi="Calibri" w:cstheme="minorHAnsi"/>
          <w:szCs w:val="20"/>
        </w:rPr>
        <w:t>17</w:t>
      </w:r>
      <w:r>
        <w:rPr>
          <w:rFonts w:ascii="Calibri" w:eastAsia="+mn-ea" w:hAnsi="Calibri" w:cstheme="minorHAnsi"/>
          <w:color w:val="FF0000"/>
          <w:szCs w:val="20"/>
        </w:rPr>
        <w:t xml:space="preserve"> </w:t>
      </w:r>
      <w:r w:rsidRPr="007827E5">
        <w:rPr>
          <w:rFonts w:ascii="Calibri" w:eastAsia="+mn-ea" w:hAnsi="Calibri" w:cstheme="minorHAnsi"/>
          <w:color w:val="000000" w:themeColor="text1"/>
          <w:szCs w:val="20"/>
        </w:rPr>
        <w:t>du présent marché.</w:t>
      </w:r>
    </w:p>
    <w:p w:rsidR="00314273" w:rsidRPr="007827E5" w:rsidRDefault="00314273" w:rsidP="00314273">
      <w:pPr>
        <w:pStyle w:val="Paragraphedeliste"/>
        <w:tabs>
          <w:tab w:val="left" w:pos="11057"/>
          <w:tab w:val="left" w:pos="11340"/>
        </w:tabs>
        <w:ind w:left="142"/>
        <w:contextualSpacing w:val="0"/>
        <w:jc w:val="both"/>
        <w:outlineLvl w:val="0"/>
        <w:rPr>
          <w:rFonts w:ascii="Calibri" w:eastAsia="+mn-ea" w:hAnsi="Calibri" w:cstheme="minorHAnsi"/>
          <w:color w:val="000000" w:themeColor="text1"/>
          <w:szCs w:val="20"/>
        </w:rPr>
      </w:pPr>
    </w:p>
    <w:p w:rsidR="004B6355" w:rsidRDefault="004B6355" w:rsidP="00001272">
      <w:pPr>
        <w:pStyle w:val="Titre1"/>
        <w:ind w:hanging="4043"/>
      </w:pPr>
      <w:bookmarkStart w:id="70" w:name="_Toc494301754"/>
      <w:r>
        <w:t>Domicile du titulaire</w:t>
      </w:r>
      <w:bookmarkEnd w:id="70"/>
    </w:p>
    <w:p w:rsidR="004B6355" w:rsidRDefault="004B6355" w:rsidP="004B6355">
      <w:pPr>
        <w:pStyle w:val="Texte1IT"/>
      </w:pPr>
      <w:r>
        <w:t>Les notifications de l'Administration au titulaire du marché seront valablement faites au domicile élu du titulaire mentionné dans l’acte d’engagement.</w:t>
      </w:r>
    </w:p>
    <w:p w:rsidR="004B6355" w:rsidRDefault="004B6355" w:rsidP="004B6355">
      <w:pPr>
        <w:pStyle w:val="Texte1IT"/>
      </w:pPr>
      <w:r>
        <w:t>En cas de changement de domicile, le titulaire est tenu d’en aviser le maître d’ouvrage, par lettre recommandée avec accusé de réception, dans le quinze (15) jours suivant la date d’intervention de ce changement.</w:t>
      </w:r>
    </w:p>
    <w:p w:rsidR="00314273" w:rsidRPr="00314273" w:rsidRDefault="00314273" w:rsidP="004B6355">
      <w:pPr>
        <w:pStyle w:val="Texte1IT"/>
        <w:rPr>
          <w:sz w:val="8"/>
          <w:szCs w:val="8"/>
        </w:rPr>
      </w:pPr>
    </w:p>
    <w:p w:rsidR="004B6355" w:rsidRDefault="004B6355" w:rsidP="00001272">
      <w:pPr>
        <w:pStyle w:val="Titre1"/>
        <w:ind w:hanging="4185"/>
      </w:pPr>
      <w:bookmarkStart w:id="71" w:name="_Toc494301755"/>
      <w:r>
        <w:t>Confidentialité et propriété</w:t>
      </w:r>
      <w:bookmarkEnd w:id="71"/>
    </w:p>
    <w:p w:rsidR="004B6355" w:rsidRDefault="004B6355" w:rsidP="002D7C9A">
      <w:pPr>
        <w:pStyle w:val="Texte1IT"/>
        <w:spacing w:after="0"/>
      </w:pPr>
      <w:r>
        <w:t xml:space="preserve">Le Titulaire du présent marché s’engagera à respecter et à préserver la confidentialité des rapports et de tout document ou toute information, collectés ou communiqués dans le cadre de la prestation. Le Titulaire et son personnel sont tenus au secret professionnel pendant la durée de la réalisation de cette prestation. </w:t>
      </w:r>
    </w:p>
    <w:p w:rsidR="004B6355" w:rsidRDefault="004B6355" w:rsidP="002D7C9A">
      <w:pPr>
        <w:pStyle w:val="Texte1IT"/>
        <w:spacing w:after="0"/>
      </w:pPr>
      <w:r>
        <w:t>À cet égard, sauf consentement écrit préalable de l’Administration, le titulaire et le personnel qu'il emploie ne peuvent à aucun moment communiquer à quiconque des renseignements qui leur ont été révélés ou qu'ils ont découverts, ni rendre publiques des informations sur les recommandations formulées.</w:t>
      </w:r>
    </w:p>
    <w:p w:rsidR="004B6355" w:rsidRDefault="004B6355" w:rsidP="002D7C9A">
      <w:pPr>
        <w:pStyle w:val="Texte1IT"/>
        <w:spacing w:after="0"/>
      </w:pPr>
      <w:r>
        <w:t xml:space="preserve">En outre, ils ne peuvent utiliser les renseignements qui leur ont été fournis ou les résultats effectués pendant la réalisation de cette </w:t>
      </w:r>
      <w:r w:rsidR="009A666C" w:rsidRPr="0078446C">
        <w:rPr>
          <w:color w:val="auto"/>
        </w:rPr>
        <w:t>prestation</w:t>
      </w:r>
      <w:r>
        <w:t>.</w:t>
      </w:r>
    </w:p>
    <w:p w:rsidR="004B6355" w:rsidRDefault="004B6355" w:rsidP="002D7C9A">
      <w:pPr>
        <w:pStyle w:val="Texte1IT"/>
        <w:spacing w:after="0"/>
      </w:pPr>
      <w:r>
        <w:t xml:space="preserve">Tous les documents, constitués ou établis par le prestataire au cours de la réalisation de cette </w:t>
      </w:r>
      <w:r w:rsidR="009A666C" w:rsidRPr="0078446C">
        <w:rPr>
          <w:color w:val="auto"/>
        </w:rPr>
        <w:t>prestation</w:t>
      </w:r>
      <w:r>
        <w:t xml:space="preserve"> sont confidentiels et demeurent la propriété exclusive du Ministère de la Jeunesse et des Sports. </w:t>
      </w:r>
    </w:p>
    <w:p w:rsidR="004B6355" w:rsidRDefault="004B6355" w:rsidP="002D7C9A">
      <w:pPr>
        <w:pStyle w:val="Texte1IT"/>
        <w:spacing w:after="0"/>
      </w:pPr>
      <w:r>
        <w:t>Tout manquement au respect de cette clause entraînera une interruption immédiate de la prestation.</w:t>
      </w:r>
    </w:p>
    <w:p w:rsidR="004B6355" w:rsidRDefault="004B6355" w:rsidP="00001272">
      <w:pPr>
        <w:pStyle w:val="Titre1"/>
        <w:ind w:left="1843" w:hanging="1701"/>
      </w:pPr>
      <w:bookmarkStart w:id="72" w:name="_Toc494301756"/>
      <w:r>
        <w:lastRenderedPageBreak/>
        <w:t>Assurance</w:t>
      </w:r>
      <w:bookmarkEnd w:id="72"/>
    </w:p>
    <w:p w:rsidR="002D7C9A" w:rsidRDefault="004B6355" w:rsidP="002D7C9A">
      <w:pPr>
        <w:pStyle w:val="Texte1IT"/>
      </w:pPr>
      <w:r>
        <w:t>Dans les trois (3) semaines qui suivent la notification du marché, le titulaire sera tenu de contracter une assurance auprès d’une entreprise d’assurance agréée par le Ministère chargé des finances, attestant que le titulaire a assuré l’ensemble de son personnel, de ses locaux et ses véhicules automobiles contre les risques prévus sur les accidents, conformément aux dispositions de l’article 20 du C.C.A.G-EMO. Il devra justifier à tout moment la validité de ce contrat.</w:t>
      </w:r>
      <w:bookmarkStart w:id="73" w:name="_Toc125780640"/>
    </w:p>
    <w:p w:rsidR="002D7C9A" w:rsidRDefault="002D7C9A" w:rsidP="002D7C9A">
      <w:pPr>
        <w:pStyle w:val="Titre1"/>
        <w:ind w:left="357"/>
      </w:pPr>
      <w:bookmarkStart w:id="74" w:name="_Toc494301757"/>
      <w:r>
        <w:t>Force majeure</w:t>
      </w:r>
      <w:bookmarkEnd w:id="74"/>
    </w:p>
    <w:bookmarkEnd w:id="73"/>
    <w:p w:rsidR="00A27CE9" w:rsidRPr="002D7C9A" w:rsidRDefault="00A27CE9" w:rsidP="00A27CE9">
      <w:pPr>
        <w:rPr>
          <w:rFonts w:ascii="Calibri" w:eastAsia="+mn-ea" w:hAnsi="Calibri"/>
          <w:sz w:val="24"/>
          <w:szCs w:val="20"/>
          <w:lang w:eastAsia="fr-FR"/>
        </w:rPr>
      </w:pPr>
      <w:r w:rsidRPr="002D7C9A">
        <w:rPr>
          <w:rFonts w:ascii="Calibri" w:eastAsia="+mn-ea" w:hAnsi="Calibri"/>
          <w:sz w:val="24"/>
          <w:szCs w:val="20"/>
          <w:lang w:eastAsia="fr-FR"/>
        </w:rPr>
        <w:t>Lorsque le titulaire justifie être dans l’impossibilité d’exécuter le marché par la survenance d’un événement de force majeure, il est fait application des dispositions de l’article 32 du CCAG-EMO.</w:t>
      </w:r>
    </w:p>
    <w:p w:rsidR="00A27CE9" w:rsidRPr="002D7C9A" w:rsidRDefault="00A27CE9" w:rsidP="00A27CE9">
      <w:pPr>
        <w:rPr>
          <w:rFonts w:ascii="Calibri" w:eastAsia="+mn-ea" w:hAnsi="Calibri"/>
          <w:sz w:val="24"/>
          <w:szCs w:val="20"/>
          <w:lang w:eastAsia="fr-FR"/>
        </w:rPr>
      </w:pPr>
      <w:bookmarkStart w:id="75" w:name="x__Toc422304307"/>
      <w:bookmarkStart w:id="76" w:name="x__Toc422304805"/>
      <w:bookmarkStart w:id="77" w:name="x__Toc422306314"/>
      <w:bookmarkEnd w:id="75"/>
      <w:bookmarkEnd w:id="76"/>
      <w:r w:rsidRPr="002D7C9A">
        <w:rPr>
          <w:rFonts w:ascii="Calibri" w:eastAsia="+mn-ea" w:hAnsi="Calibri"/>
          <w:sz w:val="24"/>
          <w:szCs w:val="20"/>
          <w:lang w:eastAsia="fr-FR"/>
        </w:rPr>
        <w:t>Les seuils des intempéries qui sont réputés constituer un événement de force majeure sont définis comme suit :</w:t>
      </w:r>
      <w:bookmarkEnd w:id="77"/>
    </w:p>
    <w:p w:rsidR="00A27CE9" w:rsidRPr="00FF28EB" w:rsidRDefault="00A27CE9" w:rsidP="009F76A7">
      <w:pPr>
        <w:pStyle w:val="Paragraphedeliste"/>
        <w:numPr>
          <w:ilvl w:val="0"/>
          <w:numId w:val="24"/>
        </w:numPr>
        <w:contextualSpacing w:val="0"/>
        <w:jc w:val="both"/>
        <w:rPr>
          <w:rFonts w:ascii="Calibri" w:eastAsia="+mn-ea" w:hAnsi="Calibri" w:cstheme="minorHAnsi"/>
          <w:color w:val="000000" w:themeColor="text1"/>
          <w:szCs w:val="20"/>
        </w:rPr>
      </w:pPr>
      <w:r w:rsidRPr="00FF28EB">
        <w:rPr>
          <w:rFonts w:ascii="Calibri" w:eastAsia="+mn-ea" w:hAnsi="Calibri" w:cstheme="minorHAnsi"/>
          <w:color w:val="000000" w:themeColor="text1"/>
          <w:szCs w:val="20"/>
        </w:rPr>
        <w:t xml:space="preserve">La neige : 35 cm. </w:t>
      </w:r>
    </w:p>
    <w:p w:rsidR="00A27CE9" w:rsidRPr="00FF28EB" w:rsidRDefault="00A27CE9" w:rsidP="009F76A7">
      <w:pPr>
        <w:pStyle w:val="Paragraphedeliste"/>
        <w:numPr>
          <w:ilvl w:val="0"/>
          <w:numId w:val="24"/>
        </w:numPr>
        <w:contextualSpacing w:val="0"/>
        <w:jc w:val="both"/>
        <w:rPr>
          <w:rFonts w:ascii="Calibri" w:eastAsia="+mn-ea" w:hAnsi="Calibri" w:cstheme="minorHAnsi"/>
          <w:color w:val="000000" w:themeColor="text1"/>
          <w:szCs w:val="20"/>
        </w:rPr>
      </w:pPr>
      <w:r w:rsidRPr="00FF28EB">
        <w:rPr>
          <w:rFonts w:ascii="Calibri" w:eastAsia="+mn-ea" w:hAnsi="Calibri" w:cstheme="minorHAnsi"/>
          <w:color w:val="000000" w:themeColor="text1"/>
          <w:szCs w:val="20"/>
        </w:rPr>
        <w:t xml:space="preserve">La pluie : 100 mm </w:t>
      </w:r>
    </w:p>
    <w:p w:rsidR="00A27CE9" w:rsidRPr="00FF28EB" w:rsidRDefault="00A27CE9" w:rsidP="009F76A7">
      <w:pPr>
        <w:pStyle w:val="Paragraphedeliste"/>
        <w:numPr>
          <w:ilvl w:val="0"/>
          <w:numId w:val="24"/>
        </w:numPr>
        <w:contextualSpacing w:val="0"/>
        <w:jc w:val="both"/>
        <w:rPr>
          <w:rFonts w:ascii="Calibri" w:eastAsia="+mn-ea" w:hAnsi="Calibri" w:cstheme="minorHAnsi"/>
          <w:color w:val="000000" w:themeColor="text1"/>
          <w:szCs w:val="20"/>
        </w:rPr>
      </w:pPr>
      <w:r w:rsidRPr="00FF28EB">
        <w:rPr>
          <w:rFonts w:ascii="Calibri" w:eastAsia="+mn-ea" w:hAnsi="Calibri" w:cstheme="minorHAnsi"/>
          <w:color w:val="000000" w:themeColor="text1"/>
          <w:szCs w:val="20"/>
        </w:rPr>
        <w:t xml:space="preserve">Le vent : 120 km/h. </w:t>
      </w:r>
    </w:p>
    <w:p w:rsidR="00A27CE9" w:rsidRPr="00FF28EB" w:rsidRDefault="00A27CE9" w:rsidP="009F76A7">
      <w:pPr>
        <w:pStyle w:val="Paragraphedeliste"/>
        <w:numPr>
          <w:ilvl w:val="0"/>
          <w:numId w:val="24"/>
        </w:numPr>
        <w:contextualSpacing w:val="0"/>
        <w:jc w:val="both"/>
        <w:rPr>
          <w:rFonts w:ascii="Calibri" w:eastAsia="+mn-ea" w:hAnsi="Calibri" w:cstheme="minorHAnsi"/>
          <w:color w:val="000000" w:themeColor="text1"/>
          <w:szCs w:val="20"/>
        </w:rPr>
      </w:pPr>
      <w:r w:rsidRPr="00FF28EB">
        <w:rPr>
          <w:rFonts w:ascii="Calibri" w:eastAsia="+mn-ea" w:hAnsi="Calibri" w:cstheme="minorHAnsi"/>
          <w:color w:val="000000" w:themeColor="text1"/>
          <w:szCs w:val="20"/>
        </w:rPr>
        <w:t xml:space="preserve">Le séisme : 6,5 </w:t>
      </w:r>
    </w:p>
    <w:p w:rsidR="00A27CE9" w:rsidRPr="00FF28EB" w:rsidRDefault="00A27CE9" w:rsidP="009F76A7">
      <w:pPr>
        <w:pStyle w:val="Paragraphedeliste"/>
        <w:numPr>
          <w:ilvl w:val="0"/>
          <w:numId w:val="24"/>
        </w:numPr>
        <w:contextualSpacing w:val="0"/>
        <w:jc w:val="both"/>
        <w:rPr>
          <w:rFonts w:ascii="Calibri" w:eastAsia="+mn-ea" w:hAnsi="Calibri" w:cstheme="minorHAnsi"/>
          <w:color w:val="000000" w:themeColor="text1"/>
          <w:szCs w:val="20"/>
        </w:rPr>
      </w:pPr>
      <w:r w:rsidRPr="00FF28EB">
        <w:rPr>
          <w:rFonts w:ascii="Calibri" w:eastAsia="+mn-ea" w:hAnsi="Calibri" w:cstheme="minorHAnsi"/>
          <w:color w:val="000000" w:themeColor="text1"/>
          <w:szCs w:val="20"/>
        </w:rPr>
        <w:t>Degré sur l’échelle de Richter</w:t>
      </w:r>
    </w:p>
    <w:p w:rsidR="00A27CE9" w:rsidRPr="003F0D85" w:rsidRDefault="00A27CE9" w:rsidP="00A27CE9">
      <w:pPr>
        <w:pStyle w:val="xmsonormal"/>
        <w:shd w:val="clear" w:color="auto" w:fill="FFFFFF"/>
        <w:spacing w:before="0" w:beforeAutospacing="0" w:after="0" w:afterAutospacing="0"/>
        <w:jc w:val="both"/>
        <w:rPr>
          <w:rFonts w:asciiTheme="majorHAnsi" w:hAnsiTheme="majorHAnsi" w:cs="Arial"/>
          <w:sz w:val="22"/>
          <w:szCs w:val="22"/>
          <w:lang w:bidi="ar-MA"/>
        </w:rPr>
      </w:pPr>
      <w:r>
        <w:rPr>
          <w:color w:val="212121"/>
          <w:sz w:val="12"/>
          <w:szCs w:val="12"/>
        </w:rPr>
        <w:t> </w:t>
      </w:r>
    </w:p>
    <w:p w:rsidR="002D7C9A" w:rsidRDefault="002D7C9A" w:rsidP="002D7C9A">
      <w:pPr>
        <w:pStyle w:val="Titre1"/>
        <w:ind w:left="357"/>
      </w:pPr>
      <w:bookmarkStart w:id="78" w:name="_Toc494301758"/>
      <w:proofErr w:type="gramStart"/>
      <w:r>
        <w:t>avances</w:t>
      </w:r>
      <w:bookmarkEnd w:id="78"/>
      <w:proofErr w:type="gramEnd"/>
    </w:p>
    <w:p w:rsidR="007D0085" w:rsidRPr="007D0085" w:rsidRDefault="002D7C9A" w:rsidP="00C31247">
      <w:pPr>
        <w:ind w:left="709"/>
        <w:rPr>
          <w:rFonts w:ascii="Calibri" w:eastAsia="+mn-ea" w:hAnsi="Calibri"/>
          <w:sz w:val="24"/>
          <w:szCs w:val="20"/>
          <w:lang w:eastAsia="fr-FR"/>
        </w:rPr>
      </w:pPr>
      <w:r w:rsidRPr="002D7C9A">
        <w:rPr>
          <w:rFonts w:ascii="Calibri" w:eastAsia="+mn-ea" w:hAnsi="Calibri"/>
          <w:sz w:val="24"/>
          <w:szCs w:val="20"/>
          <w:lang w:eastAsia="fr-FR"/>
        </w:rPr>
        <w:t>Le remboursement de l’avance commence à partir du premier décompte des prestations et est effectué par déduction de</w:t>
      </w:r>
      <w:r w:rsidRPr="00643A86">
        <w:t xml:space="preserve"> </w:t>
      </w:r>
      <w:r w:rsidRPr="009A3754">
        <w:rPr>
          <w:rFonts w:ascii="Calibri" w:eastAsia="+mn-ea" w:hAnsi="Calibri"/>
          <w:sz w:val="24"/>
          <w:szCs w:val="20"/>
          <w:lang w:eastAsia="fr-FR"/>
        </w:rPr>
        <w:t>100% sur les</w:t>
      </w:r>
      <w:r w:rsidR="007D0085">
        <w:rPr>
          <w:rFonts w:ascii="Calibri" w:eastAsia="+mn-ea" w:hAnsi="Calibri"/>
          <w:sz w:val="24"/>
          <w:szCs w:val="20"/>
          <w:lang w:eastAsia="fr-FR"/>
        </w:rPr>
        <w:t xml:space="preserve"> </w:t>
      </w:r>
      <w:r w:rsidR="007D0085" w:rsidRPr="007D0085">
        <w:rPr>
          <w:rFonts w:ascii="Calibri" w:eastAsia="+mn-ea" w:hAnsi="Calibri"/>
          <w:sz w:val="24"/>
          <w:szCs w:val="20"/>
          <w:lang w:eastAsia="fr-FR"/>
        </w:rPr>
        <w:t xml:space="preserve">Conformément aux dispositions du Décret n°2-14-272 du 14 </w:t>
      </w:r>
      <w:proofErr w:type="spellStart"/>
      <w:r w:rsidR="007D0085" w:rsidRPr="007D0085">
        <w:rPr>
          <w:rFonts w:ascii="Calibri" w:eastAsia="+mn-ea" w:hAnsi="Calibri"/>
          <w:sz w:val="24"/>
          <w:szCs w:val="20"/>
          <w:lang w:eastAsia="fr-FR"/>
        </w:rPr>
        <w:t>Rajab</w:t>
      </w:r>
      <w:proofErr w:type="spellEnd"/>
      <w:r w:rsidR="007D0085" w:rsidRPr="007D0085">
        <w:rPr>
          <w:rFonts w:ascii="Calibri" w:eastAsia="+mn-ea" w:hAnsi="Calibri"/>
          <w:sz w:val="24"/>
          <w:szCs w:val="20"/>
          <w:lang w:eastAsia="fr-FR"/>
        </w:rPr>
        <w:t xml:space="preserve"> 1435 (14 mai 2014) relatif aux avances en matière de marchés publics, le titulaire du marché a droit à une avance qui sera calculée par application de l’article 5 du décret susmentionné. Une avance sera accordée au prestataire, à raison des opérations préparatoires nécessaires à la livraison des prestations qui font l’objet du marché. Le montant de l’avance est fixé à 10% du montant initial du marché toutes taxes comprises. L’avance ne peut être versée qu’après constitution par le prestataire d’une caution bancaire de même montant. Cette caution restera en vigueur jusqu’au remboursement de l’avance.</w:t>
      </w:r>
    </w:p>
    <w:p w:rsidR="007D0085" w:rsidRPr="007D0085" w:rsidRDefault="007D0085" w:rsidP="00C31247">
      <w:pPr>
        <w:ind w:left="709"/>
        <w:rPr>
          <w:rFonts w:ascii="Calibri" w:eastAsia="+mn-ea" w:hAnsi="Calibri"/>
          <w:sz w:val="24"/>
          <w:szCs w:val="20"/>
          <w:lang w:eastAsia="fr-FR"/>
        </w:rPr>
      </w:pPr>
      <w:r w:rsidRPr="007D0085">
        <w:rPr>
          <w:rFonts w:ascii="Calibri" w:eastAsia="+mn-ea" w:hAnsi="Calibri"/>
          <w:sz w:val="24"/>
          <w:szCs w:val="20"/>
          <w:lang w:eastAsia="fr-FR"/>
        </w:rPr>
        <w:t>Le montant de la caution sera diminué progressivement des montants remboursés par le prestataire après présentation d’une nouvelle caution à chaque remboursement.</w:t>
      </w:r>
    </w:p>
    <w:p w:rsidR="007D0085" w:rsidRPr="007D0085" w:rsidRDefault="007D0085" w:rsidP="00C31247">
      <w:pPr>
        <w:ind w:left="709"/>
        <w:rPr>
          <w:rFonts w:ascii="Calibri" w:eastAsia="+mn-ea" w:hAnsi="Calibri"/>
          <w:sz w:val="24"/>
          <w:szCs w:val="20"/>
          <w:lang w:eastAsia="fr-FR"/>
        </w:rPr>
      </w:pPr>
      <w:r w:rsidRPr="007D0085">
        <w:rPr>
          <w:rFonts w:ascii="Calibri" w:eastAsia="+mn-ea" w:hAnsi="Calibri"/>
          <w:sz w:val="24"/>
          <w:szCs w:val="20"/>
          <w:lang w:eastAsia="fr-FR"/>
        </w:rPr>
        <w:t>Le montant de l’avance n’est pas révisable quelle que soit la forme des prix du marché.</w:t>
      </w:r>
    </w:p>
    <w:p w:rsidR="007D0085" w:rsidRPr="007D0085" w:rsidRDefault="007D0085" w:rsidP="00C31247">
      <w:pPr>
        <w:ind w:left="709"/>
        <w:rPr>
          <w:rFonts w:ascii="Calibri" w:eastAsia="+mn-ea" w:hAnsi="Calibri"/>
          <w:sz w:val="24"/>
          <w:szCs w:val="20"/>
          <w:lang w:eastAsia="fr-FR"/>
        </w:rPr>
      </w:pPr>
      <w:r w:rsidRPr="007D0085">
        <w:rPr>
          <w:rFonts w:ascii="Calibri" w:eastAsia="+mn-ea" w:hAnsi="Calibri"/>
          <w:sz w:val="24"/>
          <w:szCs w:val="20"/>
          <w:lang w:eastAsia="fr-FR"/>
        </w:rPr>
        <w:t>Il ne peut être modifié même à l’ occasion d’avenants ayant pour effet d’augmenter ou de diminuer le montant du marché.</w:t>
      </w:r>
    </w:p>
    <w:p w:rsidR="002D7C9A" w:rsidRDefault="007D0085" w:rsidP="004202C0">
      <w:pPr>
        <w:ind w:left="709"/>
        <w:rPr>
          <w:color w:val="FFFFFF" w:themeColor="background1"/>
          <w:kern w:val="32"/>
          <w:sz w:val="40"/>
          <w:szCs w:val="48"/>
          <w:lang w:eastAsia="fr-FR"/>
        </w:rPr>
      </w:pPr>
      <w:r w:rsidRPr="007D0085">
        <w:rPr>
          <w:rFonts w:ascii="Calibri" w:eastAsia="+mn-ea" w:hAnsi="Calibri"/>
          <w:sz w:val="24"/>
          <w:szCs w:val="20"/>
          <w:lang w:eastAsia="fr-FR"/>
        </w:rPr>
        <w:t>L’avance est réglée dans les 90 jours après la notification de l’ordre de service de commencement de l’exécution des prestations et l’acceptation de la caution bancaire.</w:t>
      </w:r>
      <w:r w:rsidR="002D7C9A" w:rsidRPr="009A3754">
        <w:rPr>
          <w:rFonts w:ascii="Calibri" w:eastAsia="+mn-ea" w:hAnsi="Calibri"/>
          <w:sz w:val="24"/>
          <w:szCs w:val="20"/>
          <w:lang w:eastAsia="fr-FR"/>
        </w:rPr>
        <w:t xml:space="preserve"> </w:t>
      </w:r>
      <w:r w:rsidR="00F329F2" w:rsidRPr="00F329F2">
        <w:rPr>
          <w:rFonts w:ascii="Calibri" w:eastAsia="+mn-ea" w:hAnsi="Calibri"/>
          <w:sz w:val="24"/>
          <w:szCs w:val="20"/>
          <w:lang w:eastAsia="fr-FR"/>
        </w:rPr>
        <w:t xml:space="preserve">Le remboursement de l’avance commence à partir du premier décompte des prestations et est effectué par déduction de 100% sur les </w:t>
      </w:r>
      <w:r w:rsidR="002D7C9A" w:rsidRPr="009A3754">
        <w:rPr>
          <w:rFonts w:ascii="Calibri" w:eastAsia="+mn-ea" w:hAnsi="Calibri"/>
          <w:sz w:val="24"/>
          <w:szCs w:val="20"/>
          <w:lang w:eastAsia="fr-FR"/>
        </w:rPr>
        <w:t>décomptes et le solde dus ultérieurement au fournisseur. Si ces sommes n’atteignent pas 80%, du montant initial du marché, le solde à rembourser sera prélevé sur le décompte définitif. Si le marché ne donne pas lieu à versement d’acomptes et fait l’objet d’un seul règlement, l’avance est récupérée une seule fois par précompte sur le règlement unique</w:t>
      </w:r>
      <w:r w:rsidR="009A3754">
        <w:rPr>
          <w:rFonts w:ascii="Calibri" w:eastAsia="+mn-ea" w:hAnsi="Calibri"/>
          <w:sz w:val="24"/>
          <w:szCs w:val="20"/>
          <w:lang w:eastAsia="fr-FR"/>
        </w:rPr>
        <w:t>.</w:t>
      </w:r>
    </w:p>
    <w:p w:rsidR="00734C81" w:rsidRDefault="00734C81">
      <w:pPr>
        <w:spacing w:before="120" w:after="120"/>
        <w:ind w:left="709"/>
        <w:rPr>
          <w:color w:val="FFFFFF" w:themeColor="background1"/>
          <w:kern w:val="32"/>
          <w:sz w:val="40"/>
          <w:szCs w:val="48"/>
          <w:lang w:eastAsia="fr-FR"/>
        </w:rPr>
      </w:pPr>
    </w:p>
    <w:p w:rsidR="004B6355" w:rsidRPr="009A3754" w:rsidRDefault="009A3754" w:rsidP="00001272">
      <w:pPr>
        <w:pStyle w:val="Titre1"/>
        <w:ind w:hanging="4043"/>
      </w:pPr>
      <w:bookmarkStart w:id="79" w:name="_Toc494301759"/>
      <w:r>
        <w:t>Bordereau du</w:t>
      </w:r>
      <w:r w:rsidR="004B6355">
        <w:t xml:space="preserve"> prix </w:t>
      </w:r>
      <w:r w:rsidR="00E80A5E" w:rsidRPr="009A3754">
        <w:t>global</w:t>
      </w:r>
      <w:bookmarkEnd w:id="79"/>
    </w:p>
    <w:tbl>
      <w:tblPr>
        <w:tblW w:w="5150" w:type="pct"/>
        <w:tblInd w:w="-356" w:type="dxa"/>
        <w:tbl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insideH w:val="single" w:sz="4" w:space="0" w:color="AEB1CF" w:themeColor="accent5" w:themeTint="66"/>
          <w:insideV w:val="single" w:sz="4" w:space="0" w:color="AEB1CF" w:themeColor="accent5" w:themeTint="66"/>
        </w:tblBorders>
        <w:tblCellMar>
          <w:left w:w="70" w:type="dxa"/>
          <w:right w:w="70" w:type="dxa"/>
        </w:tblCellMar>
        <w:tblLook w:val="04A0" w:firstRow="1" w:lastRow="0" w:firstColumn="1" w:lastColumn="0" w:noHBand="0" w:noVBand="1"/>
      </w:tblPr>
      <w:tblGrid>
        <w:gridCol w:w="1265"/>
        <w:gridCol w:w="6966"/>
        <w:gridCol w:w="1841"/>
      </w:tblGrid>
      <w:tr w:rsidR="0052494A" w:rsidRPr="0054536E" w:rsidTr="004202C0">
        <w:trPr>
          <w:trHeight w:val="649"/>
          <w:tblHeader/>
        </w:trPr>
        <w:tc>
          <w:tcPr>
            <w:tcW w:w="628" w:type="pct"/>
            <w:shd w:val="clear" w:color="auto" w:fill="353859" w:themeFill="accent5" w:themeFillShade="BF"/>
            <w:vAlign w:val="center"/>
          </w:tcPr>
          <w:p w:rsidR="0052494A" w:rsidRPr="007037F4" w:rsidRDefault="0052494A" w:rsidP="002E4999">
            <w:pPr>
              <w:pStyle w:val="TableauTitre0IT"/>
              <w:rPr>
                <w:color w:val="FF0000"/>
                <w:sz w:val="24"/>
              </w:rPr>
            </w:pPr>
            <w:r>
              <w:rPr>
                <w:sz w:val="24"/>
              </w:rPr>
              <w:t>N° des Prix</w:t>
            </w:r>
          </w:p>
        </w:tc>
        <w:tc>
          <w:tcPr>
            <w:tcW w:w="3458" w:type="pct"/>
            <w:shd w:val="clear" w:color="auto" w:fill="353859" w:themeFill="accent5" w:themeFillShade="BF"/>
            <w:vAlign w:val="center"/>
          </w:tcPr>
          <w:p w:rsidR="0052494A" w:rsidRPr="00A225BD" w:rsidRDefault="0052494A" w:rsidP="002E4999">
            <w:pPr>
              <w:pStyle w:val="TableauTitre0IT"/>
              <w:rPr>
                <w:sz w:val="24"/>
              </w:rPr>
            </w:pPr>
            <w:r w:rsidRPr="00A225BD">
              <w:rPr>
                <w:sz w:val="24"/>
              </w:rPr>
              <w:t>Désignation de la prestation</w:t>
            </w:r>
          </w:p>
        </w:tc>
        <w:tc>
          <w:tcPr>
            <w:tcW w:w="914" w:type="pct"/>
            <w:shd w:val="clear" w:color="auto" w:fill="353859" w:themeFill="accent5" w:themeFillShade="BF"/>
            <w:vAlign w:val="center"/>
          </w:tcPr>
          <w:p w:rsidR="0052494A" w:rsidRPr="00A225BD" w:rsidRDefault="0052494A" w:rsidP="0052494A">
            <w:pPr>
              <w:pStyle w:val="TableauTitre0IT"/>
              <w:rPr>
                <w:sz w:val="24"/>
              </w:rPr>
            </w:pPr>
            <w:r w:rsidRPr="00A225BD">
              <w:rPr>
                <w:sz w:val="24"/>
              </w:rPr>
              <w:t xml:space="preserve">Prix </w:t>
            </w:r>
            <w:r>
              <w:rPr>
                <w:sz w:val="24"/>
              </w:rPr>
              <w:t>Forfaitaire</w:t>
            </w:r>
          </w:p>
        </w:tc>
      </w:tr>
      <w:tr w:rsidR="0052494A" w:rsidRPr="00D15A15" w:rsidTr="004202C0">
        <w:trPr>
          <w:trHeight w:val="731"/>
        </w:trPr>
        <w:tc>
          <w:tcPr>
            <w:tcW w:w="628" w:type="pct"/>
            <w:shd w:val="clear" w:color="auto" w:fill="auto"/>
            <w:vAlign w:val="center"/>
          </w:tcPr>
          <w:p w:rsidR="0052494A" w:rsidRPr="00DD1434" w:rsidRDefault="0052494A" w:rsidP="002E4999">
            <w:pPr>
              <w:jc w:val="center"/>
              <w:rPr>
                <w:color w:val="000000"/>
                <w:sz w:val="22"/>
                <w:szCs w:val="20"/>
              </w:rPr>
            </w:pPr>
            <w:r w:rsidRPr="00DD1434">
              <w:rPr>
                <w:color w:val="000000"/>
                <w:sz w:val="22"/>
                <w:szCs w:val="20"/>
              </w:rPr>
              <w:t>1</w:t>
            </w:r>
          </w:p>
        </w:tc>
        <w:tc>
          <w:tcPr>
            <w:tcW w:w="3458" w:type="pct"/>
            <w:shd w:val="clear" w:color="auto" w:fill="auto"/>
            <w:vAlign w:val="center"/>
          </w:tcPr>
          <w:p w:rsidR="0052494A" w:rsidRPr="009A3754" w:rsidRDefault="0052494A" w:rsidP="002E4999">
            <w:pPr>
              <w:jc w:val="left"/>
              <w:rPr>
                <w:b/>
                <w:bCs/>
                <w:color w:val="D6D7E7" w:themeColor="accent5" w:themeTint="33"/>
                <w:sz w:val="24"/>
                <w:szCs w:val="24"/>
              </w:rPr>
            </w:pPr>
            <w:r w:rsidRPr="009A3754">
              <w:rPr>
                <w:rFonts w:ascii="Calibri" w:eastAsia="+mn-ea" w:hAnsi="Calibri"/>
                <w:sz w:val="24"/>
                <w:szCs w:val="20"/>
                <w:lang w:eastAsia="fr-FR"/>
              </w:rPr>
              <w:t>Conception, développement et mise en œuvre d'un système d’information de gestion des centres d’accueil, des maisons des jeunes et des colonies de vacances du Ministère de la Jeunesse et des Sports – lot unique</w:t>
            </w:r>
          </w:p>
        </w:tc>
        <w:tc>
          <w:tcPr>
            <w:tcW w:w="914" w:type="pct"/>
            <w:shd w:val="clear" w:color="auto" w:fill="auto"/>
            <w:vAlign w:val="center"/>
          </w:tcPr>
          <w:p w:rsidR="0052494A" w:rsidRPr="00DD1434" w:rsidRDefault="0052494A" w:rsidP="002E4999">
            <w:pPr>
              <w:jc w:val="center"/>
              <w:rPr>
                <w:color w:val="000000"/>
                <w:sz w:val="22"/>
                <w:szCs w:val="20"/>
              </w:rPr>
            </w:pPr>
          </w:p>
        </w:tc>
      </w:tr>
      <w:tr w:rsidR="004202C0" w:rsidRPr="00D15A15" w:rsidTr="004202C0">
        <w:trPr>
          <w:trHeight w:val="731"/>
        </w:trPr>
        <w:tc>
          <w:tcPr>
            <w:tcW w:w="4086" w:type="pct"/>
            <w:gridSpan w:val="2"/>
            <w:shd w:val="clear" w:color="auto" w:fill="auto"/>
            <w:vAlign w:val="center"/>
          </w:tcPr>
          <w:p w:rsidR="004202C0" w:rsidRDefault="004202C0" w:rsidP="004202C0">
            <w:pPr>
              <w:jc w:val="right"/>
              <w:rPr>
                <w:color w:val="000000"/>
                <w:sz w:val="22"/>
                <w:szCs w:val="20"/>
              </w:rPr>
            </w:pPr>
            <w:r>
              <w:rPr>
                <w:color w:val="000000"/>
                <w:sz w:val="22"/>
                <w:szCs w:val="20"/>
              </w:rPr>
              <w:t>TOTAL HORS TVA</w:t>
            </w:r>
          </w:p>
          <w:p w:rsidR="004202C0" w:rsidRDefault="004202C0" w:rsidP="004202C0">
            <w:pPr>
              <w:jc w:val="right"/>
              <w:rPr>
                <w:color w:val="000000"/>
                <w:sz w:val="22"/>
                <w:szCs w:val="20"/>
              </w:rPr>
            </w:pPr>
            <w:r>
              <w:rPr>
                <w:color w:val="000000"/>
                <w:sz w:val="22"/>
                <w:szCs w:val="20"/>
              </w:rPr>
              <w:t>TAUX YVA (…%)</w:t>
            </w:r>
          </w:p>
          <w:p w:rsidR="004202C0" w:rsidRDefault="004202C0" w:rsidP="004202C0">
            <w:pPr>
              <w:jc w:val="right"/>
              <w:rPr>
                <w:color w:val="000000"/>
                <w:sz w:val="22"/>
                <w:szCs w:val="20"/>
              </w:rPr>
            </w:pPr>
            <w:r>
              <w:rPr>
                <w:color w:val="000000"/>
                <w:sz w:val="22"/>
                <w:szCs w:val="20"/>
              </w:rPr>
              <w:t>TOTAL TTC</w:t>
            </w:r>
          </w:p>
        </w:tc>
        <w:tc>
          <w:tcPr>
            <w:tcW w:w="914" w:type="pct"/>
            <w:shd w:val="clear" w:color="auto" w:fill="auto"/>
            <w:vAlign w:val="center"/>
          </w:tcPr>
          <w:p w:rsidR="004202C0" w:rsidRPr="00DD1434" w:rsidRDefault="004202C0" w:rsidP="00E64AC9">
            <w:pPr>
              <w:jc w:val="left"/>
              <w:rPr>
                <w:color w:val="000000"/>
                <w:sz w:val="22"/>
                <w:szCs w:val="20"/>
              </w:rPr>
            </w:pPr>
          </w:p>
        </w:tc>
      </w:tr>
    </w:tbl>
    <w:p w:rsidR="003C47C7" w:rsidRDefault="0052494A" w:rsidP="0052494A">
      <w:pPr>
        <w:pStyle w:val="Texte1IT"/>
        <w:jc w:val="right"/>
      </w:pPr>
      <w:r>
        <w:t xml:space="preserve">Fait à ………….. </w:t>
      </w:r>
      <w:proofErr w:type="gramStart"/>
      <w:r>
        <w:t>le</w:t>
      </w:r>
      <w:proofErr w:type="gramEnd"/>
      <w:r>
        <w:t>…………………</w:t>
      </w:r>
    </w:p>
    <w:p w:rsidR="00B70AD6" w:rsidRDefault="00B70AD6" w:rsidP="0052494A">
      <w:pPr>
        <w:pStyle w:val="Texte1IT"/>
        <w:jc w:val="right"/>
      </w:pPr>
      <w:r>
        <w:t xml:space="preserve">(Signature et cachet du </w:t>
      </w:r>
      <w:proofErr w:type="spellStart"/>
      <w:r>
        <w:t>concurent</w:t>
      </w:r>
      <w:proofErr w:type="spellEnd"/>
      <w:r>
        <w:t>)</w:t>
      </w:r>
    </w:p>
    <w:p w:rsidR="009A3754" w:rsidRDefault="009A3754" w:rsidP="001E715A">
      <w:pPr>
        <w:pStyle w:val="Texte1IT"/>
      </w:pPr>
    </w:p>
    <w:p w:rsidR="009A3754" w:rsidRDefault="009A3754" w:rsidP="001E715A">
      <w:pPr>
        <w:pStyle w:val="Texte1IT"/>
      </w:pPr>
    </w:p>
    <w:p w:rsidR="009A3754" w:rsidRPr="009A3754" w:rsidRDefault="009A3754" w:rsidP="00001272">
      <w:pPr>
        <w:pStyle w:val="Titre1"/>
        <w:ind w:hanging="4469"/>
      </w:pPr>
      <w:bookmarkStart w:id="80" w:name="_Toc494301760"/>
      <w:r>
        <w:t>Décomposition du prix global</w:t>
      </w:r>
      <w:bookmarkEnd w:id="80"/>
    </w:p>
    <w:tbl>
      <w:tblPr>
        <w:tblW w:w="4929" w:type="pct"/>
        <w:tblInd w:w="-356" w:type="dxa"/>
        <w:tblBorders>
          <w:top w:val="single" w:sz="4" w:space="0" w:color="AEB1CF" w:themeColor="accent5" w:themeTint="66"/>
          <w:left w:val="single" w:sz="4" w:space="0" w:color="AEB1CF" w:themeColor="accent5" w:themeTint="66"/>
          <w:bottom w:val="single" w:sz="4" w:space="0" w:color="AEB1CF" w:themeColor="accent5" w:themeTint="66"/>
          <w:right w:val="single" w:sz="4" w:space="0" w:color="AEB1CF" w:themeColor="accent5" w:themeTint="66"/>
          <w:insideH w:val="single" w:sz="4" w:space="0" w:color="AEB1CF" w:themeColor="accent5" w:themeTint="66"/>
          <w:insideV w:val="single" w:sz="4" w:space="0" w:color="AEB1CF" w:themeColor="accent5" w:themeTint="66"/>
        </w:tblBorders>
        <w:tblCellMar>
          <w:left w:w="70" w:type="dxa"/>
          <w:right w:w="70" w:type="dxa"/>
        </w:tblCellMar>
        <w:tblLook w:val="04A0" w:firstRow="1" w:lastRow="0" w:firstColumn="1" w:lastColumn="0" w:noHBand="0" w:noVBand="1"/>
      </w:tblPr>
      <w:tblGrid>
        <w:gridCol w:w="1211"/>
        <w:gridCol w:w="3470"/>
        <w:gridCol w:w="1558"/>
        <w:gridCol w:w="1841"/>
        <w:gridCol w:w="1560"/>
      </w:tblGrid>
      <w:tr w:rsidR="00B70AD6" w:rsidRPr="0054536E" w:rsidTr="00B70AD6">
        <w:trPr>
          <w:trHeight w:val="649"/>
          <w:tblHeader/>
        </w:trPr>
        <w:tc>
          <w:tcPr>
            <w:tcW w:w="628" w:type="pct"/>
            <w:shd w:val="clear" w:color="auto" w:fill="353859" w:themeFill="accent5" w:themeFillShade="BF"/>
            <w:vAlign w:val="center"/>
          </w:tcPr>
          <w:p w:rsidR="00B70AD6" w:rsidRPr="007037F4" w:rsidRDefault="007D0085" w:rsidP="00B9758C">
            <w:pPr>
              <w:pStyle w:val="TableauTitre0IT"/>
              <w:rPr>
                <w:color w:val="FF0000"/>
                <w:sz w:val="24"/>
              </w:rPr>
            </w:pPr>
            <w:r>
              <w:rPr>
                <w:sz w:val="24"/>
              </w:rPr>
              <w:t>N°</w:t>
            </w:r>
            <w:r w:rsidR="00B70AD6">
              <w:rPr>
                <w:sz w:val="24"/>
              </w:rPr>
              <w:t xml:space="preserve"> du Poste</w:t>
            </w:r>
          </w:p>
        </w:tc>
        <w:tc>
          <w:tcPr>
            <w:tcW w:w="1800" w:type="pct"/>
            <w:shd w:val="clear" w:color="auto" w:fill="353859" w:themeFill="accent5" w:themeFillShade="BF"/>
            <w:vAlign w:val="center"/>
          </w:tcPr>
          <w:p w:rsidR="00B70AD6" w:rsidRPr="00A225BD" w:rsidRDefault="00B70AD6" w:rsidP="00B9758C">
            <w:pPr>
              <w:pStyle w:val="TableauTitre0IT"/>
              <w:rPr>
                <w:sz w:val="24"/>
              </w:rPr>
            </w:pPr>
            <w:r w:rsidRPr="00A225BD">
              <w:rPr>
                <w:sz w:val="24"/>
              </w:rPr>
              <w:t>Désignation de la prestation</w:t>
            </w:r>
          </w:p>
        </w:tc>
        <w:tc>
          <w:tcPr>
            <w:tcW w:w="808" w:type="pct"/>
            <w:shd w:val="clear" w:color="auto" w:fill="353859" w:themeFill="accent5" w:themeFillShade="BF"/>
            <w:vAlign w:val="center"/>
          </w:tcPr>
          <w:p w:rsidR="00B70AD6" w:rsidRPr="00A225BD" w:rsidRDefault="00C50A12" w:rsidP="00B9758C">
            <w:pPr>
              <w:pStyle w:val="TableauTitre0IT"/>
              <w:rPr>
                <w:sz w:val="24"/>
              </w:rPr>
            </w:pPr>
            <w:r>
              <w:rPr>
                <w:sz w:val="24"/>
              </w:rPr>
              <w:t>Quantités</w:t>
            </w:r>
            <w:r w:rsidR="00B70AD6">
              <w:rPr>
                <w:sz w:val="24"/>
              </w:rPr>
              <w:t xml:space="preserve"> forfaitaires</w:t>
            </w:r>
          </w:p>
        </w:tc>
        <w:tc>
          <w:tcPr>
            <w:tcW w:w="955" w:type="pct"/>
            <w:tcBorders>
              <w:right w:val="single" w:sz="4" w:space="0" w:color="auto"/>
            </w:tcBorders>
            <w:shd w:val="clear" w:color="auto" w:fill="353859" w:themeFill="accent5" w:themeFillShade="BF"/>
            <w:vAlign w:val="center"/>
          </w:tcPr>
          <w:p w:rsidR="00B70AD6" w:rsidRPr="00A225BD" w:rsidRDefault="00B70AD6" w:rsidP="00E64AC9">
            <w:pPr>
              <w:pStyle w:val="TableauTitre0IT"/>
              <w:rPr>
                <w:sz w:val="24"/>
              </w:rPr>
            </w:pPr>
            <w:r w:rsidRPr="00A225BD">
              <w:rPr>
                <w:sz w:val="24"/>
              </w:rPr>
              <w:t xml:space="preserve">Prix </w:t>
            </w:r>
            <w:r>
              <w:rPr>
                <w:sz w:val="24"/>
              </w:rPr>
              <w:t>forfaitaires</w:t>
            </w:r>
            <w:r w:rsidRPr="00A225BD">
              <w:rPr>
                <w:sz w:val="24"/>
              </w:rPr>
              <w:t xml:space="preserve"> H</w:t>
            </w:r>
            <w:r w:rsidR="00E64AC9">
              <w:rPr>
                <w:sz w:val="24"/>
              </w:rPr>
              <w:t xml:space="preserve">ORS </w:t>
            </w:r>
            <w:r w:rsidRPr="00A225BD">
              <w:rPr>
                <w:sz w:val="24"/>
              </w:rPr>
              <w:t>T</w:t>
            </w:r>
            <w:r w:rsidR="00E64AC9">
              <w:rPr>
                <w:sz w:val="24"/>
              </w:rPr>
              <w:t>VA</w:t>
            </w:r>
          </w:p>
        </w:tc>
        <w:tc>
          <w:tcPr>
            <w:tcW w:w="809" w:type="pct"/>
            <w:tcBorders>
              <w:left w:val="single" w:sz="4" w:space="0" w:color="auto"/>
            </w:tcBorders>
            <w:shd w:val="clear" w:color="auto" w:fill="353859" w:themeFill="accent5" w:themeFillShade="BF"/>
            <w:vAlign w:val="center"/>
          </w:tcPr>
          <w:p w:rsidR="00B70AD6" w:rsidRDefault="00E64AC9" w:rsidP="00B70AD6">
            <w:pPr>
              <w:pStyle w:val="TableauTitre0IT"/>
              <w:rPr>
                <w:sz w:val="24"/>
              </w:rPr>
            </w:pPr>
            <w:r>
              <w:rPr>
                <w:sz w:val="24"/>
              </w:rPr>
              <w:t>Total Hors TVA</w:t>
            </w:r>
          </w:p>
          <w:p w:rsidR="00E64AC9" w:rsidRPr="00A225BD" w:rsidRDefault="00E64AC9" w:rsidP="00B70AD6">
            <w:pPr>
              <w:pStyle w:val="TableauTitre0IT"/>
              <w:rPr>
                <w:sz w:val="24"/>
              </w:rPr>
            </w:pPr>
            <w:r>
              <w:rPr>
                <w:sz w:val="24"/>
              </w:rPr>
              <w:t>par poste</w:t>
            </w:r>
          </w:p>
        </w:tc>
      </w:tr>
      <w:tr w:rsidR="00B70AD6" w:rsidRPr="00D15A15" w:rsidTr="00B70AD6">
        <w:trPr>
          <w:trHeight w:val="731"/>
        </w:trPr>
        <w:tc>
          <w:tcPr>
            <w:tcW w:w="628" w:type="pct"/>
            <w:shd w:val="clear" w:color="auto" w:fill="auto"/>
            <w:vAlign w:val="center"/>
          </w:tcPr>
          <w:p w:rsidR="00B70AD6" w:rsidRPr="00DD1434" w:rsidRDefault="00B70AD6" w:rsidP="00B9758C">
            <w:pPr>
              <w:jc w:val="center"/>
              <w:rPr>
                <w:color w:val="000000"/>
                <w:sz w:val="22"/>
                <w:szCs w:val="20"/>
              </w:rPr>
            </w:pPr>
            <w:r w:rsidRPr="00DD1434">
              <w:rPr>
                <w:color w:val="000000"/>
                <w:sz w:val="22"/>
                <w:szCs w:val="20"/>
              </w:rPr>
              <w:t>1</w:t>
            </w:r>
          </w:p>
        </w:tc>
        <w:tc>
          <w:tcPr>
            <w:tcW w:w="1800" w:type="pct"/>
            <w:shd w:val="clear" w:color="auto" w:fill="auto"/>
            <w:vAlign w:val="center"/>
          </w:tcPr>
          <w:p w:rsidR="00B70AD6" w:rsidRPr="00DD1434" w:rsidRDefault="00B70AD6" w:rsidP="00B9758C">
            <w:pPr>
              <w:jc w:val="left"/>
              <w:rPr>
                <w:sz w:val="22"/>
              </w:rPr>
            </w:pPr>
            <w:r>
              <w:rPr>
                <w:sz w:val="22"/>
              </w:rPr>
              <w:t>C</w:t>
            </w:r>
            <w:r w:rsidRPr="00EC7271">
              <w:rPr>
                <w:sz w:val="22"/>
              </w:rPr>
              <w:t>onception détaillée du système</w:t>
            </w:r>
          </w:p>
        </w:tc>
        <w:tc>
          <w:tcPr>
            <w:tcW w:w="808" w:type="pct"/>
            <w:shd w:val="clear" w:color="auto" w:fill="auto"/>
            <w:vAlign w:val="center"/>
          </w:tcPr>
          <w:p w:rsidR="00B70AD6" w:rsidRPr="00DD1434" w:rsidRDefault="00E64AC9" w:rsidP="00B9758C">
            <w:pPr>
              <w:jc w:val="center"/>
              <w:rPr>
                <w:color w:val="000000"/>
                <w:sz w:val="22"/>
                <w:szCs w:val="20"/>
              </w:rPr>
            </w:pPr>
            <w:r>
              <w:rPr>
                <w:color w:val="000000"/>
                <w:sz w:val="22"/>
                <w:szCs w:val="20"/>
              </w:rPr>
              <w:t>1</w:t>
            </w:r>
          </w:p>
        </w:tc>
        <w:tc>
          <w:tcPr>
            <w:tcW w:w="955" w:type="pct"/>
            <w:tcBorders>
              <w:right w:val="single" w:sz="4" w:space="0" w:color="auto"/>
            </w:tcBorders>
            <w:shd w:val="clear" w:color="auto" w:fill="auto"/>
            <w:vAlign w:val="center"/>
          </w:tcPr>
          <w:p w:rsidR="00B70AD6" w:rsidRPr="00DD1434" w:rsidRDefault="00B70AD6" w:rsidP="00B9758C">
            <w:pPr>
              <w:jc w:val="center"/>
              <w:rPr>
                <w:color w:val="000000"/>
                <w:sz w:val="22"/>
                <w:szCs w:val="20"/>
              </w:rPr>
            </w:pPr>
          </w:p>
        </w:tc>
        <w:tc>
          <w:tcPr>
            <w:tcW w:w="809" w:type="pct"/>
            <w:tcBorders>
              <w:left w:val="single" w:sz="4" w:space="0" w:color="auto"/>
            </w:tcBorders>
            <w:shd w:val="clear" w:color="auto" w:fill="auto"/>
            <w:vAlign w:val="center"/>
          </w:tcPr>
          <w:p w:rsidR="00B70AD6" w:rsidRPr="00DD1434" w:rsidRDefault="00B70AD6" w:rsidP="00B9758C">
            <w:pPr>
              <w:jc w:val="center"/>
              <w:rPr>
                <w:color w:val="000000"/>
                <w:sz w:val="22"/>
                <w:szCs w:val="20"/>
              </w:rPr>
            </w:pPr>
          </w:p>
        </w:tc>
      </w:tr>
      <w:tr w:rsidR="00B70AD6" w:rsidRPr="00D15A15" w:rsidTr="00B70AD6">
        <w:trPr>
          <w:trHeight w:val="547"/>
        </w:trPr>
        <w:tc>
          <w:tcPr>
            <w:tcW w:w="628" w:type="pct"/>
            <w:shd w:val="clear" w:color="auto" w:fill="auto"/>
            <w:vAlign w:val="center"/>
          </w:tcPr>
          <w:p w:rsidR="00B70AD6" w:rsidRPr="00DD1434" w:rsidRDefault="00B70AD6" w:rsidP="00B9758C">
            <w:pPr>
              <w:jc w:val="center"/>
              <w:rPr>
                <w:color w:val="000000"/>
                <w:sz w:val="22"/>
                <w:szCs w:val="20"/>
              </w:rPr>
            </w:pPr>
            <w:r>
              <w:rPr>
                <w:color w:val="000000"/>
                <w:sz w:val="22"/>
                <w:szCs w:val="20"/>
              </w:rPr>
              <w:t>2</w:t>
            </w:r>
          </w:p>
        </w:tc>
        <w:tc>
          <w:tcPr>
            <w:tcW w:w="1800" w:type="pct"/>
            <w:shd w:val="clear" w:color="auto" w:fill="auto"/>
            <w:vAlign w:val="center"/>
          </w:tcPr>
          <w:p w:rsidR="00B70AD6" w:rsidRPr="00DD1434" w:rsidRDefault="00B70AD6" w:rsidP="00B9758C">
            <w:pPr>
              <w:jc w:val="left"/>
              <w:rPr>
                <w:sz w:val="22"/>
              </w:rPr>
            </w:pPr>
            <w:r w:rsidRPr="00DD1434">
              <w:rPr>
                <w:sz w:val="22"/>
              </w:rPr>
              <w:t>Développement et test du système</w:t>
            </w:r>
          </w:p>
        </w:tc>
        <w:tc>
          <w:tcPr>
            <w:tcW w:w="808" w:type="pct"/>
            <w:shd w:val="clear" w:color="auto" w:fill="auto"/>
            <w:vAlign w:val="center"/>
          </w:tcPr>
          <w:p w:rsidR="00B70AD6" w:rsidRPr="00DD1434" w:rsidRDefault="00E64AC9" w:rsidP="00B9758C">
            <w:pPr>
              <w:jc w:val="center"/>
              <w:rPr>
                <w:color w:val="000000"/>
                <w:sz w:val="22"/>
                <w:szCs w:val="20"/>
              </w:rPr>
            </w:pPr>
            <w:r>
              <w:rPr>
                <w:color w:val="000000"/>
                <w:sz w:val="22"/>
                <w:szCs w:val="20"/>
              </w:rPr>
              <w:t>1</w:t>
            </w:r>
          </w:p>
        </w:tc>
        <w:tc>
          <w:tcPr>
            <w:tcW w:w="955" w:type="pct"/>
            <w:tcBorders>
              <w:right w:val="single" w:sz="4" w:space="0" w:color="auto"/>
            </w:tcBorders>
            <w:shd w:val="clear" w:color="auto" w:fill="auto"/>
            <w:vAlign w:val="center"/>
          </w:tcPr>
          <w:p w:rsidR="00B70AD6" w:rsidRPr="00DD1434" w:rsidRDefault="00B70AD6" w:rsidP="00B9758C">
            <w:pPr>
              <w:jc w:val="center"/>
              <w:rPr>
                <w:color w:val="000000"/>
                <w:sz w:val="22"/>
                <w:szCs w:val="20"/>
              </w:rPr>
            </w:pPr>
          </w:p>
        </w:tc>
        <w:tc>
          <w:tcPr>
            <w:tcW w:w="809" w:type="pct"/>
            <w:tcBorders>
              <w:left w:val="single" w:sz="4" w:space="0" w:color="auto"/>
            </w:tcBorders>
            <w:shd w:val="clear" w:color="auto" w:fill="auto"/>
            <w:vAlign w:val="center"/>
          </w:tcPr>
          <w:p w:rsidR="00B70AD6" w:rsidRPr="00DD1434" w:rsidRDefault="00B70AD6" w:rsidP="00B9758C">
            <w:pPr>
              <w:jc w:val="center"/>
              <w:rPr>
                <w:color w:val="000000"/>
                <w:sz w:val="22"/>
                <w:szCs w:val="20"/>
              </w:rPr>
            </w:pPr>
          </w:p>
        </w:tc>
      </w:tr>
      <w:tr w:rsidR="00B70AD6" w:rsidRPr="00D15A15" w:rsidTr="00B70AD6">
        <w:trPr>
          <w:trHeight w:val="546"/>
        </w:trPr>
        <w:tc>
          <w:tcPr>
            <w:tcW w:w="628" w:type="pct"/>
            <w:shd w:val="clear" w:color="auto" w:fill="auto"/>
            <w:vAlign w:val="center"/>
          </w:tcPr>
          <w:p w:rsidR="00B70AD6" w:rsidRPr="00DD1434" w:rsidRDefault="00B70AD6" w:rsidP="00B9758C">
            <w:pPr>
              <w:jc w:val="center"/>
              <w:rPr>
                <w:color w:val="000000"/>
                <w:sz w:val="22"/>
                <w:szCs w:val="20"/>
              </w:rPr>
            </w:pPr>
            <w:r>
              <w:rPr>
                <w:color w:val="000000"/>
                <w:sz w:val="22"/>
                <w:szCs w:val="20"/>
              </w:rPr>
              <w:t>3</w:t>
            </w:r>
          </w:p>
        </w:tc>
        <w:tc>
          <w:tcPr>
            <w:tcW w:w="1800" w:type="pct"/>
            <w:shd w:val="clear" w:color="auto" w:fill="auto"/>
            <w:vAlign w:val="center"/>
          </w:tcPr>
          <w:p w:rsidR="00B70AD6" w:rsidRPr="00DD1434" w:rsidRDefault="00B70AD6" w:rsidP="00B9758C">
            <w:pPr>
              <w:jc w:val="left"/>
              <w:rPr>
                <w:sz w:val="22"/>
              </w:rPr>
            </w:pPr>
            <w:r>
              <w:rPr>
                <w:sz w:val="22"/>
              </w:rPr>
              <w:t>Mise en production</w:t>
            </w:r>
          </w:p>
        </w:tc>
        <w:tc>
          <w:tcPr>
            <w:tcW w:w="808" w:type="pct"/>
            <w:shd w:val="clear" w:color="auto" w:fill="auto"/>
            <w:vAlign w:val="center"/>
          </w:tcPr>
          <w:p w:rsidR="00B70AD6" w:rsidRPr="00DD1434" w:rsidRDefault="00E64AC9" w:rsidP="00B9758C">
            <w:pPr>
              <w:jc w:val="center"/>
              <w:rPr>
                <w:color w:val="000000"/>
                <w:sz w:val="22"/>
                <w:szCs w:val="20"/>
              </w:rPr>
            </w:pPr>
            <w:r>
              <w:rPr>
                <w:color w:val="000000"/>
                <w:sz w:val="22"/>
                <w:szCs w:val="20"/>
              </w:rPr>
              <w:t>1</w:t>
            </w:r>
          </w:p>
        </w:tc>
        <w:tc>
          <w:tcPr>
            <w:tcW w:w="955" w:type="pct"/>
            <w:tcBorders>
              <w:right w:val="single" w:sz="4" w:space="0" w:color="auto"/>
            </w:tcBorders>
            <w:shd w:val="clear" w:color="auto" w:fill="auto"/>
            <w:vAlign w:val="center"/>
          </w:tcPr>
          <w:p w:rsidR="00B70AD6" w:rsidRPr="00DD1434" w:rsidRDefault="00B70AD6" w:rsidP="00B9758C">
            <w:pPr>
              <w:jc w:val="center"/>
              <w:rPr>
                <w:color w:val="000000"/>
                <w:sz w:val="22"/>
                <w:szCs w:val="20"/>
              </w:rPr>
            </w:pPr>
          </w:p>
        </w:tc>
        <w:tc>
          <w:tcPr>
            <w:tcW w:w="809" w:type="pct"/>
            <w:tcBorders>
              <w:left w:val="single" w:sz="4" w:space="0" w:color="auto"/>
            </w:tcBorders>
            <w:shd w:val="clear" w:color="auto" w:fill="auto"/>
            <w:vAlign w:val="center"/>
          </w:tcPr>
          <w:p w:rsidR="00B70AD6" w:rsidRPr="00DD1434" w:rsidRDefault="00B70AD6" w:rsidP="00B9758C">
            <w:pPr>
              <w:jc w:val="center"/>
              <w:rPr>
                <w:color w:val="000000"/>
                <w:sz w:val="22"/>
                <w:szCs w:val="20"/>
              </w:rPr>
            </w:pPr>
          </w:p>
        </w:tc>
      </w:tr>
      <w:tr w:rsidR="004C4DBA" w:rsidRPr="00D15A15" w:rsidTr="004C4DBA">
        <w:trPr>
          <w:trHeight w:val="1253"/>
        </w:trPr>
        <w:tc>
          <w:tcPr>
            <w:tcW w:w="4191" w:type="pct"/>
            <w:gridSpan w:val="4"/>
            <w:shd w:val="clear" w:color="auto" w:fill="868AB7" w:themeFill="accent5" w:themeFillTint="99"/>
            <w:vAlign w:val="center"/>
          </w:tcPr>
          <w:p w:rsidR="004C4DBA" w:rsidRDefault="004C4DBA" w:rsidP="004C4DBA">
            <w:pPr>
              <w:jc w:val="right"/>
              <w:rPr>
                <w:color w:val="000000"/>
                <w:sz w:val="22"/>
                <w:szCs w:val="20"/>
              </w:rPr>
            </w:pPr>
            <w:r>
              <w:rPr>
                <w:color w:val="000000"/>
                <w:sz w:val="22"/>
                <w:szCs w:val="20"/>
              </w:rPr>
              <w:t>TOTAL HORS TVA</w:t>
            </w:r>
          </w:p>
          <w:p w:rsidR="004C4DBA" w:rsidRDefault="004C4DBA" w:rsidP="004C4DBA">
            <w:pPr>
              <w:jc w:val="right"/>
              <w:rPr>
                <w:color w:val="000000"/>
                <w:sz w:val="22"/>
                <w:szCs w:val="20"/>
              </w:rPr>
            </w:pPr>
            <w:r>
              <w:rPr>
                <w:color w:val="000000"/>
                <w:sz w:val="22"/>
                <w:szCs w:val="20"/>
              </w:rPr>
              <w:t>TAUX YVA (…%)</w:t>
            </w:r>
          </w:p>
          <w:p w:rsidR="004C4DBA" w:rsidRDefault="004C4DBA" w:rsidP="004C4DBA">
            <w:pPr>
              <w:jc w:val="right"/>
              <w:rPr>
                <w:color w:val="000000"/>
                <w:sz w:val="22"/>
                <w:szCs w:val="20"/>
              </w:rPr>
            </w:pPr>
            <w:r>
              <w:rPr>
                <w:color w:val="000000"/>
                <w:sz w:val="22"/>
                <w:szCs w:val="20"/>
              </w:rPr>
              <w:t>TOTAL TTC</w:t>
            </w:r>
          </w:p>
        </w:tc>
        <w:tc>
          <w:tcPr>
            <w:tcW w:w="809" w:type="pct"/>
            <w:shd w:val="clear" w:color="auto" w:fill="868AB7" w:themeFill="accent5" w:themeFillTint="99"/>
            <w:vAlign w:val="center"/>
          </w:tcPr>
          <w:p w:rsidR="004C4DBA" w:rsidRPr="00C02B27" w:rsidRDefault="004C4DBA" w:rsidP="00E64AC9">
            <w:pPr>
              <w:jc w:val="left"/>
              <w:rPr>
                <w:b/>
                <w:bCs/>
                <w:color w:val="auto"/>
                <w:sz w:val="20"/>
                <w:szCs w:val="20"/>
              </w:rPr>
            </w:pPr>
          </w:p>
        </w:tc>
      </w:tr>
    </w:tbl>
    <w:p w:rsidR="00B70AD6" w:rsidRDefault="00B70AD6" w:rsidP="00B70AD6">
      <w:pPr>
        <w:pStyle w:val="Texte1IT"/>
        <w:jc w:val="right"/>
      </w:pPr>
      <w:r>
        <w:t xml:space="preserve">Fait à ………….. </w:t>
      </w:r>
      <w:proofErr w:type="gramStart"/>
      <w:r>
        <w:t>le</w:t>
      </w:r>
      <w:proofErr w:type="gramEnd"/>
      <w:r>
        <w:t>…………………</w:t>
      </w:r>
    </w:p>
    <w:p w:rsidR="00B70AD6" w:rsidRDefault="00B70AD6" w:rsidP="00B70AD6">
      <w:pPr>
        <w:pStyle w:val="Texte1IT"/>
        <w:jc w:val="right"/>
      </w:pPr>
      <w:r>
        <w:t xml:space="preserve">(Signature et cachet du </w:t>
      </w:r>
      <w:proofErr w:type="spellStart"/>
      <w:r>
        <w:t>concurent</w:t>
      </w:r>
      <w:proofErr w:type="spellEnd"/>
      <w:r>
        <w:t>)</w:t>
      </w:r>
    </w:p>
    <w:p w:rsidR="003C47C7" w:rsidRDefault="003C47C7">
      <w:pPr>
        <w:spacing w:before="120" w:after="120"/>
        <w:ind w:left="709"/>
        <w:rPr>
          <w:rFonts w:ascii="Calibri" w:eastAsia="+mn-ea" w:hAnsi="Calibri"/>
          <w:sz w:val="24"/>
          <w:szCs w:val="20"/>
          <w:lang w:eastAsia="fr-FR"/>
        </w:rPr>
      </w:pPr>
    </w:p>
    <w:p w:rsidR="00B70AD6" w:rsidRDefault="00B70AD6" w:rsidP="00195ECD">
      <w:pPr>
        <w:pStyle w:val="Texte1IT"/>
      </w:pPr>
    </w:p>
    <w:p w:rsidR="00B70AD6" w:rsidRDefault="00B70AD6" w:rsidP="00195ECD">
      <w:pPr>
        <w:pStyle w:val="Texte1IT"/>
      </w:pPr>
    </w:p>
    <w:p w:rsidR="00B70AD6" w:rsidRDefault="00B70AD6" w:rsidP="00195ECD">
      <w:pPr>
        <w:pStyle w:val="Texte1IT"/>
      </w:pPr>
    </w:p>
    <w:p w:rsidR="00505D95" w:rsidRDefault="008336A1" w:rsidP="00195ECD">
      <w:pPr>
        <w:pStyle w:val="Texte1IT"/>
      </w:pPr>
      <w:r>
        <w:lastRenderedPageBreak/>
        <w:t xml:space="preserve">AO </w:t>
      </w:r>
      <w:r w:rsidRPr="00195ECD">
        <w:rPr>
          <w:color w:val="FF0000"/>
        </w:rPr>
        <w:t xml:space="preserve">n° </w:t>
      </w:r>
      <w:r w:rsidR="00195ECD" w:rsidRPr="00195ECD">
        <w:rPr>
          <w:color w:val="FF0000"/>
        </w:rPr>
        <w:t>3</w:t>
      </w:r>
      <w:r w:rsidRPr="00195ECD">
        <w:rPr>
          <w:color w:val="FF0000"/>
        </w:rPr>
        <w:t>4</w:t>
      </w:r>
      <w:r w:rsidR="00505D95" w:rsidRPr="00195ECD">
        <w:rPr>
          <w:color w:val="FF0000"/>
        </w:rPr>
        <w:t>/2017</w:t>
      </w:r>
      <w:r w:rsidR="00505D95">
        <w:t xml:space="preserve">, passé en application de l’alinéa 2, paragraphe 1 de l’article 16 et paragraphe 1 de l’article 17 et l’alinéa 3, paragraphe 3 de l’article 17 du décret n°2.12.349 du 8 </w:t>
      </w:r>
      <w:proofErr w:type="spellStart"/>
      <w:r w:rsidR="00505D95">
        <w:t>Joumada</w:t>
      </w:r>
      <w:proofErr w:type="spellEnd"/>
      <w:r w:rsidR="00505D95">
        <w:t xml:space="preserve"> I 1434 (20 Mars 2013) relatif aux marchés publics relatif à la  conception, le développement et </w:t>
      </w:r>
      <w:r w:rsidR="00113DE9">
        <w:t>la mise en œuvre d’un système d’information de</w:t>
      </w:r>
      <w:r w:rsidR="00505D95">
        <w:t xml:space="preserve"> gestion d</w:t>
      </w:r>
      <w:r w:rsidR="00505D95" w:rsidRPr="00505D95">
        <w:t>es centres d’accueil, des maisons des jeunes et des colonies de vacances</w:t>
      </w:r>
      <w:r w:rsidR="00505D95">
        <w:t xml:space="preserve"> du Ministère de la Jeunesse et des Sports – lot unique –.</w:t>
      </w:r>
    </w:p>
    <w:p w:rsidR="00505D95" w:rsidRDefault="00505D95" w:rsidP="00505D95">
      <w:pPr>
        <w:pStyle w:val="Texte1IT"/>
      </w:pPr>
      <w:r>
        <w:t xml:space="preserve"> Arrêté le présent marché à la somme de …………………….….</w:t>
      </w:r>
      <w:proofErr w:type="spellStart"/>
      <w:r>
        <w:t>Dhs</w:t>
      </w:r>
      <w:proofErr w:type="spellEnd"/>
      <w:r>
        <w:t xml:space="preserve"> (…..……. Dirhams T.T.C)</w:t>
      </w:r>
    </w:p>
    <w:p w:rsidR="00505D95" w:rsidRDefault="00505D95" w:rsidP="00505D95">
      <w:pPr>
        <w:pStyle w:val="Texte1IT"/>
      </w:pPr>
    </w:p>
    <w:tbl>
      <w:tblPr>
        <w:tblStyle w:val="Thmedutableau"/>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
      <w:tblGrid>
        <w:gridCol w:w="3403"/>
        <w:gridCol w:w="3260"/>
        <w:gridCol w:w="3402"/>
      </w:tblGrid>
      <w:tr w:rsidR="00F034AC" w:rsidRPr="00F034AC" w:rsidTr="003C47C7">
        <w:trPr>
          <w:trHeight w:val="2779"/>
        </w:trPr>
        <w:tc>
          <w:tcPr>
            <w:tcW w:w="3403" w:type="dxa"/>
          </w:tcPr>
          <w:p w:rsidR="00F034AC" w:rsidRPr="006F32E1" w:rsidRDefault="00F034AC" w:rsidP="001C58FF">
            <w:pPr>
              <w:jc w:val="center"/>
              <w:rPr>
                <w:rFonts w:ascii="Eras Medium ITC" w:hAnsi="Eras Medium ITC" w:cs="Arial"/>
                <w:bCs/>
                <w:color w:val="auto"/>
                <w:sz w:val="24"/>
                <w:szCs w:val="24"/>
              </w:rPr>
            </w:pPr>
            <w:r w:rsidRPr="006F32E1">
              <w:rPr>
                <w:rFonts w:ascii="Eras Medium ITC" w:hAnsi="Eras Medium ITC" w:cs="Arial"/>
                <w:bCs/>
                <w:color w:val="auto"/>
                <w:sz w:val="24"/>
                <w:szCs w:val="24"/>
              </w:rPr>
              <w:t>DRESSE PAR</w:t>
            </w:r>
          </w:p>
        </w:tc>
        <w:tc>
          <w:tcPr>
            <w:tcW w:w="3260" w:type="dxa"/>
          </w:tcPr>
          <w:p w:rsidR="00F034AC" w:rsidRPr="006F32E1" w:rsidRDefault="00F034AC" w:rsidP="001C58FF">
            <w:pPr>
              <w:jc w:val="center"/>
              <w:rPr>
                <w:rFonts w:ascii="Eras Medium ITC" w:hAnsi="Eras Medium ITC" w:cs="Arial"/>
                <w:color w:val="auto"/>
                <w:sz w:val="24"/>
                <w:szCs w:val="24"/>
              </w:rPr>
            </w:pPr>
            <w:r w:rsidRPr="006F32E1">
              <w:rPr>
                <w:rFonts w:ascii="Eras Medium ITC" w:hAnsi="Eras Medium ITC" w:cs="Arial"/>
                <w:bCs/>
                <w:color w:val="auto"/>
                <w:sz w:val="24"/>
                <w:szCs w:val="24"/>
              </w:rPr>
              <w:t>VERIFIE PAR</w:t>
            </w:r>
          </w:p>
        </w:tc>
        <w:tc>
          <w:tcPr>
            <w:tcW w:w="3402" w:type="dxa"/>
          </w:tcPr>
          <w:p w:rsidR="00F034AC" w:rsidRPr="006F32E1" w:rsidRDefault="00F034AC" w:rsidP="001C58FF">
            <w:pPr>
              <w:jc w:val="center"/>
              <w:rPr>
                <w:rFonts w:ascii="Eras Medium ITC" w:hAnsi="Eras Medium ITC" w:cs="Arial"/>
                <w:bCs/>
                <w:color w:val="auto"/>
                <w:sz w:val="24"/>
                <w:szCs w:val="24"/>
              </w:rPr>
            </w:pPr>
            <w:r w:rsidRPr="006F32E1">
              <w:rPr>
                <w:rFonts w:ascii="Eras Medium ITC" w:hAnsi="Eras Medium ITC" w:cs="Arial"/>
                <w:bCs/>
                <w:color w:val="auto"/>
                <w:sz w:val="24"/>
                <w:szCs w:val="24"/>
              </w:rPr>
              <w:t>VALIDE PAR</w:t>
            </w:r>
          </w:p>
          <w:p w:rsidR="00F034AC" w:rsidRPr="006F32E1" w:rsidRDefault="00F034AC" w:rsidP="001C58FF">
            <w:pPr>
              <w:jc w:val="center"/>
              <w:rPr>
                <w:rFonts w:ascii="Eras Medium ITC" w:hAnsi="Eras Medium ITC" w:cs="Arial"/>
                <w:bCs/>
                <w:color w:val="auto"/>
                <w:sz w:val="24"/>
                <w:szCs w:val="24"/>
              </w:rPr>
            </w:pPr>
          </w:p>
        </w:tc>
      </w:tr>
      <w:tr w:rsidR="00F034AC" w:rsidRPr="00F034AC" w:rsidTr="003C47C7">
        <w:trPr>
          <w:trHeight w:val="2965"/>
        </w:trPr>
        <w:tc>
          <w:tcPr>
            <w:tcW w:w="3403" w:type="dxa"/>
          </w:tcPr>
          <w:p w:rsidR="00F034AC" w:rsidRPr="006F32E1" w:rsidRDefault="00F034AC" w:rsidP="001C58FF">
            <w:pPr>
              <w:jc w:val="center"/>
              <w:rPr>
                <w:rFonts w:ascii="Eras Medium ITC" w:hAnsi="Eras Medium ITC" w:cs="Arial"/>
                <w:bCs/>
                <w:color w:val="auto"/>
                <w:sz w:val="24"/>
                <w:szCs w:val="24"/>
              </w:rPr>
            </w:pPr>
            <w:r w:rsidRPr="006F32E1">
              <w:rPr>
                <w:rFonts w:ascii="Eras Medium ITC" w:hAnsi="Eras Medium ITC" w:cs="Arial"/>
                <w:bCs/>
                <w:color w:val="auto"/>
                <w:sz w:val="24"/>
                <w:szCs w:val="24"/>
              </w:rPr>
              <w:t>Le contractant</w:t>
            </w:r>
          </w:p>
          <w:p w:rsidR="00F034AC" w:rsidRPr="006F32E1" w:rsidRDefault="00F034AC" w:rsidP="001C58FF">
            <w:pPr>
              <w:jc w:val="center"/>
              <w:rPr>
                <w:rFonts w:ascii="Eras Medium ITC" w:hAnsi="Eras Medium ITC" w:cs="Arial"/>
                <w:bCs/>
                <w:color w:val="auto"/>
                <w:sz w:val="24"/>
                <w:szCs w:val="24"/>
              </w:rPr>
            </w:pPr>
            <w:r w:rsidRPr="006F32E1">
              <w:rPr>
                <w:rFonts w:ascii="Eras Medium ITC" w:hAnsi="Eras Medium ITC" w:cs="Arial"/>
                <w:bCs/>
                <w:color w:val="auto"/>
                <w:sz w:val="24"/>
                <w:szCs w:val="24"/>
              </w:rPr>
              <w:t>Lu et accepté</w:t>
            </w:r>
          </w:p>
          <w:p w:rsidR="00F034AC" w:rsidRPr="006F32E1" w:rsidRDefault="00F034AC" w:rsidP="001C58FF">
            <w:pPr>
              <w:jc w:val="center"/>
              <w:rPr>
                <w:rFonts w:ascii="Eras Medium ITC" w:hAnsi="Eras Medium ITC" w:cs="Arial"/>
                <w:bCs/>
                <w:color w:val="auto"/>
                <w:sz w:val="24"/>
                <w:szCs w:val="24"/>
              </w:rPr>
            </w:pPr>
          </w:p>
        </w:tc>
        <w:tc>
          <w:tcPr>
            <w:tcW w:w="3260" w:type="dxa"/>
          </w:tcPr>
          <w:p w:rsidR="00F034AC" w:rsidRPr="006F32E1" w:rsidRDefault="00F034AC" w:rsidP="001C58FF">
            <w:pPr>
              <w:jc w:val="center"/>
              <w:rPr>
                <w:rFonts w:ascii="Eras Medium ITC" w:hAnsi="Eras Medium ITC" w:cs="Arial"/>
                <w:color w:val="auto"/>
                <w:sz w:val="24"/>
                <w:szCs w:val="24"/>
              </w:rPr>
            </w:pPr>
          </w:p>
        </w:tc>
        <w:tc>
          <w:tcPr>
            <w:tcW w:w="3402" w:type="dxa"/>
          </w:tcPr>
          <w:p w:rsidR="00F034AC" w:rsidRPr="006F32E1" w:rsidRDefault="00F034AC" w:rsidP="001C58FF">
            <w:pPr>
              <w:jc w:val="center"/>
              <w:rPr>
                <w:rFonts w:ascii="Eras Medium ITC" w:hAnsi="Eras Medium ITC" w:cs="Arial"/>
                <w:bCs/>
                <w:color w:val="auto"/>
                <w:sz w:val="24"/>
                <w:szCs w:val="24"/>
              </w:rPr>
            </w:pPr>
            <w:r w:rsidRPr="006F32E1">
              <w:rPr>
                <w:rFonts w:ascii="Eras Medium ITC" w:hAnsi="Eras Medium ITC" w:cs="Arial"/>
                <w:bCs/>
                <w:color w:val="auto"/>
                <w:sz w:val="24"/>
                <w:szCs w:val="24"/>
              </w:rPr>
              <w:t>L’Administration</w:t>
            </w:r>
          </w:p>
        </w:tc>
      </w:tr>
      <w:tr w:rsidR="00F034AC" w:rsidRPr="00F034AC" w:rsidTr="006F32E1">
        <w:trPr>
          <w:trHeight w:val="1004"/>
        </w:trPr>
        <w:tc>
          <w:tcPr>
            <w:tcW w:w="3403" w:type="dxa"/>
          </w:tcPr>
          <w:p w:rsidR="00F034AC" w:rsidRPr="006F32E1" w:rsidRDefault="00F034AC" w:rsidP="001C58FF">
            <w:pPr>
              <w:jc w:val="center"/>
              <w:rPr>
                <w:rFonts w:ascii="Eras Medium ITC" w:hAnsi="Eras Medium ITC" w:cs="Arial"/>
                <w:bCs/>
                <w:color w:val="auto"/>
                <w:sz w:val="24"/>
                <w:szCs w:val="24"/>
              </w:rPr>
            </w:pPr>
            <w:r w:rsidRPr="006F32E1">
              <w:rPr>
                <w:rFonts w:ascii="Eras Medium ITC" w:hAnsi="Eras Medium ITC" w:cs="Arial"/>
                <w:bCs/>
                <w:color w:val="auto"/>
                <w:sz w:val="24"/>
                <w:szCs w:val="24"/>
              </w:rPr>
              <w:t>Visé par le TM</w:t>
            </w:r>
          </w:p>
        </w:tc>
        <w:tc>
          <w:tcPr>
            <w:tcW w:w="3260" w:type="dxa"/>
          </w:tcPr>
          <w:p w:rsidR="00F034AC" w:rsidRPr="006F32E1" w:rsidRDefault="00F034AC" w:rsidP="001C58FF">
            <w:pPr>
              <w:jc w:val="center"/>
              <w:rPr>
                <w:rFonts w:ascii="Eras Medium ITC" w:hAnsi="Eras Medium ITC" w:cs="Arial"/>
                <w:color w:val="auto"/>
                <w:sz w:val="24"/>
                <w:szCs w:val="24"/>
              </w:rPr>
            </w:pPr>
          </w:p>
        </w:tc>
        <w:tc>
          <w:tcPr>
            <w:tcW w:w="3402" w:type="dxa"/>
          </w:tcPr>
          <w:p w:rsidR="00F034AC" w:rsidRPr="006F32E1" w:rsidRDefault="00F034AC" w:rsidP="001C58FF">
            <w:pPr>
              <w:jc w:val="center"/>
              <w:rPr>
                <w:rFonts w:ascii="Eras Medium ITC" w:hAnsi="Eras Medium ITC" w:cs="Arial"/>
                <w:bCs/>
                <w:color w:val="auto"/>
                <w:sz w:val="24"/>
                <w:szCs w:val="24"/>
              </w:rPr>
            </w:pPr>
            <w:r w:rsidRPr="006F32E1">
              <w:rPr>
                <w:rFonts w:ascii="Eras Medium ITC" w:hAnsi="Eras Medium ITC" w:cs="Arial"/>
                <w:bCs/>
                <w:color w:val="auto"/>
                <w:sz w:val="24"/>
                <w:szCs w:val="24"/>
              </w:rPr>
              <w:t>Approuvé par</w:t>
            </w:r>
          </w:p>
        </w:tc>
      </w:tr>
    </w:tbl>
    <w:p w:rsidR="004B6355" w:rsidRDefault="004B6355" w:rsidP="001E715A">
      <w:pPr>
        <w:pStyle w:val="Texte1IT"/>
      </w:pPr>
    </w:p>
    <w:p w:rsidR="004B6355" w:rsidRDefault="004B6355" w:rsidP="001E715A">
      <w:pPr>
        <w:pStyle w:val="Texte1IT"/>
      </w:pPr>
    </w:p>
    <w:p w:rsidR="004B6355" w:rsidRDefault="004B6355" w:rsidP="001E715A">
      <w:pPr>
        <w:pStyle w:val="Texte1IT"/>
      </w:pPr>
    </w:p>
    <w:p w:rsidR="004B6355" w:rsidRDefault="004B6355" w:rsidP="001E715A">
      <w:pPr>
        <w:pStyle w:val="Texte1IT"/>
      </w:pPr>
    </w:p>
    <w:p w:rsidR="004B6355" w:rsidRDefault="004B6355" w:rsidP="001E715A">
      <w:pPr>
        <w:pStyle w:val="Texte1IT"/>
      </w:pPr>
    </w:p>
    <w:p w:rsidR="00A74DF8" w:rsidRDefault="00A74DF8" w:rsidP="00A74DF8">
      <w:pPr>
        <w:pStyle w:val="Puce1niv1IT"/>
        <w:numPr>
          <w:ilvl w:val="0"/>
          <w:numId w:val="0"/>
        </w:numPr>
        <w:ind w:left="1022" w:hanging="313"/>
      </w:pPr>
    </w:p>
    <w:p w:rsidR="006D1947" w:rsidRDefault="006D1947" w:rsidP="006D1947">
      <w:pPr>
        <w:pStyle w:val="Texte1IT"/>
      </w:pPr>
    </w:p>
    <w:p w:rsidR="005658DB" w:rsidRDefault="005658DB" w:rsidP="005658DB">
      <w:pPr>
        <w:pStyle w:val="Texte1IT"/>
      </w:pPr>
    </w:p>
    <w:p w:rsidR="0083499D" w:rsidRDefault="0083499D" w:rsidP="0083499D"/>
    <w:p w:rsidR="0083499D" w:rsidRDefault="0083499D" w:rsidP="0083499D"/>
    <w:p w:rsidR="0083499D" w:rsidRDefault="0083499D" w:rsidP="0083499D"/>
    <w:p w:rsidR="0083499D" w:rsidRDefault="0083499D" w:rsidP="0083499D"/>
    <w:p w:rsidR="0083499D" w:rsidRDefault="0083499D"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Default="00145E13" w:rsidP="0083499D"/>
    <w:p w:rsidR="00145E13" w:rsidRPr="0083499D" w:rsidRDefault="00145E13" w:rsidP="0083499D"/>
    <w:p w:rsidR="00DD1434" w:rsidRPr="00DD1434" w:rsidRDefault="00DD1434" w:rsidP="00DD1434"/>
    <w:p w:rsidR="008C14F4" w:rsidRPr="00A0330E" w:rsidRDefault="008C14F4" w:rsidP="008C14F4">
      <w:pPr>
        <w:pStyle w:val="Titre"/>
        <w:jc w:val="center"/>
        <w:rPr>
          <w:color w:val="1C314E" w:themeColor="accent4" w:themeShade="80"/>
          <w:sz w:val="96"/>
        </w:rPr>
      </w:pPr>
      <w:bookmarkStart w:id="81" w:name="_Toc494301761"/>
      <w:r w:rsidRPr="00A0330E">
        <w:rPr>
          <w:color w:val="1C314E" w:themeColor="accent4" w:themeShade="80"/>
          <w:sz w:val="96"/>
        </w:rPr>
        <w:t>Annexes</w:t>
      </w:r>
      <w:bookmarkEnd w:id="81"/>
    </w:p>
    <w:p w:rsidR="00FE36D4" w:rsidRDefault="00FE36D4" w:rsidP="005658DB">
      <w:pPr>
        <w:pStyle w:val="Texte1IT"/>
      </w:pPr>
    </w:p>
    <w:p w:rsidR="0045358A" w:rsidRDefault="0045358A">
      <w:pPr>
        <w:spacing w:before="360" w:after="100"/>
        <w:ind w:left="1418" w:right="992" w:hanging="567"/>
        <w:rPr>
          <w:rFonts w:ascii="Bookman Old Style" w:eastAsia="Arial Unicode MS" w:hAnsi="Bookman Old Style" w:cs="Times New Roman"/>
          <w:bCs/>
          <w:caps/>
          <w:color w:val="003366"/>
          <w:sz w:val="32"/>
          <w:szCs w:val="28"/>
        </w:rPr>
      </w:pPr>
      <w:r>
        <w:rPr>
          <w:rFonts w:ascii="Bookman Old Style" w:eastAsia="Arial Unicode MS" w:hAnsi="Bookman Old Style" w:cs="Times New Roman"/>
          <w:bCs/>
          <w:caps/>
          <w:color w:val="003366"/>
          <w:sz w:val="32"/>
          <w:szCs w:val="28"/>
        </w:rPr>
        <w:br w:type="page"/>
      </w:r>
    </w:p>
    <w:p w:rsidR="00A0330E" w:rsidRDefault="00A0330E" w:rsidP="00A0330E">
      <w:pPr>
        <w:pStyle w:val="Titre"/>
        <w:jc w:val="center"/>
        <w:rPr>
          <w:rFonts w:ascii="Bookman Old Style" w:eastAsia="Arial Unicode MS" w:hAnsi="Bookman Old Style" w:cs="Times New Roman"/>
          <w:bCs/>
          <w:caps/>
          <w:color w:val="003366"/>
          <w:sz w:val="32"/>
          <w:szCs w:val="28"/>
        </w:rPr>
        <w:sectPr w:rsidR="00A0330E" w:rsidSect="00E0751F">
          <w:headerReference w:type="even" r:id="rId16"/>
          <w:headerReference w:type="default" r:id="rId17"/>
          <w:footerReference w:type="even" r:id="rId18"/>
          <w:footerReference w:type="default" r:id="rId19"/>
          <w:pgSz w:w="11900" w:h="16840"/>
          <w:pgMar w:top="1418" w:right="843" w:bottom="992" w:left="1418" w:header="709" w:footer="57" w:gutter="0"/>
          <w:cols w:space="720"/>
          <w:titlePg/>
          <w:docGrid w:linePitch="360"/>
        </w:sectPr>
      </w:pPr>
    </w:p>
    <w:p w:rsidR="00A0330E" w:rsidRDefault="00A0330E" w:rsidP="005102AB">
      <w:pPr>
        <w:pStyle w:val="Titre1"/>
        <w:numPr>
          <w:ilvl w:val="0"/>
          <w:numId w:val="0"/>
        </w:numPr>
        <w:ind w:left="357"/>
        <w:rPr>
          <w:rFonts w:eastAsia="Arial Unicode MS"/>
        </w:rPr>
      </w:pPr>
      <w:bookmarkStart w:id="82" w:name="_Toc494301762"/>
      <w:r w:rsidRPr="00A0330E">
        <w:rPr>
          <w:rFonts w:eastAsia="Arial Unicode MS"/>
        </w:rPr>
        <w:lastRenderedPageBreak/>
        <w:t xml:space="preserve">Annexe 1 : </w:t>
      </w:r>
      <w:proofErr w:type="spellStart"/>
      <w:r w:rsidR="005102AB">
        <w:rPr>
          <w:rFonts w:eastAsia="Arial Unicode MS"/>
        </w:rPr>
        <w:t>R</w:t>
      </w:r>
      <w:r w:rsidR="005102AB" w:rsidRPr="00A0330E">
        <w:rPr>
          <w:rFonts w:eastAsia="Arial Unicode MS"/>
        </w:rPr>
        <w:t>eporting</w:t>
      </w:r>
      <w:proofErr w:type="spellEnd"/>
      <w:r w:rsidR="005102AB" w:rsidRPr="00A0330E">
        <w:rPr>
          <w:rFonts w:eastAsia="Arial Unicode MS"/>
        </w:rPr>
        <w:t xml:space="preserve"> </w:t>
      </w:r>
      <w:r w:rsidR="00D70F30">
        <w:rPr>
          <w:rFonts w:eastAsia="Arial Unicode MS"/>
        </w:rPr>
        <w:t>et tableaux de bord</w:t>
      </w:r>
      <w:bookmarkEnd w:id="82"/>
    </w:p>
    <w:p w:rsidR="007C146B" w:rsidRDefault="00DB5871" w:rsidP="00DB5871">
      <w:pPr>
        <w:pStyle w:val="Texte1IT"/>
        <w:rPr>
          <w:b/>
          <w:i/>
          <w:u w:val="single"/>
        </w:rPr>
      </w:pPr>
      <w:r w:rsidRPr="00DB5871">
        <w:rPr>
          <w:b/>
          <w:i/>
          <w:u w:val="single"/>
        </w:rPr>
        <w:t>N.B : Ces modèles sont donnés à titre indicatif, ils permettront aux prestataires d’avoir une idée sur les exemples des éditions que les utilisateurs peuvent demander. Les modèles définitifs seront conçus avec la participation des utilisateurs finaux lors de la réalisation du projet.</w:t>
      </w:r>
    </w:p>
    <w:p w:rsidR="000A2ED0" w:rsidRDefault="000A2ED0" w:rsidP="00DB5871">
      <w:pPr>
        <w:pStyle w:val="Texte1IT"/>
        <w:rPr>
          <w:b/>
          <w:i/>
          <w:u w:val="single"/>
        </w:rPr>
      </w:pPr>
    </w:p>
    <w:p w:rsidR="000A2ED0" w:rsidRDefault="000A2ED0" w:rsidP="000A2ED0">
      <w:pPr>
        <w:pStyle w:val="Texte1IT"/>
        <w:rPr>
          <w:b/>
          <w:u w:val="single"/>
        </w:rPr>
      </w:pPr>
      <w:proofErr w:type="spellStart"/>
      <w:r w:rsidRPr="000A2ED0">
        <w:rPr>
          <w:b/>
          <w:u w:val="single"/>
        </w:rPr>
        <w:t>Reporting</w:t>
      </w:r>
      <w:proofErr w:type="spellEnd"/>
      <w:r w:rsidRPr="000A2ED0">
        <w:rPr>
          <w:b/>
          <w:u w:val="single"/>
        </w:rPr>
        <w:t xml:space="preserve"> relatif aux colonies des vacances</w:t>
      </w:r>
      <w:r>
        <w:rPr>
          <w:b/>
          <w:u w:val="single"/>
        </w:rPr>
        <w:t> :</w:t>
      </w:r>
    </w:p>
    <w:p w:rsidR="000A2ED0" w:rsidRDefault="000A2ED0" w:rsidP="000A2ED0">
      <w:pPr>
        <w:pStyle w:val="Texte1IT"/>
        <w:ind w:left="0"/>
        <w:jc w:val="left"/>
      </w:pPr>
      <w:r>
        <w:rPr>
          <w:noProof/>
        </w:rPr>
        <w:drawing>
          <wp:inline distT="0" distB="0" distL="0" distR="0">
            <wp:extent cx="5932968" cy="3189768"/>
            <wp:effectExtent l="0" t="0" r="0" b="0"/>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mande d'autorisation d'acces.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35980" cy="3191387"/>
                    </a:xfrm>
                    <a:prstGeom prst="rect">
                      <a:avLst/>
                    </a:prstGeom>
                  </pic:spPr>
                </pic:pic>
              </a:graphicData>
            </a:graphic>
          </wp:inline>
        </w:drawing>
      </w:r>
    </w:p>
    <w:p w:rsidR="000A2ED0" w:rsidRDefault="000A2ED0" w:rsidP="000A2ED0">
      <w:pPr>
        <w:pStyle w:val="Texte1IT"/>
        <w:ind w:left="0"/>
        <w:jc w:val="left"/>
      </w:pPr>
    </w:p>
    <w:p w:rsidR="000A2ED0" w:rsidRDefault="000A2ED0" w:rsidP="000A2ED0">
      <w:pPr>
        <w:pStyle w:val="Texte1IT"/>
        <w:ind w:left="0"/>
        <w:jc w:val="left"/>
      </w:pPr>
      <w:r>
        <w:rPr>
          <w:noProof/>
        </w:rPr>
        <w:drawing>
          <wp:inline distT="0" distB="0" distL="0" distR="0">
            <wp:extent cx="5603359" cy="3062177"/>
            <wp:effectExtent l="0" t="0" r="0" b="508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istiqu encadrant.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608016" cy="3064722"/>
                    </a:xfrm>
                    <a:prstGeom prst="rect">
                      <a:avLst/>
                    </a:prstGeom>
                  </pic:spPr>
                </pic:pic>
              </a:graphicData>
            </a:graphic>
          </wp:inline>
        </w:drawing>
      </w:r>
    </w:p>
    <w:p w:rsidR="000A2ED0" w:rsidRDefault="000A2ED0" w:rsidP="000A2ED0">
      <w:pPr>
        <w:pStyle w:val="Texte1IT"/>
      </w:pPr>
      <w:r>
        <w:rPr>
          <w:noProof/>
        </w:rPr>
        <w:lastRenderedPageBreak/>
        <w:drawing>
          <wp:inline distT="0" distB="0" distL="0" distR="0">
            <wp:extent cx="4082902" cy="4263656"/>
            <wp:effectExtent l="0" t="0" r="0" b="381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risation d'acces.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4086296" cy="4267200"/>
                    </a:xfrm>
                    <a:prstGeom prst="rect">
                      <a:avLst/>
                    </a:prstGeom>
                  </pic:spPr>
                </pic:pic>
              </a:graphicData>
            </a:graphic>
          </wp:inline>
        </w:drawing>
      </w:r>
    </w:p>
    <w:p w:rsidR="000A2ED0" w:rsidRDefault="000A2ED0" w:rsidP="000A2ED0">
      <w:pPr>
        <w:pStyle w:val="Texte1IT"/>
      </w:pPr>
      <w:r>
        <w:rPr>
          <w:noProof/>
        </w:rPr>
        <w:drawing>
          <wp:inline distT="0" distB="0" distL="0" distR="0">
            <wp:extent cx="4380614" cy="4263656"/>
            <wp:effectExtent l="0" t="0" r="1270" b="381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uille de presence.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384255" cy="4267200"/>
                    </a:xfrm>
                    <a:prstGeom prst="rect">
                      <a:avLst/>
                    </a:prstGeom>
                  </pic:spPr>
                </pic:pic>
              </a:graphicData>
            </a:graphic>
          </wp:inline>
        </w:drawing>
      </w:r>
    </w:p>
    <w:p w:rsidR="000A2ED0" w:rsidRDefault="000A2ED0" w:rsidP="000A2ED0">
      <w:pPr>
        <w:pStyle w:val="Texte1IT"/>
      </w:pPr>
      <w:r>
        <w:rPr>
          <w:noProof/>
        </w:rPr>
        <w:lastRenderedPageBreak/>
        <w:drawing>
          <wp:inline distT="0" distB="0" distL="0" distR="0">
            <wp:extent cx="5374257" cy="2320505"/>
            <wp:effectExtent l="0" t="0" r="0" b="381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 benificiaire.jpg"/>
                    <pic:cNvPicPr/>
                  </pic:nvPicPr>
                  <pic:blipFill rotWithShape="1">
                    <a:blip r:embed="rId24" cstate="print">
                      <a:extLst>
                        <a:ext uri="{28A0092B-C50C-407E-A947-70E740481C1C}">
                          <a14:useLocalDpi xmlns:a14="http://schemas.microsoft.com/office/drawing/2010/main" val="0"/>
                        </a:ext>
                      </a:extLst>
                    </a:blip>
                    <a:srcRect b="12077"/>
                    <a:stretch/>
                  </pic:blipFill>
                  <pic:spPr bwMode="auto">
                    <a:xfrm>
                      <a:off x="0" y="0"/>
                      <a:ext cx="5374951" cy="2320805"/>
                    </a:xfrm>
                    <a:prstGeom prst="rect">
                      <a:avLst/>
                    </a:prstGeom>
                    <a:ln>
                      <a:noFill/>
                    </a:ln>
                    <a:extLst>
                      <a:ext uri="{53640926-AAD7-44D8-BBD7-CCE9431645EC}">
                        <a14:shadowObscured xmlns:a14="http://schemas.microsoft.com/office/drawing/2010/main"/>
                      </a:ext>
                    </a:extLst>
                  </pic:spPr>
                </pic:pic>
              </a:graphicData>
            </a:graphic>
          </wp:inline>
        </w:drawing>
      </w:r>
      <w:r>
        <w:rPr>
          <w:noProof/>
        </w:rPr>
        <w:drawing>
          <wp:inline distT="0" distB="0" distL="0" distR="0">
            <wp:extent cx="4816549" cy="2855127"/>
            <wp:effectExtent l="0" t="0" r="3175" b="254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 encadrant.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820553" cy="2857500"/>
                    </a:xfrm>
                    <a:prstGeom prst="rect">
                      <a:avLst/>
                    </a:prstGeom>
                  </pic:spPr>
                </pic:pic>
              </a:graphicData>
            </a:graphic>
          </wp:inline>
        </w:drawing>
      </w:r>
      <w:r>
        <w:rPr>
          <w:noProof/>
        </w:rPr>
        <w:drawing>
          <wp:inline distT="0" distB="0" distL="0" distR="0">
            <wp:extent cx="5103628" cy="2769473"/>
            <wp:effectExtent l="0" t="0" r="1905" b="0"/>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at global.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107870" cy="2771775"/>
                    </a:xfrm>
                    <a:prstGeom prst="rect">
                      <a:avLst/>
                    </a:prstGeom>
                  </pic:spPr>
                </pic:pic>
              </a:graphicData>
            </a:graphic>
          </wp:inline>
        </w:drawing>
      </w:r>
    </w:p>
    <w:p w:rsidR="000A2ED0" w:rsidRDefault="000A2ED0" w:rsidP="000A2ED0">
      <w:pPr>
        <w:pStyle w:val="Texte1IT"/>
      </w:pPr>
    </w:p>
    <w:p w:rsidR="000A2ED0" w:rsidRDefault="000A2ED0" w:rsidP="000A2ED0">
      <w:pPr>
        <w:pStyle w:val="Texte1IT"/>
      </w:pPr>
    </w:p>
    <w:p w:rsidR="000A2ED0" w:rsidRDefault="000A2ED0" w:rsidP="000A2ED0">
      <w:pPr>
        <w:pStyle w:val="Texte1IT"/>
      </w:pPr>
    </w:p>
    <w:p w:rsidR="000A2ED0" w:rsidRDefault="000A2ED0" w:rsidP="000A2ED0">
      <w:pPr>
        <w:pStyle w:val="Texte1IT"/>
        <w:rPr>
          <w:b/>
          <w:u w:val="single"/>
        </w:rPr>
      </w:pPr>
      <w:proofErr w:type="spellStart"/>
      <w:r w:rsidRPr="000A2ED0">
        <w:rPr>
          <w:b/>
          <w:u w:val="single"/>
        </w:rPr>
        <w:lastRenderedPageBreak/>
        <w:t>Reporting</w:t>
      </w:r>
      <w:proofErr w:type="spellEnd"/>
      <w:r w:rsidRPr="000A2ED0">
        <w:rPr>
          <w:b/>
          <w:u w:val="single"/>
        </w:rPr>
        <w:t xml:space="preserve"> relatif aux </w:t>
      </w:r>
      <w:r>
        <w:rPr>
          <w:b/>
          <w:u w:val="single"/>
        </w:rPr>
        <w:t>centres d’accueil :</w:t>
      </w:r>
    </w:p>
    <w:p w:rsidR="000A2ED0" w:rsidRDefault="000A2ED0" w:rsidP="000A2ED0">
      <w:pPr>
        <w:pStyle w:val="Texte1IT"/>
        <w:rPr>
          <w:b/>
          <w:u w:val="single"/>
        </w:rPr>
      </w:pPr>
      <w:r>
        <w:rPr>
          <w:noProof/>
        </w:rPr>
        <w:drawing>
          <wp:inline distT="0" distB="0" distL="0" distR="0">
            <wp:extent cx="4226944" cy="2889559"/>
            <wp:effectExtent l="0" t="0" r="2540" b="6350"/>
            <wp:docPr id="23" name="Image 23" descr="C:\Users\bouftass.ITGROUP\AppData\Local\Microsoft\Windows\Temporary Internet Files\Content.Word\Tarif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ouftass.ITGROUP\AppData\Local\Microsoft\Windows\Temporary Internet Files\Content.Word\Tarification.jpg"/>
                    <pic:cNvPicPr>
                      <a:picLocks noChangeAspect="1" noChangeArrowheads="1"/>
                    </pic:cNvPicPr>
                  </pic:nvPicPr>
                  <pic:blipFill rotWithShape="1">
                    <a:blip r:embed="rId27" cstate="print">
                      <a:extLst>
                        <a:ext uri="{28A0092B-C50C-407E-A947-70E740481C1C}">
                          <a14:useLocalDpi xmlns:a14="http://schemas.microsoft.com/office/drawing/2010/main" val="0"/>
                        </a:ext>
                      </a:extLst>
                    </a:blip>
                    <a:srcRect t="-554" b="38748"/>
                    <a:stretch/>
                  </pic:blipFill>
                  <pic:spPr bwMode="auto">
                    <a:xfrm>
                      <a:off x="0" y="0"/>
                      <a:ext cx="4227195" cy="2889731"/>
                    </a:xfrm>
                    <a:prstGeom prst="rect">
                      <a:avLst/>
                    </a:prstGeom>
                    <a:noFill/>
                    <a:ln>
                      <a:noFill/>
                    </a:ln>
                    <a:extLst>
                      <a:ext uri="{53640926-AAD7-44D8-BBD7-CCE9431645EC}">
                        <a14:shadowObscured xmlns:a14="http://schemas.microsoft.com/office/drawing/2010/main"/>
                      </a:ext>
                    </a:extLst>
                  </pic:spPr>
                </pic:pic>
              </a:graphicData>
            </a:graphic>
          </wp:inline>
        </w:drawing>
      </w:r>
    </w:p>
    <w:p w:rsidR="000A2ED0" w:rsidRDefault="000A2ED0" w:rsidP="000A2ED0">
      <w:pPr>
        <w:pStyle w:val="Texte1IT"/>
        <w:rPr>
          <w:b/>
          <w:u w:val="single"/>
        </w:rPr>
      </w:pPr>
      <w:proofErr w:type="spellStart"/>
      <w:r w:rsidRPr="000A2ED0">
        <w:rPr>
          <w:b/>
          <w:u w:val="single"/>
        </w:rPr>
        <w:t>Reporting</w:t>
      </w:r>
      <w:proofErr w:type="spellEnd"/>
      <w:r w:rsidRPr="000A2ED0">
        <w:rPr>
          <w:b/>
          <w:u w:val="single"/>
        </w:rPr>
        <w:t xml:space="preserve"> relatif aux </w:t>
      </w:r>
      <w:r>
        <w:rPr>
          <w:b/>
          <w:u w:val="single"/>
        </w:rPr>
        <w:t>maisons des jeunes :</w:t>
      </w:r>
    </w:p>
    <w:tbl>
      <w:tblPr>
        <w:tblW w:w="9966" w:type="dxa"/>
        <w:tblInd w:w="-437" w:type="dxa"/>
        <w:tblLook w:val="04A0" w:firstRow="1" w:lastRow="0" w:firstColumn="1" w:lastColumn="0" w:noHBand="0" w:noVBand="1"/>
      </w:tblPr>
      <w:tblGrid>
        <w:gridCol w:w="6186"/>
        <w:gridCol w:w="3780"/>
      </w:tblGrid>
      <w:tr w:rsidR="00E82BAA" w:rsidRPr="0031653F" w:rsidTr="008434A3">
        <w:tc>
          <w:tcPr>
            <w:tcW w:w="6186" w:type="dxa"/>
          </w:tcPr>
          <w:p w:rsidR="00E82BAA" w:rsidRPr="0031653F" w:rsidRDefault="00E82BAA" w:rsidP="008434A3">
            <w:pPr>
              <w:spacing w:line="60" w:lineRule="exact"/>
              <w:ind w:left="3373" w:hanging="357"/>
              <w:rPr>
                <w:b/>
                <w:bCs/>
                <w:color w:val="0D0D0D" w:themeColor="text1" w:themeTint="F2"/>
                <w:sz w:val="20"/>
                <w:szCs w:val="20"/>
                <w:rtl/>
              </w:rPr>
            </w:pPr>
            <w:r w:rsidRPr="0031653F">
              <w:rPr>
                <w:b/>
                <w:bCs/>
                <w:noProof/>
                <w:color w:val="0D0D0D" w:themeColor="text1" w:themeTint="F2"/>
                <w:sz w:val="20"/>
                <w:szCs w:val="20"/>
                <w:lang w:eastAsia="fr-FR"/>
              </w:rPr>
              <w:drawing>
                <wp:anchor distT="0" distB="0" distL="114300" distR="114300" simplePos="0" relativeHeight="251677696" behindDoc="0" locked="0" layoutInCell="1" allowOverlap="1">
                  <wp:simplePos x="0" y="0"/>
                  <wp:positionH relativeFrom="column">
                    <wp:posOffset>234950</wp:posOffset>
                  </wp:positionH>
                  <wp:positionV relativeFrom="paragraph">
                    <wp:posOffset>24130</wp:posOffset>
                  </wp:positionV>
                  <wp:extent cx="628650" cy="685800"/>
                  <wp:effectExtent l="19050" t="0" r="0" b="0"/>
                  <wp:wrapNone/>
                  <wp:docPr id="3" name="Image 179" descr="logo royau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logo royaume"/>
                          <pic:cNvPicPr>
                            <a:picLocks noChangeAspect="1" noChangeArrowheads="1"/>
                          </pic:cNvPicPr>
                        </pic:nvPicPr>
                        <pic:blipFill>
                          <a:blip r:embed="rId28" cstate="print"/>
                          <a:srcRect/>
                          <a:stretch>
                            <a:fillRect/>
                          </a:stretch>
                        </pic:blipFill>
                        <pic:spPr bwMode="auto">
                          <a:xfrm>
                            <a:off x="0" y="0"/>
                            <a:ext cx="628650" cy="685800"/>
                          </a:xfrm>
                          <a:prstGeom prst="rect">
                            <a:avLst/>
                          </a:prstGeom>
                          <a:noFill/>
                          <a:ln w="9525">
                            <a:noFill/>
                            <a:miter lim="800000"/>
                            <a:headEnd/>
                            <a:tailEnd/>
                          </a:ln>
                        </pic:spPr>
                      </pic:pic>
                    </a:graphicData>
                  </a:graphic>
                </wp:anchor>
              </w:drawing>
            </w:r>
          </w:p>
          <w:p w:rsidR="00E82BAA" w:rsidRPr="0031653F" w:rsidRDefault="00E82BAA" w:rsidP="008434A3">
            <w:pPr>
              <w:spacing w:line="240" w:lineRule="exact"/>
              <w:ind w:left="3379" w:hanging="360"/>
              <w:rPr>
                <w:b/>
                <w:bCs/>
                <w:color w:val="0D0D0D" w:themeColor="text1" w:themeTint="F2"/>
                <w:sz w:val="20"/>
                <w:szCs w:val="20"/>
              </w:rPr>
            </w:pPr>
            <w:r w:rsidRPr="0031653F">
              <w:rPr>
                <w:b/>
                <w:bCs/>
                <w:color w:val="0D0D0D" w:themeColor="text1" w:themeTint="F2"/>
                <w:sz w:val="20"/>
                <w:szCs w:val="20"/>
              </w:rPr>
              <w:t>ROYAUME DU MAROC</w:t>
            </w:r>
          </w:p>
          <w:p w:rsidR="00E82BAA" w:rsidRPr="0031653F" w:rsidRDefault="00E82BAA" w:rsidP="008434A3">
            <w:pPr>
              <w:spacing w:line="240" w:lineRule="exact"/>
              <w:ind w:left="3379" w:hanging="540"/>
              <w:rPr>
                <w:b/>
                <w:bCs/>
                <w:color w:val="0D0D0D" w:themeColor="text1" w:themeTint="F2"/>
                <w:sz w:val="20"/>
                <w:szCs w:val="20"/>
              </w:rPr>
            </w:pPr>
            <w:r w:rsidRPr="0031653F">
              <w:rPr>
                <w:b/>
                <w:bCs/>
                <w:color w:val="0D0D0D" w:themeColor="text1" w:themeTint="F2"/>
                <w:sz w:val="20"/>
                <w:szCs w:val="20"/>
              </w:rPr>
              <w:t>MINISTERE DE LA JEUNESSE</w:t>
            </w:r>
          </w:p>
          <w:p w:rsidR="00E82BAA" w:rsidRPr="0031653F" w:rsidRDefault="00E82BAA" w:rsidP="008434A3">
            <w:pPr>
              <w:spacing w:line="240" w:lineRule="exact"/>
              <w:ind w:left="3379" w:hanging="540"/>
              <w:rPr>
                <w:b/>
                <w:bCs/>
                <w:color w:val="0D0D0D" w:themeColor="text1" w:themeTint="F2"/>
                <w:sz w:val="20"/>
                <w:szCs w:val="20"/>
              </w:rPr>
            </w:pPr>
            <w:r w:rsidRPr="0031653F">
              <w:rPr>
                <w:b/>
                <w:bCs/>
                <w:color w:val="0D0D0D" w:themeColor="text1" w:themeTint="F2"/>
                <w:sz w:val="20"/>
                <w:szCs w:val="20"/>
              </w:rPr>
              <w:t>ET DES SPORTS</w:t>
            </w:r>
          </w:p>
          <w:p w:rsidR="00E82BAA" w:rsidRPr="0031653F" w:rsidRDefault="00E82BAA" w:rsidP="008434A3">
            <w:pPr>
              <w:spacing w:line="240" w:lineRule="exact"/>
              <w:ind w:left="-993"/>
              <w:rPr>
                <w:b/>
                <w:bCs/>
                <w:color w:val="0D0D0D" w:themeColor="text1" w:themeTint="F2"/>
                <w:sz w:val="20"/>
                <w:szCs w:val="20"/>
                <w:rtl/>
              </w:rPr>
            </w:pPr>
            <w:r w:rsidRPr="0031653F">
              <w:rPr>
                <w:b/>
                <w:bCs/>
                <w:color w:val="0D0D0D" w:themeColor="text1" w:themeTint="F2"/>
                <w:sz w:val="20"/>
                <w:szCs w:val="20"/>
              </w:rPr>
              <w:t xml:space="preserve">Secrétariat Général   </w:t>
            </w:r>
          </w:p>
          <w:p w:rsidR="00E82BAA" w:rsidRPr="0031653F" w:rsidRDefault="00E82BAA" w:rsidP="008434A3">
            <w:pPr>
              <w:spacing w:line="240" w:lineRule="exact"/>
              <w:rPr>
                <w:b/>
                <w:bCs/>
                <w:color w:val="0D0D0D" w:themeColor="text1" w:themeTint="F2"/>
                <w:sz w:val="20"/>
                <w:szCs w:val="20"/>
              </w:rPr>
            </w:pPr>
            <w:r w:rsidRPr="0031653F">
              <w:rPr>
                <w:b/>
                <w:bCs/>
                <w:color w:val="0D0D0D" w:themeColor="text1" w:themeTint="F2"/>
                <w:sz w:val="20"/>
                <w:szCs w:val="20"/>
              </w:rPr>
              <w:t xml:space="preserve">                                                              Direction de la Jeunesse, de l’Enfance</w:t>
            </w:r>
          </w:p>
          <w:p w:rsidR="00E82BAA" w:rsidRPr="0031653F" w:rsidRDefault="00E82BAA" w:rsidP="008434A3">
            <w:pPr>
              <w:spacing w:line="240" w:lineRule="exact"/>
              <w:ind w:left="-993"/>
              <w:rPr>
                <w:b/>
                <w:bCs/>
                <w:color w:val="0D0D0D" w:themeColor="text1" w:themeTint="F2"/>
                <w:sz w:val="20"/>
                <w:szCs w:val="20"/>
              </w:rPr>
            </w:pPr>
            <w:r w:rsidRPr="0031653F">
              <w:rPr>
                <w:b/>
                <w:bCs/>
                <w:color w:val="0D0D0D" w:themeColor="text1" w:themeTint="F2"/>
                <w:sz w:val="20"/>
                <w:szCs w:val="20"/>
              </w:rPr>
              <w:t xml:space="preserve">                                                                                           Et des Affaires Féminines</w:t>
            </w:r>
          </w:p>
          <w:p w:rsidR="00E82BAA" w:rsidRPr="0031653F" w:rsidRDefault="00E82BAA" w:rsidP="008434A3">
            <w:pPr>
              <w:spacing w:line="240" w:lineRule="exact"/>
              <w:rPr>
                <w:color w:val="0D0D0D" w:themeColor="text1" w:themeTint="F2"/>
                <w:sz w:val="20"/>
                <w:szCs w:val="20"/>
              </w:rPr>
            </w:pPr>
          </w:p>
        </w:tc>
        <w:tc>
          <w:tcPr>
            <w:tcW w:w="3780" w:type="dxa"/>
          </w:tcPr>
          <w:p w:rsidR="00E82BAA" w:rsidRPr="0031653F" w:rsidRDefault="00E82BAA" w:rsidP="008434A3">
            <w:pPr>
              <w:bidi/>
              <w:spacing w:line="100" w:lineRule="exact"/>
              <w:rPr>
                <w:rFonts w:cs="Monotype Koufi"/>
                <w:b/>
                <w:bCs/>
                <w:color w:val="0D0D0D" w:themeColor="text1" w:themeTint="F2"/>
                <w:sz w:val="20"/>
                <w:szCs w:val="20"/>
                <w:rtl/>
                <w:lang w:bidi="ar-MA"/>
              </w:rPr>
            </w:pPr>
          </w:p>
          <w:p w:rsidR="00E82BAA" w:rsidRPr="0002183C" w:rsidRDefault="00E82BAA" w:rsidP="008434A3">
            <w:pPr>
              <w:bidi/>
              <w:spacing w:line="240" w:lineRule="exact"/>
              <w:rPr>
                <w:rFonts w:cs="Simplified Arabic"/>
                <w:b/>
                <w:bCs/>
                <w:color w:val="0D0D0D" w:themeColor="text1" w:themeTint="F2"/>
                <w:rtl/>
                <w:lang w:bidi="ar-MA"/>
              </w:rPr>
            </w:pPr>
            <w:r w:rsidRPr="0002183C">
              <w:rPr>
                <w:rFonts w:cs="Simplified Arabic" w:hint="cs"/>
                <w:b/>
                <w:bCs/>
                <w:noProof/>
                <w:color w:val="0D0D0D" w:themeColor="text1" w:themeTint="F2"/>
                <w:rtl/>
                <w:lang w:eastAsia="fr-FR"/>
              </w:rPr>
              <w:drawing>
                <wp:anchor distT="0" distB="0" distL="114300" distR="114300" simplePos="0" relativeHeight="251678720" behindDoc="0" locked="0" layoutInCell="1" allowOverlap="1">
                  <wp:simplePos x="0" y="0"/>
                  <wp:positionH relativeFrom="column">
                    <wp:posOffset>13970</wp:posOffset>
                  </wp:positionH>
                  <wp:positionV relativeFrom="paragraph">
                    <wp:posOffset>52070</wp:posOffset>
                  </wp:positionV>
                  <wp:extent cx="692150" cy="596900"/>
                  <wp:effectExtent l="19050" t="0" r="0" b="0"/>
                  <wp:wrapNone/>
                  <wp:docPr id="225" name="Image 180" descr="Logo MJS (Sans n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Logo MJS (Sans nom)"/>
                          <pic:cNvPicPr>
                            <a:picLocks noChangeAspect="1" noChangeArrowheads="1"/>
                          </pic:cNvPicPr>
                        </pic:nvPicPr>
                        <pic:blipFill>
                          <a:blip r:embed="rId29" cstate="print"/>
                          <a:srcRect/>
                          <a:stretch>
                            <a:fillRect/>
                          </a:stretch>
                        </pic:blipFill>
                        <pic:spPr bwMode="auto">
                          <a:xfrm>
                            <a:off x="0" y="0"/>
                            <a:ext cx="692150" cy="596900"/>
                          </a:xfrm>
                          <a:prstGeom prst="rect">
                            <a:avLst/>
                          </a:prstGeom>
                          <a:noFill/>
                          <a:ln w="9525">
                            <a:noFill/>
                            <a:miter lim="800000"/>
                            <a:headEnd/>
                            <a:tailEnd/>
                          </a:ln>
                        </pic:spPr>
                      </pic:pic>
                    </a:graphicData>
                  </a:graphic>
                </wp:anchor>
              </w:drawing>
            </w:r>
            <w:r w:rsidRPr="0002183C">
              <w:rPr>
                <w:rFonts w:cs="Simplified Arabic" w:hint="cs"/>
                <w:b/>
                <w:bCs/>
                <w:color w:val="0D0D0D" w:themeColor="text1" w:themeTint="F2"/>
                <w:rtl/>
                <w:lang w:bidi="ar-MA"/>
              </w:rPr>
              <w:t xml:space="preserve">    </w:t>
            </w:r>
            <w:proofErr w:type="gramStart"/>
            <w:r w:rsidRPr="0002183C">
              <w:rPr>
                <w:rFonts w:cs="Simplified Arabic" w:hint="cs"/>
                <w:b/>
                <w:bCs/>
                <w:color w:val="0D0D0D" w:themeColor="text1" w:themeTint="F2"/>
                <w:rtl/>
                <w:lang w:bidi="ar-MA"/>
              </w:rPr>
              <w:t>المملكة</w:t>
            </w:r>
            <w:proofErr w:type="gramEnd"/>
            <w:r w:rsidRPr="0002183C">
              <w:rPr>
                <w:rFonts w:cs="Simplified Arabic" w:hint="cs"/>
                <w:b/>
                <w:bCs/>
                <w:color w:val="0D0D0D" w:themeColor="text1" w:themeTint="F2"/>
                <w:rtl/>
                <w:lang w:bidi="ar-MA"/>
              </w:rPr>
              <w:t xml:space="preserve"> المغربية</w:t>
            </w:r>
          </w:p>
          <w:p w:rsidR="00E82BAA" w:rsidRPr="0002183C" w:rsidRDefault="00E82BAA" w:rsidP="008434A3">
            <w:pPr>
              <w:spacing w:line="240" w:lineRule="exact"/>
              <w:jc w:val="right"/>
              <w:rPr>
                <w:rFonts w:cs="Simplified Arabic"/>
                <w:b/>
                <w:bCs/>
                <w:color w:val="0D0D0D" w:themeColor="text1" w:themeTint="F2"/>
                <w:rtl/>
                <w:lang w:bidi="ar-MA"/>
              </w:rPr>
            </w:pPr>
            <w:r w:rsidRPr="0002183C">
              <w:rPr>
                <w:rFonts w:cs="Simplified Arabic" w:hint="cs"/>
                <w:b/>
                <w:bCs/>
                <w:color w:val="0D0D0D" w:themeColor="text1" w:themeTint="F2"/>
                <w:rtl/>
                <w:lang w:bidi="ar-MA"/>
              </w:rPr>
              <w:t xml:space="preserve">وزارة الشباب والرياضة  </w:t>
            </w:r>
          </w:p>
          <w:p w:rsidR="00E82BAA" w:rsidRPr="0002183C" w:rsidRDefault="00E82BAA" w:rsidP="008434A3">
            <w:pPr>
              <w:tabs>
                <w:tab w:val="left" w:pos="4820"/>
              </w:tabs>
              <w:bidi/>
              <w:spacing w:line="240" w:lineRule="exact"/>
              <w:ind w:left="-288"/>
              <w:rPr>
                <w:rFonts w:cs="Simplified Arabic"/>
                <w:b/>
                <w:bCs/>
                <w:color w:val="0D0D0D" w:themeColor="text1" w:themeTint="F2"/>
                <w:rtl/>
                <w:lang w:bidi="ar-MA"/>
              </w:rPr>
            </w:pPr>
            <w:r w:rsidRPr="0002183C">
              <w:rPr>
                <w:rFonts w:cs="Simplified Arabic" w:hint="cs"/>
                <w:b/>
                <w:bCs/>
                <w:color w:val="0D0D0D" w:themeColor="text1" w:themeTint="F2"/>
                <w:rtl/>
                <w:lang w:bidi="ar-MA"/>
              </w:rPr>
              <w:t xml:space="preserve">      </w:t>
            </w:r>
            <w:proofErr w:type="gramStart"/>
            <w:r w:rsidRPr="0002183C">
              <w:rPr>
                <w:rFonts w:cs="Simplified Arabic" w:hint="cs"/>
                <w:b/>
                <w:bCs/>
                <w:color w:val="0D0D0D" w:themeColor="text1" w:themeTint="F2"/>
                <w:rtl/>
                <w:lang w:bidi="ar-MA"/>
              </w:rPr>
              <w:t>الكتــابة</w:t>
            </w:r>
            <w:proofErr w:type="gramEnd"/>
            <w:r w:rsidRPr="0002183C">
              <w:rPr>
                <w:rFonts w:cs="Simplified Arabic" w:hint="cs"/>
                <w:b/>
                <w:bCs/>
                <w:color w:val="0D0D0D" w:themeColor="text1" w:themeTint="F2"/>
                <w:rtl/>
                <w:lang w:bidi="ar-MA"/>
              </w:rPr>
              <w:t xml:space="preserve"> العامـــة</w:t>
            </w:r>
          </w:p>
          <w:p w:rsidR="00E82BAA" w:rsidRPr="0002183C" w:rsidRDefault="00E82BAA" w:rsidP="008434A3">
            <w:pPr>
              <w:tabs>
                <w:tab w:val="left" w:pos="4820"/>
              </w:tabs>
              <w:bidi/>
              <w:spacing w:line="240" w:lineRule="exact"/>
              <w:ind w:left="-288"/>
              <w:rPr>
                <w:rFonts w:cs="Simplified Arabic"/>
                <w:b/>
                <w:bCs/>
                <w:color w:val="0D0D0D" w:themeColor="text1" w:themeTint="F2"/>
                <w:lang w:bidi="ar-MA"/>
              </w:rPr>
            </w:pPr>
            <w:r w:rsidRPr="0002183C">
              <w:rPr>
                <w:rFonts w:cs="Simplified Arabic" w:hint="cs"/>
                <w:b/>
                <w:bCs/>
                <w:color w:val="0D0D0D" w:themeColor="text1" w:themeTint="F2"/>
                <w:rtl/>
                <w:lang w:bidi="ar-MA"/>
              </w:rPr>
              <w:t xml:space="preserve">     مديرية الشباب والطفولة </w:t>
            </w:r>
          </w:p>
          <w:p w:rsidR="00E82BAA" w:rsidRPr="0002183C" w:rsidRDefault="00E82BAA" w:rsidP="008434A3">
            <w:pPr>
              <w:tabs>
                <w:tab w:val="left" w:pos="4820"/>
              </w:tabs>
              <w:bidi/>
              <w:spacing w:line="240" w:lineRule="exact"/>
              <w:ind w:left="-288"/>
              <w:rPr>
                <w:rFonts w:cs="Simplified Arabic"/>
                <w:b/>
                <w:bCs/>
                <w:color w:val="0D0D0D" w:themeColor="text1" w:themeTint="F2"/>
                <w:rtl/>
                <w:lang w:bidi="ar-MA"/>
              </w:rPr>
            </w:pPr>
            <w:r w:rsidRPr="0002183C">
              <w:rPr>
                <w:rFonts w:cs="Simplified Arabic" w:hint="cs"/>
                <w:b/>
                <w:bCs/>
                <w:color w:val="0D0D0D" w:themeColor="text1" w:themeTint="F2"/>
                <w:rtl/>
                <w:lang w:bidi="ar-MA"/>
              </w:rPr>
              <w:t>والشؤون النسوية</w:t>
            </w:r>
          </w:p>
          <w:p w:rsidR="00E82BAA" w:rsidRDefault="00E82BAA" w:rsidP="008434A3">
            <w:pPr>
              <w:tabs>
                <w:tab w:val="left" w:pos="4820"/>
              </w:tabs>
              <w:bidi/>
              <w:spacing w:line="240" w:lineRule="exact"/>
              <w:ind w:left="-288"/>
              <w:rPr>
                <w:rFonts w:cs="Simplified Arabic"/>
                <w:b/>
                <w:bCs/>
                <w:color w:val="0D0D0D" w:themeColor="text1" w:themeTint="F2"/>
                <w:rtl/>
                <w:lang w:bidi="ar-MA"/>
              </w:rPr>
            </w:pPr>
            <w:r>
              <w:rPr>
                <w:rFonts w:cs="Simplified Arabic" w:hint="cs"/>
                <w:b/>
                <w:bCs/>
                <w:color w:val="0D0D0D" w:themeColor="text1" w:themeTint="F2"/>
                <w:rtl/>
                <w:lang w:bidi="ar-MA"/>
              </w:rPr>
              <w:t xml:space="preserve">          قسم الشباب</w:t>
            </w:r>
          </w:p>
          <w:p w:rsidR="00E82BAA" w:rsidRPr="0031653F" w:rsidRDefault="00E82BAA" w:rsidP="008434A3">
            <w:pPr>
              <w:tabs>
                <w:tab w:val="left" w:pos="4820"/>
              </w:tabs>
              <w:bidi/>
              <w:spacing w:line="240" w:lineRule="exact"/>
              <w:ind w:left="-288"/>
              <w:rPr>
                <w:b/>
                <w:bCs/>
                <w:color w:val="0D0D0D" w:themeColor="text1" w:themeTint="F2"/>
                <w:sz w:val="20"/>
                <w:szCs w:val="20"/>
                <w:rtl/>
                <w:lang w:bidi="ar-MA"/>
              </w:rPr>
            </w:pPr>
            <w:r>
              <w:rPr>
                <w:rFonts w:cs="Simplified Arabic" w:hint="cs"/>
                <w:b/>
                <w:bCs/>
                <w:color w:val="0D0D0D" w:themeColor="text1" w:themeTint="F2"/>
                <w:rtl/>
                <w:lang w:bidi="ar-MA"/>
              </w:rPr>
              <w:t>م      مصلحة  دور الشباب</w:t>
            </w:r>
          </w:p>
        </w:tc>
      </w:tr>
    </w:tbl>
    <w:p w:rsidR="00E82BAA" w:rsidRDefault="00E82BAA" w:rsidP="00E82BAA">
      <w:pPr>
        <w:bidi/>
        <w:spacing w:line="200" w:lineRule="exact"/>
        <w:rPr>
          <w:rtl/>
          <w:lang w:bidi="ar-MA"/>
        </w:rPr>
      </w:pPr>
    </w:p>
    <w:p w:rsidR="00E82BAA" w:rsidRDefault="00E82BAA" w:rsidP="00E82BAA">
      <w:pPr>
        <w:bidi/>
        <w:spacing w:line="20" w:lineRule="exact"/>
        <w:rPr>
          <w:rtl/>
          <w:lang w:bidi="ar-MA"/>
        </w:rPr>
      </w:pPr>
    </w:p>
    <w:p w:rsidR="00E82BAA" w:rsidRPr="000D209D" w:rsidRDefault="00E82BAA" w:rsidP="00E82BAA">
      <w:pPr>
        <w:bidi/>
        <w:spacing w:line="360" w:lineRule="exact"/>
        <w:jc w:val="center"/>
        <w:rPr>
          <w:rFonts w:cs="Simplified Arabic"/>
          <w:b/>
          <w:bCs/>
          <w:sz w:val="28"/>
          <w:szCs w:val="28"/>
          <w:rtl/>
          <w:lang w:bidi="ar-MA"/>
        </w:rPr>
      </w:pPr>
      <w:proofErr w:type="gramStart"/>
      <w:r w:rsidRPr="000D209D">
        <w:rPr>
          <w:rFonts w:cs="Simplified Arabic" w:hint="cs"/>
          <w:b/>
          <w:bCs/>
          <w:sz w:val="28"/>
          <w:szCs w:val="28"/>
          <w:rtl/>
          <w:lang w:bidi="ar-MA"/>
        </w:rPr>
        <w:t>التقرير</w:t>
      </w:r>
      <w:proofErr w:type="gramEnd"/>
      <w:r w:rsidRPr="000D209D">
        <w:rPr>
          <w:rFonts w:cs="Simplified Arabic" w:hint="cs"/>
          <w:b/>
          <w:bCs/>
          <w:sz w:val="28"/>
          <w:szCs w:val="28"/>
          <w:rtl/>
          <w:lang w:bidi="ar-MA"/>
        </w:rPr>
        <w:t xml:space="preserve"> الدوري الخاص</w:t>
      </w:r>
    </w:p>
    <w:p w:rsidR="00E82BAA" w:rsidRPr="000D209D" w:rsidRDefault="00E82BAA" w:rsidP="00E82BAA">
      <w:pPr>
        <w:bidi/>
        <w:spacing w:line="360" w:lineRule="exact"/>
        <w:jc w:val="center"/>
        <w:rPr>
          <w:rFonts w:cs="Simplified Arabic"/>
          <w:sz w:val="24"/>
          <w:szCs w:val="24"/>
          <w:rtl/>
          <w:lang w:bidi="ar-MA"/>
        </w:rPr>
      </w:pPr>
      <w:r w:rsidRPr="000D209D">
        <w:rPr>
          <w:rFonts w:cs="Simplified Arabic" w:hint="cs"/>
          <w:b/>
          <w:bCs/>
          <w:sz w:val="28"/>
          <w:szCs w:val="28"/>
          <w:rtl/>
          <w:lang w:bidi="ar-MA"/>
        </w:rPr>
        <w:t>بدار الشباب</w:t>
      </w:r>
      <w:proofErr w:type="gramStart"/>
      <w:r w:rsidRPr="000D209D">
        <w:rPr>
          <w:rFonts w:cs="Simplified Arabic" w:hint="cs"/>
          <w:b/>
          <w:bCs/>
          <w:sz w:val="28"/>
          <w:szCs w:val="28"/>
          <w:rtl/>
          <w:lang w:bidi="ar-MA"/>
        </w:rPr>
        <w:t>: .</w:t>
      </w:r>
      <w:proofErr w:type="gramEnd"/>
      <w:r w:rsidRPr="000D209D">
        <w:rPr>
          <w:rFonts w:cs="Simplified Arabic" w:hint="cs"/>
          <w:b/>
          <w:bCs/>
          <w:sz w:val="28"/>
          <w:szCs w:val="28"/>
          <w:rtl/>
          <w:lang w:bidi="ar-MA"/>
        </w:rPr>
        <w:t>.....................................</w:t>
      </w:r>
    </w:p>
    <w:p w:rsidR="00E82BAA" w:rsidRPr="000D209D" w:rsidRDefault="00E82BAA" w:rsidP="009F76A7">
      <w:pPr>
        <w:pStyle w:val="Paragraphedeliste"/>
        <w:numPr>
          <w:ilvl w:val="0"/>
          <w:numId w:val="22"/>
        </w:numPr>
        <w:bidi/>
        <w:spacing w:line="300" w:lineRule="exact"/>
        <w:ind w:left="284" w:firstLine="0"/>
        <w:rPr>
          <w:rFonts w:cs="Simplified Arabic"/>
          <w:b/>
          <w:bCs/>
          <w:lang w:bidi="ar-MA"/>
        </w:rPr>
      </w:pPr>
      <w:r w:rsidRPr="000D209D">
        <w:rPr>
          <w:rFonts w:cs="Simplified Arabic" w:hint="cs"/>
          <w:b/>
          <w:bCs/>
          <w:rtl/>
          <w:lang w:bidi="ar-MA"/>
        </w:rPr>
        <w:t>معلومات حول المؤسسة:</w:t>
      </w:r>
    </w:p>
    <w:p w:rsidR="00E82BAA" w:rsidRPr="000D209D" w:rsidRDefault="00E82BAA" w:rsidP="00E82BAA">
      <w:pPr>
        <w:bidi/>
        <w:spacing w:line="400" w:lineRule="exact"/>
        <w:ind w:left="284"/>
        <w:rPr>
          <w:rFonts w:cs="Simplified Arabic"/>
          <w:b/>
          <w:bCs/>
          <w:sz w:val="24"/>
          <w:szCs w:val="24"/>
          <w:rtl/>
          <w:lang w:bidi="ar-MA"/>
        </w:rPr>
      </w:pPr>
      <w:r w:rsidRPr="000D209D">
        <w:rPr>
          <w:rFonts w:cs="Simplified Arabic" w:hint="cs"/>
          <w:b/>
          <w:bCs/>
          <w:sz w:val="24"/>
          <w:szCs w:val="24"/>
          <w:rtl/>
          <w:lang w:bidi="ar-MA"/>
        </w:rPr>
        <w:t xml:space="preserve">النيابة </w:t>
      </w:r>
      <w:proofErr w:type="gramStart"/>
      <w:r w:rsidRPr="000D209D">
        <w:rPr>
          <w:rFonts w:cs="Simplified Arabic" w:hint="cs"/>
          <w:b/>
          <w:bCs/>
          <w:sz w:val="24"/>
          <w:szCs w:val="24"/>
          <w:rtl/>
          <w:lang w:bidi="ar-MA"/>
        </w:rPr>
        <w:t>الإقليمية     :</w:t>
      </w:r>
      <w:proofErr w:type="gramEnd"/>
      <w:r w:rsidRPr="000D209D">
        <w:rPr>
          <w:rFonts w:cs="Simplified Arabic" w:hint="cs"/>
          <w:b/>
          <w:bCs/>
          <w:sz w:val="24"/>
          <w:szCs w:val="24"/>
          <w:rtl/>
          <w:lang w:bidi="ar-MA"/>
        </w:rPr>
        <w:t>..............</w:t>
      </w:r>
      <w:r>
        <w:rPr>
          <w:rFonts w:cs="Simplified Arabic" w:hint="cs"/>
          <w:b/>
          <w:bCs/>
          <w:sz w:val="24"/>
          <w:szCs w:val="24"/>
          <w:rtl/>
          <w:lang w:bidi="ar-MA"/>
        </w:rPr>
        <w:t>...........................</w:t>
      </w:r>
      <w:r w:rsidRPr="000D209D">
        <w:rPr>
          <w:rFonts w:cs="Simplified Arabic" w:hint="cs"/>
          <w:b/>
          <w:bCs/>
          <w:sz w:val="24"/>
          <w:szCs w:val="24"/>
          <w:rtl/>
          <w:lang w:bidi="ar-MA"/>
        </w:rPr>
        <w:t>.......................................................</w:t>
      </w:r>
    </w:p>
    <w:p w:rsidR="00E82BAA" w:rsidRPr="000D209D" w:rsidRDefault="00E82BAA" w:rsidP="00E82BAA">
      <w:pPr>
        <w:bidi/>
        <w:spacing w:line="340" w:lineRule="exact"/>
        <w:ind w:left="284"/>
        <w:rPr>
          <w:rFonts w:cs="Simplified Arabic"/>
          <w:b/>
          <w:bCs/>
          <w:sz w:val="24"/>
          <w:szCs w:val="24"/>
          <w:rtl/>
          <w:lang w:bidi="ar-MA"/>
        </w:rPr>
      </w:pPr>
      <w:r w:rsidRPr="000D209D">
        <w:rPr>
          <w:rFonts w:cs="Simplified Arabic" w:hint="cs"/>
          <w:b/>
          <w:bCs/>
          <w:sz w:val="24"/>
          <w:szCs w:val="24"/>
          <w:rtl/>
          <w:lang w:bidi="ar-MA"/>
        </w:rPr>
        <w:t>السنة               :.........................................الدورة: ..............</w:t>
      </w:r>
      <w:r>
        <w:rPr>
          <w:rFonts w:cs="Simplified Arabic" w:hint="cs"/>
          <w:b/>
          <w:bCs/>
          <w:sz w:val="24"/>
          <w:szCs w:val="24"/>
          <w:rtl/>
          <w:lang w:bidi="ar-MA"/>
        </w:rPr>
        <w:t>...........................</w:t>
      </w:r>
      <w:r w:rsidRPr="000D209D">
        <w:rPr>
          <w:rFonts w:cs="Simplified Arabic" w:hint="cs"/>
          <w:b/>
          <w:bCs/>
          <w:sz w:val="24"/>
          <w:szCs w:val="24"/>
          <w:rtl/>
          <w:lang w:bidi="ar-MA"/>
        </w:rPr>
        <w:t>......</w:t>
      </w:r>
    </w:p>
    <w:p w:rsidR="00E82BAA" w:rsidRPr="000D209D" w:rsidRDefault="00E82BAA" w:rsidP="00E82BAA">
      <w:pPr>
        <w:bidi/>
        <w:spacing w:line="340" w:lineRule="exact"/>
        <w:ind w:left="284"/>
        <w:rPr>
          <w:rFonts w:cs="Simplified Arabic"/>
          <w:b/>
          <w:bCs/>
          <w:sz w:val="24"/>
          <w:szCs w:val="24"/>
          <w:rtl/>
          <w:lang w:bidi="ar-MA"/>
        </w:rPr>
      </w:pPr>
      <w:r w:rsidRPr="000D209D">
        <w:rPr>
          <w:rFonts w:cs="Simplified Arabic" w:hint="cs"/>
          <w:b/>
          <w:bCs/>
          <w:sz w:val="24"/>
          <w:szCs w:val="24"/>
          <w:rtl/>
          <w:lang w:bidi="ar-MA"/>
        </w:rPr>
        <w:t>عنوان دار الشباب  :................................................................................................</w:t>
      </w:r>
    </w:p>
    <w:p w:rsidR="00E82BAA" w:rsidRPr="000D209D" w:rsidRDefault="00E82BAA" w:rsidP="00E82BAA">
      <w:pPr>
        <w:bidi/>
        <w:spacing w:line="340" w:lineRule="exact"/>
        <w:ind w:left="284"/>
        <w:rPr>
          <w:rFonts w:cs="Simplified Arabic"/>
          <w:b/>
          <w:bCs/>
          <w:sz w:val="24"/>
          <w:szCs w:val="24"/>
          <w:rtl/>
          <w:lang w:bidi="ar-MA"/>
        </w:rPr>
      </w:pPr>
      <w:r w:rsidRPr="000D209D">
        <w:rPr>
          <w:rFonts w:cs="Simplified Arabic" w:hint="cs"/>
          <w:b/>
          <w:bCs/>
          <w:sz w:val="24"/>
          <w:szCs w:val="24"/>
          <w:rtl/>
          <w:lang w:bidi="ar-MA"/>
        </w:rPr>
        <w:t xml:space="preserve">البريد </w:t>
      </w:r>
      <w:proofErr w:type="gramStart"/>
      <w:r w:rsidRPr="000D209D">
        <w:rPr>
          <w:rFonts w:cs="Simplified Arabic" w:hint="cs"/>
          <w:b/>
          <w:bCs/>
          <w:sz w:val="24"/>
          <w:szCs w:val="24"/>
          <w:rtl/>
          <w:lang w:bidi="ar-MA"/>
        </w:rPr>
        <w:t>الإلكتروني    :</w:t>
      </w:r>
      <w:proofErr w:type="gramEnd"/>
      <w:r w:rsidRPr="000D209D">
        <w:rPr>
          <w:rFonts w:cs="Simplified Arabic" w:hint="cs"/>
          <w:b/>
          <w:bCs/>
          <w:sz w:val="24"/>
          <w:szCs w:val="24"/>
          <w:rtl/>
          <w:lang w:bidi="ar-MA"/>
        </w:rPr>
        <w:t>.......</w:t>
      </w:r>
      <w:r>
        <w:rPr>
          <w:rFonts w:cs="Simplified Arabic" w:hint="cs"/>
          <w:b/>
          <w:bCs/>
          <w:sz w:val="24"/>
          <w:szCs w:val="24"/>
          <w:rtl/>
          <w:lang w:bidi="ar-MA"/>
        </w:rPr>
        <w:t>...........</w:t>
      </w:r>
      <w:r w:rsidRPr="000D209D">
        <w:rPr>
          <w:rFonts w:cs="Simplified Arabic" w:hint="cs"/>
          <w:b/>
          <w:bCs/>
          <w:sz w:val="24"/>
          <w:szCs w:val="24"/>
          <w:rtl/>
          <w:lang w:bidi="ar-MA"/>
        </w:rPr>
        <w:t>..................................... ال</w:t>
      </w:r>
      <w:r>
        <w:rPr>
          <w:rFonts w:cs="Simplified Arabic" w:hint="cs"/>
          <w:b/>
          <w:bCs/>
          <w:sz w:val="24"/>
          <w:szCs w:val="24"/>
          <w:rtl/>
          <w:lang w:bidi="ar-MA"/>
        </w:rPr>
        <w:t>هاتف: ...................</w:t>
      </w:r>
      <w:r w:rsidRPr="000D209D">
        <w:rPr>
          <w:rFonts w:cs="Simplified Arabic" w:hint="cs"/>
          <w:b/>
          <w:bCs/>
          <w:sz w:val="24"/>
          <w:szCs w:val="24"/>
          <w:rtl/>
          <w:lang w:bidi="ar-MA"/>
        </w:rPr>
        <w:t>....</w:t>
      </w:r>
      <w:r>
        <w:rPr>
          <w:rFonts w:cs="Simplified Arabic" w:hint="cs"/>
          <w:b/>
          <w:bCs/>
          <w:sz w:val="24"/>
          <w:szCs w:val="24"/>
          <w:rtl/>
          <w:lang w:bidi="ar-MA"/>
        </w:rPr>
        <w:t>.</w:t>
      </w:r>
      <w:r w:rsidRPr="000D209D">
        <w:rPr>
          <w:rFonts w:cs="Simplified Arabic" w:hint="cs"/>
          <w:b/>
          <w:bCs/>
          <w:sz w:val="24"/>
          <w:szCs w:val="24"/>
          <w:rtl/>
          <w:lang w:bidi="ar-MA"/>
        </w:rPr>
        <w:t>.......</w:t>
      </w:r>
    </w:p>
    <w:p w:rsidR="00E82BAA" w:rsidRPr="000D209D" w:rsidRDefault="00E82BAA" w:rsidP="00E82BAA">
      <w:pPr>
        <w:bidi/>
        <w:spacing w:line="340" w:lineRule="exact"/>
        <w:ind w:left="284"/>
        <w:rPr>
          <w:rFonts w:cs="Simplified Arabic"/>
          <w:sz w:val="24"/>
          <w:szCs w:val="24"/>
          <w:rtl/>
          <w:lang w:bidi="ar-MA"/>
        </w:rPr>
      </w:pP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t xml:space="preserve">  الفاكس: ......................</w:t>
      </w:r>
      <w:r>
        <w:rPr>
          <w:rFonts w:cs="Simplified Arabic" w:hint="cs"/>
          <w:b/>
          <w:bCs/>
          <w:sz w:val="24"/>
          <w:szCs w:val="24"/>
          <w:rtl/>
          <w:lang w:bidi="ar-MA"/>
        </w:rPr>
        <w:t>...</w:t>
      </w:r>
      <w:r w:rsidRPr="000D209D">
        <w:rPr>
          <w:rFonts w:cs="Simplified Arabic" w:hint="cs"/>
          <w:b/>
          <w:bCs/>
          <w:sz w:val="24"/>
          <w:szCs w:val="24"/>
          <w:rtl/>
          <w:lang w:bidi="ar-MA"/>
        </w:rPr>
        <w:t>......</w:t>
      </w:r>
    </w:p>
    <w:p w:rsidR="00E82BAA" w:rsidRPr="000D209D" w:rsidRDefault="00E82BAA" w:rsidP="00E82BAA">
      <w:pPr>
        <w:bidi/>
        <w:ind w:left="283"/>
        <w:rPr>
          <w:rFonts w:cs="Simplified Arabic"/>
          <w:sz w:val="24"/>
          <w:szCs w:val="24"/>
          <w:rtl/>
          <w:lang w:bidi="ar-MA"/>
        </w:rPr>
      </w:pPr>
      <w:r w:rsidRPr="000D209D">
        <w:rPr>
          <w:rFonts w:cs="Simplified Arabic"/>
          <w:b/>
          <w:bCs/>
          <w:sz w:val="24"/>
          <w:szCs w:val="24"/>
          <w:lang w:bidi="ar-MA"/>
        </w:rPr>
        <w:t>II</w:t>
      </w:r>
      <w:r w:rsidRPr="000D209D">
        <w:rPr>
          <w:rFonts w:cs="Simplified Arabic" w:hint="cs"/>
          <w:b/>
          <w:bCs/>
          <w:sz w:val="24"/>
          <w:szCs w:val="24"/>
          <w:rtl/>
          <w:lang w:bidi="ar-MA"/>
        </w:rPr>
        <w:t>: قانون الإطار الخاص بالمؤسسة:</w:t>
      </w:r>
    </w:p>
    <w:tbl>
      <w:tblPr>
        <w:tblStyle w:val="Grilledutableau"/>
        <w:bidiVisual/>
        <w:tblW w:w="9117" w:type="dxa"/>
        <w:jc w:val="center"/>
        <w:tblLayout w:type="fixed"/>
        <w:tblLook w:val="04A0" w:firstRow="1" w:lastRow="0" w:firstColumn="1" w:lastColumn="0" w:noHBand="0" w:noVBand="1"/>
      </w:tblPr>
      <w:tblGrid>
        <w:gridCol w:w="548"/>
        <w:gridCol w:w="2415"/>
        <w:gridCol w:w="1424"/>
        <w:gridCol w:w="1424"/>
        <w:gridCol w:w="1425"/>
        <w:gridCol w:w="1881"/>
      </w:tblGrid>
      <w:tr w:rsidR="00E82BAA" w:rsidRPr="000D209D" w:rsidTr="008434A3">
        <w:trPr>
          <w:trHeight w:val="255"/>
          <w:jc w:val="center"/>
        </w:trPr>
        <w:tc>
          <w:tcPr>
            <w:tcW w:w="567" w:type="dxa"/>
            <w:vMerge w:val="restart"/>
            <w:tcBorders>
              <w:top w:val="nil"/>
              <w:left w:val="nil"/>
            </w:tcBorders>
            <w:vAlign w:val="center"/>
          </w:tcPr>
          <w:p w:rsidR="00E82BAA" w:rsidRPr="000D209D" w:rsidRDefault="00E82BAA" w:rsidP="008434A3">
            <w:pPr>
              <w:bidi/>
              <w:rPr>
                <w:rFonts w:cs="Simplified Arabic"/>
                <w:sz w:val="24"/>
                <w:szCs w:val="24"/>
                <w:rtl/>
                <w:lang w:bidi="ar-MA"/>
              </w:rPr>
            </w:pPr>
          </w:p>
        </w:tc>
        <w:tc>
          <w:tcPr>
            <w:tcW w:w="2552" w:type="dxa"/>
            <w:vMerge w:val="restart"/>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proofErr w:type="gramStart"/>
            <w:r w:rsidRPr="000D209D">
              <w:rPr>
                <w:rFonts w:cs="Simplified Arabic" w:hint="cs"/>
                <w:b/>
                <w:bCs/>
                <w:sz w:val="24"/>
                <w:szCs w:val="24"/>
                <w:rtl/>
                <w:lang w:bidi="ar-MA"/>
              </w:rPr>
              <w:t>الاسم</w:t>
            </w:r>
            <w:proofErr w:type="gramEnd"/>
            <w:r w:rsidRPr="000D209D">
              <w:rPr>
                <w:rFonts w:cs="Simplified Arabic" w:hint="cs"/>
                <w:b/>
                <w:bCs/>
                <w:sz w:val="24"/>
                <w:szCs w:val="24"/>
                <w:rtl/>
                <w:lang w:bidi="ar-MA"/>
              </w:rPr>
              <w:t xml:space="preserve"> الكامل</w:t>
            </w:r>
          </w:p>
        </w:tc>
        <w:tc>
          <w:tcPr>
            <w:tcW w:w="4498" w:type="dxa"/>
            <w:gridSpan w:val="3"/>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proofErr w:type="gramStart"/>
            <w:r w:rsidRPr="000D209D">
              <w:rPr>
                <w:rFonts w:cs="Simplified Arabic" w:hint="cs"/>
                <w:b/>
                <w:bCs/>
                <w:sz w:val="24"/>
                <w:szCs w:val="24"/>
                <w:rtl/>
                <w:lang w:bidi="ar-MA"/>
              </w:rPr>
              <w:t>الإطار</w:t>
            </w:r>
            <w:proofErr w:type="gramEnd"/>
            <w:r w:rsidRPr="000D209D">
              <w:rPr>
                <w:rFonts w:cs="Simplified Arabic" w:hint="cs"/>
                <w:b/>
                <w:bCs/>
                <w:sz w:val="24"/>
                <w:szCs w:val="24"/>
                <w:rtl/>
                <w:lang w:bidi="ar-MA"/>
              </w:rPr>
              <w:t xml:space="preserve"> الإداري</w:t>
            </w:r>
          </w:p>
        </w:tc>
        <w:tc>
          <w:tcPr>
            <w:tcW w:w="1985" w:type="dxa"/>
            <w:vMerge w:val="restart"/>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المهمة</w:t>
            </w:r>
          </w:p>
        </w:tc>
      </w:tr>
      <w:tr w:rsidR="00E82BAA" w:rsidRPr="000D209D" w:rsidTr="008434A3">
        <w:trPr>
          <w:trHeight w:val="105"/>
          <w:jc w:val="center"/>
        </w:trPr>
        <w:tc>
          <w:tcPr>
            <w:tcW w:w="567" w:type="dxa"/>
            <w:vMerge/>
            <w:tcBorders>
              <w:left w:val="nil"/>
            </w:tcBorders>
            <w:vAlign w:val="center"/>
          </w:tcPr>
          <w:p w:rsidR="00E82BAA" w:rsidRPr="000D209D" w:rsidRDefault="00E82BAA" w:rsidP="008434A3">
            <w:pPr>
              <w:bidi/>
              <w:rPr>
                <w:rFonts w:cs="Simplified Arabic"/>
                <w:sz w:val="24"/>
                <w:szCs w:val="24"/>
                <w:rtl/>
                <w:lang w:bidi="ar-MA"/>
              </w:rPr>
            </w:pPr>
          </w:p>
        </w:tc>
        <w:tc>
          <w:tcPr>
            <w:tcW w:w="2552" w:type="dxa"/>
            <w:vMerge/>
            <w:vAlign w:val="center"/>
          </w:tcPr>
          <w:p w:rsidR="00E82BAA" w:rsidRPr="000D209D" w:rsidRDefault="00E82BAA" w:rsidP="008434A3">
            <w:pPr>
              <w:bidi/>
              <w:jc w:val="center"/>
              <w:rPr>
                <w:rFonts w:cs="Simplified Arabic"/>
                <w:b/>
                <w:bCs/>
                <w:sz w:val="24"/>
                <w:szCs w:val="24"/>
                <w:rtl/>
                <w:lang w:bidi="ar-MA"/>
              </w:rPr>
            </w:pPr>
          </w:p>
        </w:tc>
        <w:tc>
          <w:tcPr>
            <w:tcW w:w="1499" w:type="dxa"/>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proofErr w:type="gramStart"/>
            <w:r w:rsidRPr="000D209D">
              <w:rPr>
                <w:rFonts w:cs="Simplified Arabic" w:hint="cs"/>
                <w:b/>
                <w:bCs/>
                <w:sz w:val="24"/>
                <w:szCs w:val="24"/>
                <w:rtl/>
                <w:lang w:bidi="ar-MA"/>
              </w:rPr>
              <w:t>إطار</w:t>
            </w:r>
            <w:proofErr w:type="gramEnd"/>
            <w:r w:rsidRPr="000D209D">
              <w:rPr>
                <w:rFonts w:cs="Simplified Arabic" w:hint="cs"/>
                <w:b/>
                <w:bCs/>
                <w:sz w:val="24"/>
                <w:szCs w:val="24"/>
                <w:rtl/>
                <w:lang w:bidi="ar-MA"/>
              </w:rPr>
              <w:t xml:space="preserve"> إداري</w:t>
            </w:r>
          </w:p>
        </w:tc>
        <w:tc>
          <w:tcPr>
            <w:tcW w:w="1499" w:type="dxa"/>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proofErr w:type="gramStart"/>
            <w:r w:rsidRPr="000D209D">
              <w:rPr>
                <w:rFonts w:cs="Simplified Arabic" w:hint="cs"/>
                <w:b/>
                <w:bCs/>
                <w:sz w:val="24"/>
                <w:szCs w:val="24"/>
                <w:rtl/>
                <w:lang w:bidi="ar-MA"/>
              </w:rPr>
              <w:t>إطار</w:t>
            </w:r>
            <w:proofErr w:type="gramEnd"/>
            <w:r w:rsidRPr="000D209D">
              <w:rPr>
                <w:rFonts w:cs="Simplified Arabic" w:hint="cs"/>
                <w:b/>
                <w:bCs/>
                <w:sz w:val="24"/>
                <w:szCs w:val="24"/>
                <w:rtl/>
                <w:lang w:bidi="ar-MA"/>
              </w:rPr>
              <w:t xml:space="preserve"> مساعد</w:t>
            </w:r>
          </w:p>
        </w:tc>
        <w:tc>
          <w:tcPr>
            <w:tcW w:w="1500" w:type="dxa"/>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أخر</w:t>
            </w:r>
          </w:p>
        </w:tc>
        <w:tc>
          <w:tcPr>
            <w:tcW w:w="1985" w:type="dxa"/>
            <w:vMerge/>
            <w:vAlign w:val="center"/>
          </w:tcPr>
          <w:p w:rsidR="00E82BAA" w:rsidRPr="000D209D" w:rsidRDefault="00E82BAA" w:rsidP="008434A3">
            <w:pPr>
              <w:bidi/>
              <w:jc w:val="center"/>
              <w:rPr>
                <w:rFonts w:cs="Simplified Arabic"/>
                <w:b/>
                <w:bCs/>
                <w:sz w:val="24"/>
                <w:szCs w:val="24"/>
                <w:rtl/>
                <w:lang w:bidi="ar-MA"/>
              </w:rPr>
            </w:pP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1</w:t>
            </w:r>
          </w:p>
        </w:tc>
        <w:tc>
          <w:tcPr>
            <w:tcW w:w="2552" w:type="dxa"/>
            <w:vAlign w:val="center"/>
          </w:tcPr>
          <w:p w:rsidR="00E82BAA" w:rsidRPr="000D209D" w:rsidRDefault="00E82BAA" w:rsidP="008434A3">
            <w:pPr>
              <w:bidi/>
              <w:jc w:val="center"/>
              <w:rPr>
                <w:rFonts w:cs="Simplified Arabic"/>
                <w:sz w:val="24"/>
                <w:szCs w:val="24"/>
                <w:rtl/>
                <w:lang w:bidi="ar-MA"/>
              </w:rPr>
            </w:pPr>
            <w:r w:rsidRPr="000D209D">
              <w:rPr>
                <w:rFonts w:cs="Simplified Arabic" w:hint="cs"/>
                <w:sz w:val="24"/>
                <w:szCs w:val="24"/>
                <w:rtl/>
                <w:lang w:bidi="ar-MA"/>
              </w:rPr>
              <w:t>...............................</w:t>
            </w:r>
          </w:p>
        </w:tc>
        <w:tc>
          <w:tcPr>
            <w:tcW w:w="1499" w:type="dxa"/>
            <w:vAlign w:val="center"/>
          </w:tcPr>
          <w:p w:rsidR="00E82BAA" w:rsidRPr="000D209D" w:rsidRDefault="00E82BAA" w:rsidP="008434A3">
            <w:pPr>
              <w:bidi/>
              <w:rPr>
                <w:rFonts w:cs="Simplified Arabic"/>
                <w:sz w:val="24"/>
                <w:szCs w:val="24"/>
                <w:rtl/>
                <w:lang w:bidi="ar-MA"/>
              </w:rPr>
            </w:pPr>
            <w:r w:rsidRPr="000D209D">
              <w:rPr>
                <w:rFonts w:cs="Simplified Arabic" w:hint="cs"/>
                <w:sz w:val="24"/>
                <w:szCs w:val="24"/>
                <w:rtl/>
                <w:lang w:bidi="ar-MA"/>
              </w:rPr>
              <w:t>..................</w:t>
            </w:r>
          </w:p>
        </w:tc>
        <w:tc>
          <w:tcPr>
            <w:tcW w:w="1499" w:type="dxa"/>
            <w:vAlign w:val="center"/>
          </w:tcPr>
          <w:p w:rsidR="00E82BAA" w:rsidRPr="000D209D" w:rsidRDefault="00E82BAA" w:rsidP="008434A3">
            <w:pPr>
              <w:bidi/>
              <w:rPr>
                <w:rFonts w:cs="Simplified Arabic"/>
                <w:sz w:val="24"/>
                <w:szCs w:val="24"/>
                <w:rtl/>
                <w:lang w:bidi="ar-MA"/>
              </w:rPr>
            </w:pPr>
            <w:r w:rsidRPr="000D209D">
              <w:rPr>
                <w:rFonts w:cs="Simplified Arabic" w:hint="cs"/>
                <w:sz w:val="24"/>
                <w:szCs w:val="24"/>
                <w:rtl/>
                <w:lang w:bidi="ar-MA"/>
              </w:rPr>
              <w:t>..................</w:t>
            </w:r>
          </w:p>
        </w:tc>
        <w:tc>
          <w:tcPr>
            <w:tcW w:w="1500" w:type="dxa"/>
            <w:vAlign w:val="center"/>
          </w:tcPr>
          <w:p w:rsidR="00E82BAA" w:rsidRPr="000D209D" w:rsidRDefault="00E82BAA" w:rsidP="008434A3">
            <w:pPr>
              <w:bidi/>
              <w:rPr>
                <w:rFonts w:cs="Simplified Arabic"/>
                <w:sz w:val="24"/>
                <w:szCs w:val="24"/>
                <w:rtl/>
                <w:lang w:bidi="ar-MA"/>
              </w:rPr>
            </w:pPr>
            <w:r w:rsidRPr="000D209D">
              <w:rPr>
                <w:rFonts w:cs="Simplified Arabic" w:hint="cs"/>
                <w:sz w:val="24"/>
                <w:szCs w:val="24"/>
                <w:rtl/>
                <w:lang w:bidi="ar-MA"/>
              </w:rPr>
              <w:t>..................</w:t>
            </w:r>
          </w:p>
        </w:tc>
        <w:tc>
          <w:tcPr>
            <w:tcW w:w="1985" w:type="dxa"/>
            <w:vAlign w:val="center"/>
          </w:tcPr>
          <w:p w:rsidR="00E82BAA" w:rsidRPr="000D209D" w:rsidRDefault="00E82BAA" w:rsidP="008434A3">
            <w:pPr>
              <w:bidi/>
              <w:jc w:val="center"/>
              <w:rPr>
                <w:rFonts w:cs="Simplified Arabic"/>
                <w:sz w:val="24"/>
                <w:szCs w:val="24"/>
                <w:rtl/>
                <w:lang w:bidi="ar-MA"/>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2</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3</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4</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5</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6</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lastRenderedPageBreak/>
              <w:t>7</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8</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9</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r w:rsidR="00E82BAA" w:rsidRPr="000D209D" w:rsidTr="008434A3">
        <w:trPr>
          <w:trHeight w:hRule="exact" w:val="340"/>
          <w:jc w:val="center"/>
        </w:trPr>
        <w:tc>
          <w:tcPr>
            <w:tcW w:w="567"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10</w:t>
            </w:r>
          </w:p>
        </w:tc>
        <w:tc>
          <w:tcPr>
            <w:tcW w:w="2552" w:type="dxa"/>
            <w:vAlign w:val="center"/>
          </w:tcPr>
          <w:p w:rsidR="00E82BAA" w:rsidRPr="000D209D" w:rsidRDefault="00E82BAA" w:rsidP="008434A3">
            <w:pPr>
              <w:rPr>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499"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500" w:type="dxa"/>
            <w:vAlign w:val="center"/>
          </w:tcPr>
          <w:p w:rsidR="00E82BAA" w:rsidRPr="000D209D" w:rsidRDefault="00E82BAA" w:rsidP="008434A3">
            <w:pPr>
              <w:rPr>
                <w:rFonts w:cs="Simplified Arabic"/>
                <w:sz w:val="24"/>
                <w:szCs w:val="24"/>
              </w:rPr>
            </w:pPr>
            <w:r w:rsidRPr="000D209D">
              <w:rPr>
                <w:rFonts w:cs="Simplified Arabic" w:hint="cs"/>
                <w:sz w:val="24"/>
                <w:szCs w:val="24"/>
                <w:rtl/>
                <w:lang w:bidi="ar-MA"/>
              </w:rPr>
              <w:t>..................</w:t>
            </w:r>
          </w:p>
        </w:tc>
        <w:tc>
          <w:tcPr>
            <w:tcW w:w="1985" w:type="dxa"/>
            <w:vAlign w:val="center"/>
          </w:tcPr>
          <w:p w:rsidR="00E82BAA" w:rsidRPr="000D209D" w:rsidRDefault="00E82BAA" w:rsidP="008434A3">
            <w:pPr>
              <w:jc w:val="center"/>
              <w:rPr>
                <w:rFonts w:cs="Simplified Arabic"/>
                <w:sz w:val="24"/>
                <w:szCs w:val="24"/>
              </w:rPr>
            </w:pPr>
            <w:r w:rsidRPr="000D209D">
              <w:rPr>
                <w:rFonts w:cs="Simplified Arabic" w:hint="cs"/>
                <w:sz w:val="24"/>
                <w:szCs w:val="24"/>
                <w:rtl/>
                <w:lang w:bidi="ar-MA"/>
              </w:rPr>
              <w:t>..................</w:t>
            </w:r>
          </w:p>
        </w:tc>
      </w:tr>
    </w:tbl>
    <w:p w:rsidR="00E82BAA" w:rsidRPr="000D209D" w:rsidRDefault="00E82BAA" w:rsidP="00E82BAA">
      <w:pPr>
        <w:bidi/>
        <w:spacing w:line="400" w:lineRule="exact"/>
        <w:ind w:left="284"/>
        <w:rPr>
          <w:rFonts w:cs="Simplified Arabic"/>
          <w:b/>
          <w:bCs/>
          <w:sz w:val="24"/>
          <w:szCs w:val="24"/>
          <w:rtl/>
          <w:lang w:bidi="ar-MA"/>
        </w:rPr>
      </w:pPr>
      <w:r w:rsidRPr="000D209D">
        <w:rPr>
          <w:rFonts w:cs="Simplified Arabic" w:hint="cs"/>
          <w:b/>
          <w:bCs/>
          <w:sz w:val="24"/>
          <w:szCs w:val="24"/>
          <w:rtl/>
          <w:lang w:bidi="ar-MA"/>
        </w:rPr>
        <w:t xml:space="preserve">هل عرفت </w:t>
      </w:r>
      <w:proofErr w:type="gramStart"/>
      <w:r w:rsidRPr="000D209D">
        <w:rPr>
          <w:rFonts w:cs="Simplified Arabic" w:hint="cs"/>
          <w:b/>
          <w:bCs/>
          <w:sz w:val="24"/>
          <w:szCs w:val="24"/>
          <w:rtl/>
          <w:lang w:bidi="ar-MA"/>
        </w:rPr>
        <w:t>دار</w:t>
      </w:r>
      <w:proofErr w:type="gramEnd"/>
      <w:r w:rsidRPr="000D209D">
        <w:rPr>
          <w:rFonts w:cs="Simplified Arabic" w:hint="cs"/>
          <w:b/>
          <w:bCs/>
          <w:sz w:val="24"/>
          <w:szCs w:val="24"/>
          <w:rtl/>
          <w:lang w:bidi="ar-MA"/>
        </w:rPr>
        <w:t xml:space="preserve"> الشباب تغييرات على مستوى قانون الإطار خلال هذه الدورة؟</w:t>
      </w:r>
    </w:p>
    <w:p w:rsidR="00E82BAA" w:rsidRPr="000D209D" w:rsidRDefault="00E82BAA" w:rsidP="00E82BAA">
      <w:pPr>
        <w:bidi/>
        <w:spacing w:line="400" w:lineRule="exact"/>
        <w:ind w:left="284"/>
        <w:rPr>
          <w:rFonts w:cs="Simplified Arabic"/>
          <w:b/>
          <w:bCs/>
          <w:sz w:val="24"/>
          <w:szCs w:val="24"/>
          <w:rtl/>
          <w:lang w:bidi="ar-MA"/>
        </w:rPr>
      </w:pPr>
      <w:r w:rsidRPr="000D209D">
        <w:rPr>
          <w:rFonts w:cs="Simplified Arabic" w:hint="cs"/>
          <w:b/>
          <w:bCs/>
          <w:sz w:val="24"/>
          <w:szCs w:val="24"/>
          <w:rtl/>
          <w:lang w:bidi="ar-MA"/>
        </w:rPr>
        <w:t xml:space="preserve">نعم: </w:t>
      </w:r>
      <w:r w:rsidRPr="000D209D">
        <w:rPr>
          <w:rFonts w:cs="Simplified Arabic" w:hint="cs"/>
          <w:b/>
          <w:bCs/>
          <w:sz w:val="24"/>
          <w:szCs w:val="24"/>
          <w:lang w:bidi="ar-MA"/>
        </w:rPr>
        <w:sym w:font="Wingdings" w:char="F06F"/>
      </w: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r>
      <w:r w:rsidRPr="000D209D">
        <w:rPr>
          <w:rFonts w:cs="Simplified Arabic" w:hint="cs"/>
          <w:b/>
          <w:bCs/>
          <w:sz w:val="24"/>
          <w:szCs w:val="24"/>
          <w:rtl/>
          <w:lang w:bidi="ar-MA"/>
        </w:rPr>
        <w:tab/>
        <w:t xml:space="preserve">لا: </w:t>
      </w:r>
      <w:r w:rsidRPr="000D209D">
        <w:rPr>
          <w:rFonts w:cs="Simplified Arabic" w:hint="cs"/>
          <w:b/>
          <w:bCs/>
          <w:sz w:val="24"/>
          <w:szCs w:val="24"/>
          <w:lang w:bidi="ar-MA"/>
        </w:rPr>
        <w:sym w:font="Wingdings" w:char="F06F"/>
      </w:r>
    </w:p>
    <w:p w:rsidR="00E82BAA" w:rsidRPr="000D209D" w:rsidRDefault="00E82BAA" w:rsidP="00E82BAA">
      <w:pPr>
        <w:bidi/>
        <w:spacing w:line="340" w:lineRule="exact"/>
        <w:ind w:left="284"/>
        <w:rPr>
          <w:rFonts w:cs="Simplified Arabic"/>
          <w:b/>
          <w:bCs/>
          <w:sz w:val="24"/>
          <w:szCs w:val="24"/>
          <w:rtl/>
          <w:lang w:bidi="ar-MA"/>
        </w:rPr>
      </w:pPr>
      <w:r w:rsidRPr="000D209D">
        <w:rPr>
          <w:rFonts w:cs="Simplified Arabic" w:hint="cs"/>
          <w:b/>
          <w:bCs/>
          <w:sz w:val="24"/>
          <w:szCs w:val="24"/>
          <w:rtl/>
          <w:lang w:bidi="ar-MA"/>
        </w:rPr>
        <w:t>إذا كان الجواب بنعم حدد ماهي التغييرات:.................................</w:t>
      </w:r>
      <w:r>
        <w:rPr>
          <w:rFonts w:cs="Simplified Arabic" w:hint="cs"/>
          <w:b/>
          <w:bCs/>
          <w:sz w:val="24"/>
          <w:szCs w:val="24"/>
          <w:rtl/>
          <w:lang w:bidi="ar-MA"/>
        </w:rPr>
        <w:t>.......................</w:t>
      </w:r>
      <w:r w:rsidRPr="000D209D">
        <w:rPr>
          <w:rFonts w:cs="Simplified Arabic" w:hint="cs"/>
          <w:b/>
          <w:bCs/>
          <w:sz w:val="24"/>
          <w:szCs w:val="24"/>
          <w:rtl/>
          <w:lang w:bidi="ar-MA"/>
        </w:rPr>
        <w:t>....................................................</w:t>
      </w:r>
    </w:p>
    <w:p w:rsidR="00E82BAA" w:rsidRPr="000D209D" w:rsidRDefault="00E82BAA" w:rsidP="00E82BAA">
      <w:pPr>
        <w:bidi/>
        <w:spacing w:line="340" w:lineRule="exact"/>
        <w:ind w:left="284"/>
        <w:rPr>
          <w:rFonts w:cs="Simplified Arabic"/>
          <w:b/>
          <w:bCs/>
          <w:sz w:val="24"/>
          <w:szCs w:val="24"/>
          <w:rtl/>
          <w:lang w:bidi="ar-MA"/>
        </w:rPr>
      </w:pPr>
      <w:r w:rsidRPr="000D209D">
        <w:rPr>
          <w:rFonts w:cs="Simplified Arabic" w:hint="cs"/>
          <w:b/>
          <w:bCs/>
          <w:sz w:val="24"/>
          <w:szCs w:val="24"/>
          <w:rtl/>
          <w:lang w:bidi="ar-MA"/>
        </w:rPr>
        <w:t>.................................................................................................</w:t>
      </w:r>
      <w:r>
        <w:rPr>
          <w:rFonts w:cs="Simplified Arabic" w:hint="cs"/>
          <w:b/>
          <w:bCs/>
          <w:sz w:val="24"/>
          <w:szCs w:val="24"/>
          <w:rtl/>
          <w:lang w:bidi="ar-MA"/>
        </w:rPr>
        <w:t>......................</w:t>
      </w:r>
    </w:p>
    <w:p w:rsidR="00E82BAA" w:rsidRPr="000D209D" w:rsidRDefault="00E82BAA" w:rsidP="00E82BAA">
      <w:pPr>
        <w:bidi/>
        <w:spacing w:line="340" w:lineRule="exact"/>
        <w:ind w:left="284"/>
        <w:rPr>
          <w:rFonts w:cs="Simplified Arabic"/>
          <w:sz w:val="24"/>
          <w:szCs w:val="24"/>
          <w:rtl/>
          <w:lang w:bidi="ar-MA"/>
        </w:rPr>
      </w:pPr>
      <w:r w:rsidRPr="000D209D">
        <w:rPr>
          <w:rFonts w:cs="Simplified Arabic" w:hint="cs"/>
          <w:b/>
          <w:bCs/>
          <w:sz w:val="24"/>
          <w:szCs w:val="24"/>
          <w:rtl/>
          <w:lang w:bidi="ar-MA"/>
        </w:rPr>
        <w:t>.......................................................................................................................</w:t>
      </w:r>
    </w:p>
    <w:p w:rsidR="00E82BAA" w:rsidRPr="000D209D" w:rsidRDefault="00E82BAA" w:rsidP="00E82BAA">
      <w:pPr>
        <w:bidi/>
        <w:spacing w:line="380" w:lineRule="exact"/>
        <w:rPr>
          <w:rFonts w:cs="Simplified Arabic"/>
          <w:b/>
          <w:bCs/>
          <w:sz w:val="24"/>
          <w:szCs w:val="24"/>
          <w:rtl/>
          <w:lang w:bidi="ar-MA"/>
        </w:rPr>
      </w:pPr>
      <w:r w:rsidRPr="000D209D">
        <w:rPr>
          <w:rFonts w:cs="Simplified Arabic"/>
          <w:b/>
          <w:bCs/>
          <w:sz w:val="24"/>
          <w:szCs w:val="24"/>
          <w:lang w:bidi="ar-MA"/>
        </w:rPr>
        <w:t>III</w:t>
      </w:r>
      <w:r w:rsidRPr="000D209D">
        <w:rPr>
          <w:rFonts w:cs="Simplified Arabic" w:hint="cs"/>
          <w:b/>
          <w:bCs/>
          <w:sz w:val="24"/>
          <w:szCs w:val="24"/>
          <w:rtl/>
          <w:lang w:bidi="ar-MA"/>
        </w:rPr>
        <w:t xml:space="preserve">-المنخرطون بالمؤسسة </w:t>
      </w:r>
    </w:p>
    <w:tbl>
      <w:tblPr>
        <w:tblStyle w:val="Grilledutableau"/>
        <w:bidiVisual/>
        <w:tblW w:w="0" w:type="auto"/>
        <w:jc w:val="center"/>
        <w:tblLook w:val="04A0" w:firstRow="1" w:lastRow="0" w:firstColumn="1" w:lastColumn="0" w:noHBand="0" w:noVBand="1"/>
      </w:tblPr>
      <w:tblGrid>
        <w:gridCol w:w="1592"/>
        <w:gridCol w:w="1592"/>
        <w:gridCol w:w="1592"/>
        <w:gridCol w:w="1592"/>
        <w:gridCol w:w="812"/>
        <w:gridCol w:w="782"/>
        <w:gridCol w:w="1592"/>
      </w:tblGrid>
      <w:tr w:rsidR="00E82BAA" w:rsidRPr="000D209D" w:rsidTr="008434A3">
        <w:trPr>
          <w:trHeight w:val="390"/>
          <w:jc w:val="center"/>
        </w:trPr>
        <w:tc>
          <w:tcPr>
            <w:tcW w:w="1592" w:type="dxa"/>
            <w:vMerge w:val="restart"/>
            <w:shd w:val="clear" w:color="auto" w:fill="B5B5B5" w:themeFill="text2" w:themeFillTint="66"/>
            <w:vAlign w:val="center"/>
          </w:tcPr>
          <w:p w:rsidR="00E82BAA" w:rsidRPr="000D209D" w:rsidRDefault="00E82BAA" w:rsidP="008434A3">
            <w:pPr>
              <w:bidi/>
              <w:jc w:val="center"/>
              <w:rPr>
                <w:rFonts w:cs="Simplified Arabic"/>
                <w:b/>
                <w:bCs/>
                <w:color w:val="0D0D0D" w:themeColor="text1" w:themeTint="F2"/>
                <w:sz w:val="24"/>
                <w:szCs w:val="24"/>
                <w:rtl/>
                <w:lang w:bidi="ar-MA"/>
              </w:rPr>
            </w:pPr>
            <w:r w:rsidRPr="000D209D">
              <w:rPr>
                <w:rFonts w:cs="Simplified Arabic" w:hint="cs"/>
                <w:b/>
                <w:bCs/>
                <w:color w:val="0D0D0D" w:themeColor="text1" w:themeTint="F2"/>
                <w:sz w:val="24"/>
                <w:szCs w:val="24"/>
                <w:rtl/>
                <w:lang w:bidi="ar-MA"/>
              </w:rPr>
              <w:t>المنخرطون</w:t>
            </w:r>
          </w:p>
        </w:tc>
        <w:tc>
          <w:tcPr>
            <w:tcW w:w="1592" w:type="dxa"/>
            <w:vMerge w:val="restart"/>
            <w:shd w:val="clear" w:color="auto" w:fill="B5B5B5" w:themeFill="text2" w:themeFillTint="66"/>
            <w:vAlign w:val="center"/>
          </w:tcPr>
          <w:p w:rsidR="00E82BAA" w:rsidRPr="000D209D" w:rsidRDefault="00E82BAA" w:rsidP="008434A3">
            <w:pPr>
              <w:bidi/>
              <w:jc w:val="center"/>
              <w:rPr>
                <w:rFonts w:cs="Simplified Arabic"/>
                <w:b/>
                <w:bCs/>
                <w:color w:val="0D0D0D" w:themeColor="text1" w:themeTint="F2"/>
                <w:sz w:val="24"/>
                <w:szCs w:val="24"/>
                <w:rtl/>
                <w:lang w:bidi="ar-MA"/>
              </w:rPr>
            </w:pPr>
            <w:proofErr w:type="gramStart"/>
            <w:r w:rsidRPr="000D209D">
              <w:rPr>
                <w:rFonts w:cs="Simplified Arabic" w:hint="cs"/>
                <w:b/>
                <w:bCs/>
                <w:color w:val="0D0D0D" w:themeColor="text1" w:themeTint="F2"/>
                <w:sz w:val="24"/>
                <w:szCs w:val="24"/>
                <w:rtl/>
                <w:lang w:bidi="ar-MA"/>
              </w:rPr>
              <w:t>الشهر</w:t>
            </w:r>
            <w:proofErr w:type="gramEnd"/>
            <w:r w:rsidRPr="000D209D">
              <w:rPr>
                <w:rFonts w:cs="Simplified Arabic" w:hint="cs"/>
                <w:b/>
                <w:bCs/>
                <w:color w:val="0D0D0D" w:themeColor="text1" w:themeTint="F2"/>
                <w:sz w:val="24"/>
                <w:szCs w:val="24"/>
                <w:rtl/>
                <w:lang w:bidi="ar-MA"/>
              </w:rPr>
              <w:t xml:space="preserve"> الأول</w:t>
            </w:r>
          </w:p>
        </w:tc>
        <w:tc>
          <w:tcPr>
            <w:tcW w:w="1592" w:type="dxa"/>
            <w:vMerge w:val="restart"/>
            <w:shd w:val="clear" w:color="auto" w:fill="B5B5B5" w:themeFill="text2" w:themeFillTint="66"/>
            <w:vAlign w:val="center"/>
          </w:tcPr>
          <w:p w:rsidR="00E82BAA" w:rsidRPr="000D209D" w:rsidRDefault="00E82BAA" w:rsidP="008434A3">
            <w:pPr>
              <w:bidi/>
              <w:jc w:val="center"/>
              <w:rPr>
                <w:rFonts w:cs="Simplified Arabic"/>
                <w:b/>
                <w:bCs/>
                <w:color w:val="0D0D0D" w:themeColor="text1" w:themeTint="F2"/>
                <w:sz w:val="24"/>
                <w:szCs w:val="24"/>
                <w:rtl/>
                <w:lang w:bidi="ar-MA"/>
              </w:rPr>
            </w:pPr>
            <w:proofErr w:type="gramStart"/>
            <w:r w:rsidRPr="000D209D">
              <w:rPr>
                <w:rFonts w:cs="Simplified Arabic" w:hint="cs"/>
                <w:b/>
                <w:bCs/>
                <w:color w:val="0D0D0D" w:themeColor="text1" w:themeTint="F2"/>
                <w:sz w:val="24"/>
                <w:szCs w:val="24"/>
                <w:rtl/>
                <w:lang w:bidi="ar-MA"/>
              </w:rPr>
              <w:t>الشهر</w:t>
            </w:r>
            <w:proofErr w:type="gramEnd"/>
            <w:r w:rsidRPr="000D209D">
              <w:rPr>
                <w:rFonts w:cs="Simplified Arabic" w:hint="cs"/>
                <w:b/>
                <w:bCs/>
                <w:color w:val="0D0D0D" w:themeColor="text1" w:themeTint="F2"/>
                <w:sz w:val="24"/>
                <w:szCs w:val="24"/>
                <w:rtl/>
                <w:lang w:bidi="ar-MA"/>
              </w:rPr>
              <w:t xml:space="preserve"> الثاني</w:t>
            </w:r>
          </w:p>
          <w:p w:rsidR="00E82BAA" w:rsidRPr="000D209D" w:rsidRDefault="00E82BAA" w:rsidP="008434A3">
            <w:pPr>
              <w:bidi/>
              <w:jc w:val="center"/>
              <w:rPr>
                <w:rFonts w:cs="Simplified Arabic"/>
                <w:b/>
                <w:bCs/>
                <w:color w:val="0D0D0D" w:themeColor="text1" w:themeTint="F2"/>
                <w:sz w:val="24"/>
                <w:szCs w:val="24"/>
                <w:rtl/>
                <w:lang w:bidi="ar-MA"/>
              </w:rPr>
            </w:pPr>
            <w:r w:rsidRPr="000D209D">
              <w:rPr>
                <w:rFonts w:cs="Simplified Arabic" w:hint="cs"/>
                <w:b/>
                <w:bCs/>
                <w:color w:val="0D0D0D" w:themeColor="text1" w:themeTint="F2"/>
                <w:sz w:val="24"/>
                <w:szCs w:val="24"/>
                <w:rtl/>
                <w:lang w:bidi="ar-MA"/>
              </w:rPr>
              <w:t>من الدورة</w:t>
            </w:r>
          </w:p>
        </w:tc>
        <w:tc>
          <w:tcPr>
            <w:tcW w:w="1592" w:type="dxa"/>
            <w:vMerge w:val="restart"/>
            <w:shd w:val="clear" w:color="auto" w:fill="B5B5B5" w:themeFill="text2" w:themeFillTint="66"/>
            <w:vAlign w:val="center"/>
          </w:tcPr>
          <w:p w:rsidR="00E82BAA" w:rsidRPr="000D209D" w:rsidRDefault="00E82BAA" w:rsidP="008434A3">
            <w:pPr>
              <w:bidi/>
              <w:jc w:val="center"/>
              <w:rPr>
                <w:rFonts w:cs="Simplified Arabic"/>
                <w:b/>
                <w:bCs/>
                <w:color w:val="0D0D0D" w:themeColor="text1" w:themeTint="F2"/>
                <w:sz w:val="24"/>
                <w:szCs w:val="24"/>
                <w:rtl/>
                <w:lang w:bidi="ar-MA"/>
              </w:rPr>
            </w:pPr>
            <w:proofErr w:type="gramStart"/>
            <w:r w:rsidRPr="000D209D">
              <w:rPr>
                <w:rFonts w:cs="Simplified Arabic" w:hint="cs"/>
                <w:b/>
                <w:bCs/>
                <w:color w:val="0D0D0D" w:themeColor="text1" w:themeTint="F2"/>
                <w:sz w:val="24"/>
                <w:szCs w:val="24"/>
                <w:rtl/>
                <w:lang w:bidi="ar-MA"/>
              </w:rPr>
              <w:t>الشهر</w:t>
            </w:r>
            <w:proofErr w:type="gramEnd"/>
            <w:r w:rsidRPr="000D209D">
              <w:rPr>
                <w:rFonts w:cs="Simplified Arabic" w:hint="cs"/>
                <w:b/>
                <w:bCs/>
                <w:color w:val="0D0D0D" w:themeColor="text1" w:themeTint="F2"/>
                <w:sz w:val="24"/>
                <w:szCs w:val="24"/>
                <w:rtl/>
                <w:lang w:bidi="ar-MA"/>
              </w:rPr>
              <w:t xml:space="preserve"> الثالث</w:t>
            </w:r>
          </w:p>
          <w:p w:rsidR="00E82BAA" w:rsidRPr="000D209D" w:rsidRDefault="00E82BAA" w:rsidP="008434A3">
            <w:pPr>
              <w:bidi/>
              <w:jc w:val="center"/>
              <w:rPr>
                <w:rFonts w:cs="Simplified Arabic"/>
                <w:b/>
                <w:bCs/>
                <w:color w:val="0D0D0D" w:themeColor="text1" w:themeTint="F2"/>
                <w:sz w:val="24"/>
                <w:szCs w:val="24"/>
                <w:rtl/>
                <w:lang w:bidi="ar-MA"/>
              </w:rPr>
            </w:pPr>
            <w:r w:rsidRPr="000D209D">
              <w:rPr>
                <w:rFonts w:cs="Simplified Arabic" w:hint="cs"/>
                <w:b/>
                <w:bCs/>
                <w:color w:val="0D0D0D" w:themeColor="text1" w:themeTint="F2"/>
                <w:sz w:val="24"/>
                <w:szCs w:val="24"/>
                <w:rtl/>
                <w:lang w:bidi="ar-MA"/>
              </w:rPr>
              <w:t>من الدورة</w:t>
            </w:r>
          </w:p>
        </w:tc>
        <w:tc>
          <w:tcPr>
            <w:tcW w:w="1594" w:type="dxa"/>
            <w:gridSpan w:val="2"/>
            <w:shd w:val="clear" w:color="auto" w:fill="B5B5B5" w:themeFill="text2" w:themeFillTint="66"/>
            <w:vAlign w:val="center"/>
          </w:tcPr>
          <w:p w:rsidR="00E82BAA" w:rsidRPr="000D209D" w:rsidRDefault="00E82BAA" w:rsidP="008434A3">
            <w:pPr>
              <w:bidi/>
              <w:jc w:val="center"/>
              <w:rPr>
                <w:rFonts w:cs="Simplified Arabic"/>
                <w:b/>
                <w:bCs/>
                <w:color w:val="0D0D0D" w:themeColor="text1" w:themeTint="F2"/>
                <w:sz w:val="24"/>
                <w:szCs w:val="24"/>
                <w:rtl/>
                <w:lang w:bidi="ar-MA"/>
              </w:rPr>
            </w:pPr>
            <w:r w:rsidRPr="000D209D">
              <w:rPr>
                <w:rFonts w:cs="Simplified Arabic" w:hint="cs"/>
                <w:b/>
                <w:bCs/>
                <w:color w:val="0D0D0D" w:themeColor="text1" w:themeTint="F2"/>
                <w:sz w:val="24"/>
                <w:szCs w:val="24"/>
                <w:rtl/>
                <w:lang w:bidi="ar-MA"/>
              </w:rPr>
              <w:t>المجموع</w:t>
            </w:r>
          </w:p>
        </w:tc>
        <w:tc>
          <w:tcPr>
            <w:tcW w:w="1592" w:type="dxa"/>
            <w:vMerge w:val="restart"/>
            <w:shd w:val="clear" w:color="auto" w:fill="B5B5B5" w:themeFill="text2" w:themeFillTint="66"/>
            <w:vAlign w:val="center"/>
          </w:tcPr>
          <w:p w:rsidR="00E82BAA" w:rsidRPr="000D209D" w:rsidRDefault="00E82BAA" w:rsidP="008434A3">
            <w:pPr>
              <w:bidi/>
              <w:jc w:val="center"/>
              <w:rPr>
                <w:rFonts w:cs="Simplified Arabic"/>
                <w:b/>
                <w:bCs/>
                <w:color w:val="0D0D0D" w:themeColor="text1" w:themeTint="F2"/>
                <w:sz w:val="24"/>
                <w:szCs w:val="24"/>
                <w:rtl/>
                <w:lang w:bidi="ar-MA"/>
              </w:rPr>
            </w:pPr>
            <w:r w:rsidRPr="000D209D">
              <w:rPr>
                <w:rFonts w:cs="Simplified Arabic" w:hint="cs"/>
                <w:b/>
                <w:bCs/>
                <w:color w:val="0D0D0D" w:themeColor="text1" w:themeTint="F2"/>
                <w:sz w:val="24"/>
                <w:szCs w:val="24"/>
                <w:rtl/>
                <w:lang w:bidi="ar-MA"/>
              </w:rPr>
              <w:t>المجموع</w:t>
            </w:r>
          </w:p>
          <w:p w:rsidR="00E82BAA" w:rsidRPr="000D209D" w:rsidRDefault="00E82BAA" w:rsidP="008434A3">
            <w:pPr>
              <w:bidi/>
              <w:jc w:val="center"/>
              <w:rPr>
                <w:rFonts w:cs="Simplified Arabic"/>
                <w:b/>
                <w:bCs/>
                <w:color w:val="0D0D0D" w:themeColor="text1" w:themeTint="F2"/>
                <w:sz w:val="24"/>
                <w:szCs w:val="24"/>
                <w:rtl/>
                <w:lang w:bidi="ar-MA"/>
              </w:rPr>
            </w:pPr>
            <w:r w:rsidRPr="000D209D">
              <w:rPr>
                <w:rFonts w:cs="Simplified Arabic" w:hint="cs"/>
                <w:b/>
                <w:bCs/>
                <w:color w:val="0D0D0D" w:themeColor="text1" w:themeTint="F2"/>
                <w:sz w:val="24"/>
                <w:szCs w:val="24"/>
                <w:rtl/>
                <w:lang w:bidi="ar-MA"/>
              </w:rPr>
              <w:t>العام</w:t>
            </w:r>
          </w:p>
        </w:tc>
      </w:tr>
      <w:tr w:rsidR="00E82BAA" w:rsidRPr="000D209D" w:rsidTr="008434A3">
        <w:trPr>
          <w:trHeight w:val="330"/>
          <w:jc w:val="center"/>
        </w:trPr>
        <w:tc>
          <w:tcPr>
            <w:tcW w:w="1592" w:type="dxa"/>
            <w:vMerge/>
            <w:vAlign w:val="center"/>
          </w:tcPr>
          <w:p w:rsidR="00E82BAA" w:rsidRPr="000D209D" w:rsidRDefault="00E82BAA" w:rsidP="008434A3">
            <w:pPr>
              <w:bidi/>
              <w:jc w:val="center"/>
              <w:rPr>
                <w:rFonts w:cs="Simplified Arabic"/>
                <w:b/>
                <w:bCs/>
                <w:sz w:val="24"/>
                <w:szCs w:val="24"/>
                <w:rtl/>
                <w:lang w:bidi="ar-MA"/>
              </w:rPr>
            </w:pPr>
          </w:p>
        </w:tc>
        <w:tc>
          <w:tcPr>
            <w:tcW w:w="1592" w:type="dxa"/>
            <w:vMerge/>
            <w:vAlign w:val="center"/>
          </w:tcPr>
          <w:p w:rsidR="00E82BAA" w:rsidRPr="000D209D" w:rsidRDefault="00E82BAA" w:rsidP="008434A3">
            <w:pPr>
              <w:bidi/>
              <w:jc w:val="center"/>
              <w:rPr>
                <w:rFonts w:cs="Simplified Arabic"/>
                <w:b/>
                <w:bCs/>
                <w:sz w:val="24"/>
                <w:szCs w:val="24"/>
                <w:rtl/>
                <w:lang w:bidi="ar-MA"/>
              </w:rPr>
            </w:pPr>
          </w:p>
        </w:tc>
        <w:tc>
          <w:tcPr>
            <w:tcW w:w="1592" w:type="dxa"/>
            <w:vMerge/>
            <w:vAlign w:val="center"/>
          </w:tcPr>
          <w:p w:rsidR="00E82BAA" w:rsidRPr="000D209D" w:rsidRDefault="00E82BAA" w:rsidP="008434A3">
            <w:pPr>
              <w:bidi/>
              <w:jc w:val="center"/>
              <w:rPr>
                <w:rFonts w:cs="Simplified Arabic"/>
                <w:b/>
                <w:bCs/>
                <w:sz w:val="24"/>
                <w:szCs w:val="24"/>
                <w:rtl/>
                <w:lang w:bidi="ar-MA"/>
              </w:rPr>
            </w:pPr>
          </w:p>
        </w:tc>
        <w:tc>
          <w:tcPr>
            <w:tcW w:w="1592" w:type="dxa"/>
            <w:vMerge/>
            <w:vAlign w:val="center"/>
          </w:tcPr>
          <w:p w:rsidR="00E82BAA" w:rsidRPr="000D209D" w:rsidRDefault="00E82BAA" w:rsidP="008434A3">
            <w:pPr>
              <w:bidi/>
              <w:jc w:val="center"/>
              <w:rPr>
                <w:rFonts w:cs="Simplified Arabic"/>
                <w:b/>
                <w:bCs/>
                <w:sz w:val="24"/>
                <w:szCs w:val="24"/>
                <w:rtl/>
                <w:lang w:bidi="ar-MA"/>
              </w:rPr>
            </w:pPr>
          </w:p>
        </w:tc>
        <w:tc>
          <w:tcPr>
            <w:tcW w:w="812" w:type="dxa"/>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ذكور</w:t>
            </w:r>
          </w:p>
        </w:tc>
        <w:tc>
          <w:tcPr>
            <w:tcW w:w="782" w:type="dxa"/>
            <w:shd w:val="clear" w:color="auto" w:fill="B5B5B5" w:themeFill="text2" w:themeFillTint="66"/>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إناث</w:t>
            </w:r>
          </w:p>
        </w:tc>
        <w:tc>
          <w:tcPr>
            <w:tcW w:w="1592" w:type="dxa"/>
            <w:vMerge/>
            <w:vAlign w:val="center"/>
          </w:tcPr>
          <w:p w:rsidR="00E82BAA" w:rsidRPr="000D209D" w:rsidRDefault="00E82BAA" w:rsidP="008434A3">
            <w:pPr>
              <w:bidi/>
              <w:jc w:val="center"/>
              <w:rPr>
                <w:rFonts w:cs="Simplified Arabic"/>
                <w:b/>
                <w:bCs/>
                <w:sz w:val="24"/>
                <w:szCs w:val="24"/>
                <w:rtl/>
                <w:lang w:bidi="ar-MA"/>
              </w:rPr>
            </w:pPr>
          </w:p>
        </w:tc>
      </w:tr>
      <w:tr w:rsidR="00E82BAA" w:rsidRPr="000D209D" w:rsidTr="008434A3">
        <w:trPr>
          <w:jc w:val="center"/>
        </w:trPr>
        <w:tc>
          <w:tcPr>
            <w:tcW w:w="1592"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الأندية</w:t>
            </w:r>
          </w:p>
        </w:tc>
        <w:tc>
          <w:tcPr>
            <w:tcW w:w="1592" w:type="dxa"/>
            <w:vAlign w:val="center"/>
          </w:tcPr>
          <w:p w:rsidR="00E82BAA" w:rsidRPr="000D209D" w:rsidRDefault="00E82BAA" w:rsidP="008434A3">
            <w:pPr>
              <w:bidi/>
              <w:jc w:val="center"/>
              <w:rPr>
                <w:rFonts w:cs="Simplified Arabic"/>
                <w:b/>
                <w:bCs/>
                <w:sz w:val="24"/>
                <w:szCs w:val="24"/>
                <w:rtl/>
                <w:lang w:bidi="ar-MA"/>
              </w:rPr>
            </w:pPr>
          </w:p>
        </w:tc>
        <w:tc>
          <w:tcPr>
            <w:tcW w:w="1592" w:type="dxa"/>
            <w:vAlign w:val="center"/>
          </w:tcPr>
          <w:p w:rsidR="00E82BAA" w:rsidRPr="000D209D" w:rsidRDefault="00E82BAA" w:rsidP="008434A3">
            <w:pPr>
              <w:bidi/>
              <w:jc w:val="center"/>
              <w:rPr>
                <w:rFonts w:cs="Simplified Arabic"/>
                <w:b/>
                <w:bCs/>
                <w:sz w:val="24"/>
                <w:szCs w:val="24"/>
                <w:rtl/>
                <w:lang w:bidi="ar-MA"/>
              </w:rPr>
            </w:pPr>
          </w:p>
        </w:tc>
        <w:tc>
          <w:tcPr>
            <w:tcW w:w="1592" w:type="dxa"/>
            <w:vAlign w:val="center"/>
          </w:tcPr>
          <w:p w:rsidR="00E82BAA" w:rsidRPr="000D209D" w:rsidRDefault="00E82BAA" w:rsidP="008434A3">
            <w:pPr>
              <w:bidi/>
              <w:jc w:val="center"/>
              <w:rPr>
                <w:rFonts w:cs="Simplified Arabic"/>
                <w:b/>
                <w:bCs/>
                <w:sz w:val="24"/>
                <w:szCs w:val="24"/>
                <w:rtl/>
                <w:lang w:bidi="ar-MA"/>
              </w:rPr>
            </w:pPr>
          </w:p>
        </w:tc>
        <w:tc>
          <w:tcPr>
            <w:tcW w:w="1594" w:type="dxa"/>
            <w:gridSpan w:val="2"/>
            <w:vAlign w:val="center"/>
          </w:tcPr>
          <w:p w:rsidR="00E82BAA" w:rsidRPr="000D209D" w:rsidRDefault="00E82BAA" w:rsidP="008434A3">
            <w:pPr>
              <w:bidi/>
              <w:jc w:val="center"/>
              <w:rPr>
                <w:rFonts w:cs="Simplified Arabic"/>
                <w:b/>
                <w:bCs/>
                <w:sz w:val="24"/>
                <w:szCs w:val="24"/>
                <w:rtl/>
                <w:lang w:bidi="ar-MA"/>
              </w:rPr>
            </w:pPr>
          </w:p>
        </w:tc>
        <w:tc>
          <w:tcPr>
            <w:tcW w:w="1592" w:type="dxa"/>
            <w:vAlign w:val="center"/>
          </w:tcPr>
          <w:p w:rsidR="00E82BAA" w:rsidRPr="000D209D" w:rsidRDefault="00E82BAA" w:rsidP="008434A3">
            <w:pPr>
              <w:bidi/>
              <w:jc w:val="center"/>
              <w:rPr>
                <w:rFonts w:cs="Simplified Arabic"/>
                <w:b/>
                <w:bCs/>
                <w:sz w:val="24"/>
                <w:szCs w:val="24"/>
                <w:rtl/>
                <w:lang w:bidi="ar-MA"/>
              </w:rPr>
            </w:pPr>
          </w:p>
        </w:tc>
      </w:tr>
      <w:tr w:rsidR="00E82BAA" w:rsidRPr="000D209D" w:rsidTr="008434A3">
        <w:trPr>
          <w:jc w:val="center"/>
        </w:trPr>
        <w:tc>
          <w:tcPr>
            <w:tcW w:w="1592" w:type="dxa"/>
            <w:vAlign w:val="center"/>
          </w:tcPr>
          <w:p w:rsidR="00E82BAA" w:rsidRPr="000D209D" w:rsidRDefault="00E82BAA" w:rsidP="008434A3">
            <w:pPr>
              <w:bidi/>
              <w:jc w:val="center"/>
              <w:rPr>
                <w:rFonts w:cs="Simplified Arabic"/>
                <w:b/>
                <w:bCs/>
                <w:sz w:val="24"/>
                <w:szCs w:val="24"/>
                <w:rtl/>
                <w:lang w:bidi="ar-MA"/>
              </w:rPr>
            </w:pPr>
            <w:proofErr w:type="gramStart"/>
            <w:r w:rsidRPr="000D209D">
              <w:rPr>
                <w:rFonts w:cs="Simplified Arabic" w:hint="cs"/>
                <w:b/>
                <w:bCs/>
                <w:sz w:val="24"/>
                <w:szCs w:val="24"/>
                <w:rtl/>
                <w:lang w:bidi="ar-MA"/>
              </w:rPr>
              <w:t>الجمعيات</w:t>
            </w:r>
            <w:proofErr w:type="gramEnd"/>
            <w:r w:rsidRPr="000D209D">
              <w:rPr>
                <w:rFonts w:cs="Simplified Arabic" w:hint="cs"/>
                <w:b/>
                <w:bCs/>
                <w:sz w:val="24"/>
                <w:szCs w:val="24"/>
                <w:rtl/>
                <w:lang w:bidi="ar-MA"/>
              </w:rPr>
              <w:t xml:space="preserve"> المحلية</w:t>
            </w:r>
          </w:p>
        </w:tc>
        <w:tc>
          <w:tcPr>
            <w:tcW w:w="1592" w:type="dxa"/>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c>
          <w:tcPr>
            <w:tcW w:w="1594" w:type="dxa"/>
            <w:gridSpan w:val="2"/>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r>
      <w:tr w:rsidR="00E82BAA" w:rsidRPr="000D209D" w:rsidTr="008434A3">
        <w:trPr>
          <w:jc w:val="center"/>
        </w:trPr>
        <w:tc>
          <w:tcPr>
            <w:tcW w:w="1592"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فروع المنظمات الوطنية</w:t>
            </w:r>
          </w:p>
        </w:tc>
        <w:tc>
          <w:tcPr>
            <w:tcW w:w="1592" w:type="dxa"/>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c>
          <w:tcPr>
            <w:tcW w:w="1594" w:type="dxa"/>
            <w:gridSpan w:val="2"/>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r>
      <w:tr w:rsidR="00E82BAA" w:rsidRPr="000D209D" w:rsidTr="008434A3">
        <w:trPr>
          <w:jc w:val="center"/>
        </w:trPr>
        <w:tc>
          <w:tcPr>
            <w:tcW w:w="1592" w:type="dxa"/>
            <w:vAlign w:val="center"/>
          </w:tcPr>
          <w:p w:rsidR="00E82BAA" w:rsidRPr="000D209D" w:rsidRDefault="00E82BAA" w:rsidP="008434A3">
            <w:pPr>
              <w:bidi/>
              <w:jc w:val="center"/>
              <w:rPr>
                <w:rFonts w:cs="Simplified Arabic"/>
                <w:b/>
                <w:bCs/>
                <w:sz w:val="24"/>
                <w:szCs w:val="24"/>
                <w:rtl/>
                <w:lang w:bidi="ar-MA"/>
              </w:rPr>
            </w:pPr>
            <w:r w:rsidRPr="000D209D">
              <w:rPr>
                <w:rFonts w:cs="Simplified Arabic" w:hint="cs"/>
                <w:b/>
                <w:bCs/>
                <w:sz w:val="24"/>
                <w:szCs w:val="24"/>
                <w:rtl/>
                <w:lang w:bidi="ar-MA"/>
              </w:rPr>
              <w:t>آخر</w:t>
            </w:r>
          </w:p>
        </w:tc>
        <w:tc>
          <w:tcPr>
            <w:tcW w:w="1592" w:type="dxa"/>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c>
          <w:tcPr>
            <w:tcW w:w="1594" w:type="dxa"/>
            <w:gridSpan w:val="2"/>
            <w:vAlign w:val="center"/>
          </w:tcPr>
          <w:p w:rsidR="00E82BAA" w:rsidRPr="000D209D" w:rsidRDefault="00E82BAA" w:rsidP="008434A3">
            <w:pPr>
              <w:bidi/>
              <w:rPr>
                <w:rFonts w:cs="Simplified Arabic"/>
                <w:sz w:val="24"/>
                <w:szCs w:val="24"/>
                <w:rtl/>
                <w:lang w:bidi="ar-MA"/>
              </w:rPr>
            </w:pPr>
          </w:p>
        </w:tc>
        <w:tc>
          <w:tcPr>
            <w:tcW w:w="1592" w:type="dxa"/>
            <w:vAlign w:val="center"/>
          </w:tcPr>
          <w:p w:rsidR="00E82BAA" w:rsidRPr="000D209D" w:rsidRDefault="00E82BAA" w:rsidP="008434A3">
            <w:pPr>
              <w:bidi/>
              <w:rPr>
                <w:rFonts w:cs="Simplified Arabic"/>
                <w:sz w:val="24"/>
                <w:szCs w:val="24"/>
                <w:rtl/>
                <w:lang w:bidi="ar-MA"/>
              </w:rPr>
            </w:pPr>
          </w:p>
        </w:tc>
      </w:tr>
    </w:tbl>
    <w:p w:rsidR="00E82BAA" w:rsidRDefault="00E82BAA" w:rsidP="00E82BAA">
      <w:pPr>
        <w:bidi/>
        <w:spacing w:line="140" w:lineRule="exact"/>
        <w:rPr>
          <w:rFonts w:cs="Simplified Arabic"/>
          <w:lang w:bidi="ar-MA"/>
        </w:rPr>
      </w:pPr>
    </w:p>
    <w:p w:rsidR="00E82BAA" w:rsidRPr="00554286" w:rsidRDefault="00E82BAA" w:rsidP="00E82BAA">
      <w:pPr>
        <w:bidi/>
        <w:rPr>
          <w:rFonts w:cs="Simplified Arabic"/>
          <w:b/>
          <w:bCs/>
          <w:sz w:val="24"/>
          <w:szCs w:val="24"/>
          <w:rtl/>
          <w:lang w:bidi="ar-MA"/>
        </w:rPr>
      </w:pPr>
      <w:r w:rsidRPr="00554286">
        <w:rPr>
          <w:rFonts w:cs="Simplified Arabic"/>
          <w:b/>
          <w:bCs/>
          <w:sz w:val="24"/>
          <w:szCs w:val="24"/>
          <w:lang w:bidi="ar-MA"/>
        </w:rPr>
        <w:t>IV</w:t>
      </w:r>
      <w:r w:rsidRPr="00554286">
        <w:rPr>
          <w:rFonts w:cs="Simplified Arabic" w:hint="cs"/>
          <w:sz w:val="24"/>
          <w:szCs w:val="24"/>
          <w:rtl/>
          <w:lang w:bidi="ar-MA"/>
        </w:rPr>
        <w:t xml:space="preserve">- </w:t>
      </w:r>
      <w:r w:rsidRPr="00554286">
        <w:rPr>
          <w:rFonts w:cs="Simplified Arabic" w:hint="cs"/>
          <w:b/>
          <w:bCs/>
          <w:sz w:val="24"/>
          <w:szCs w:val="24"/>
          <w:rtl/>
          <w:lang w:bidi="ar-MA"/>
        </w:rPr>
        <w:t>الأندية النشيطة بالمؤسسة:</w:t>
      </w:r>
    </w:p>
    <w:tbl>
      <w:tblPr>
        <w:tblStyle w:val="Grilledutableau"/>
        <w:bidiVisual/>
        <w:tblW w:w="0" w:type="auto"/>
        <w:jc w:val="center"/>
        <w:tblLook w:val="04A0" w:firstRow="1" w:lastRow="0" w:firstColumn="1" w:lastColumn="0" w:noHBand="0" w:noVBand="1"/>
      </w:tblPr>
      <w:tblGrid>
        <w:gridCol w:w="1928"/>
        <w:gridCol w:w="1985"/>
        <w:gridCol w:w="1592"/>
        <w:gridCol w:w="1592"/>
        <w:gridCol w:w="1025"/>
        <w:gridCol w:w="1134"/>
      </w:tblGrid>
      <w:tr w:rsidR="00E82BAA" w:rsidRPr="00554286" w:rsidTr="008434A3">
        <w:trPr>
          <w:trHeight w:val="360"/>
          <w:jc w:val="center"/>
        </w:trPr>
        <w:tc>
          <w:tcPr>
            <w:tcW w:w="1928" w:type="dxa"/>
            <w:vMerge w:val="restart"/>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اسم النادي</w:t>
            </w:r>
          </w:p>
        </w:tc>
        <w:tc>
          <w:tcPr>
            <w:tcW w:w="1985" w:type="dxa"/>
            <w:vMerge w:val="restart"/>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المسؤول عن النادي</w:t>
            </w:r>
          </w:p>
        </w:tc>
        <w:tc>
          <w:tcPr>
            <w:tcW w:w="1592" w:type="dxa"/>
            <w:vMerge w:val="restart"/>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نوع النشاط المزاول</w:t>
            </w:r>
          </w:p>
        </w:tc>
        <w:tc>
          <w:tcPr>
            <w:tcW w:w="1592" w:type="dxa"/>
            <w:vMerge w:val="restart"/>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الأنشطة المنظمة خلال الدورة</w:t>
            </w:r>
          </w:p>
        </w:tc>
        <w:tc>
          <w:tcPr>
            <w:tcW w:w="2159" w:type="dxa"/>
            <w:gridSpan w:val="2"/>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عدد المستفيدين</w:t>
            </w:r>
          </w:p>
        </w:tc>
      </w:tr>
      <w:tr w:rsidR="00E82BAA" w:rsidRPr="00554286" w:rsidTr="008434A3">
        <w:trPr>
          <w:trHeight w:val="360"/>
          <w:jc w:val="center"/>
        </w:trPr>
        <w:tc>
          <w:tcPr>
            <w:tcW w:w="1928" w:type="dxa"/>
            <w:vMerge/>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
        </w:tc>
        <w:tc>
          <w:tcPr>
            <w:tcW w:w="1985" w:type="dxa"/>
            <w:vMerge/>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
        </w:tc>
        <w:tc>
          <w:tcPr>
            <w:tcW w:w="1592" w:type="dxa"/>
            <w:vMerge/>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
        </w:tc>
        <w:tc>
          <w:tcPr>
            <w:tcW w:w="1592" w:type="dxa"/>
            <w:vMerge/>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
        </w:tc>
        <w:tc>
          <w:tcPr>
            <w:tcW w:w="1025" w:type="dxa"/>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ذكور</w:t>
            </w:r>
          </w:p>
        </w:tc>
        <w:tc>
          <w:tcPr>
            <w:tcW w:w="1134" w:type="dxa"/>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إناث</w:t>
            </w: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tcBorders>
              <w:bottom w:val="single" w:sz="4" w:space="0" w:color="auto"/>
            </w:tcBorders>
            <w:vAlign w:val="center"/>
          </w:tcPr>
          <w:p w:rsidR="00E82BAA" w:rsidRPr="00554286" w:rsidRDefault="00E82BAA" w:rsidP="008434A3">
            <w:pPr>
              <w:bidi/>
              <w:rPr>
                <w:rFonts w:cs="Simplified Arabic"/>
                <w:sz w:val="24"/>
                <w:szCs w:val="24"/>
                <w:rtl/>
                <w:lang w:bidi="ar-MA"/>
              </w:rPr>
            </w:pPr>
          </w:p>
        </w:tc>
        <w:tc>
          <w:tcPr>
            <w:tcW w:w="1985"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592" w:type="dxa"/>
            <w:vAlign w:val="center"/>
          </w:tcPr>
          <w:p w:rsidR="00E82BAA" w:rsidRPr="00554286" w:rsidRDefault="00E82BAA" w:rsidP="008434A3">
            <w:pPr>
              <w:bidi/>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jc w:val="center"/>
        </w:trPr>
        <w:tc>
          <w:tcPr>
            <w:tcW w:w="1928" w:type="dxa"/>
            <w:tcBorders>
              <w:left w:val="nil"/>
              <w:bottom w:val="nil"/>
            </w:tcBorders>
            <w:vAlign w:val="center"/>
          </w:tcPr>
          <w:p w:rsidR="00E82BAA" w:rsidRPr="00554286" w:rsidRDefault="00E82BAA" w:rsidP="008434A3">
            <w:pPr>
              <w:bidi/>
              <w:rPr>
                <w:rFonts w:cs="Simplified Arabic"/>
                <w:sz w:val="24"/>
                <w:szCs w:val="24"/>
                <w:rtl/>
                <w:lang w:bidi="ar-MA"/>
              </w:rPr>
            </w:pPr>
          </w:p>
        </w:tc>
        <w:tc>
          <w:tcPr>
            <w:tcW w:w="5169" w:type="dxa"/>
            <w:gridSpan w:val="3"/>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 xml:space="preserve">المجموع </w:t>
            </w:r>
            <w:proofErr w:type="gramStart"/>
            <w:r w:rsidRPr="00554286">
              <w:rPr>
                <w:rFonts w:cs="Simplified Arabic" w:hint="cs"/>
                <w:b/>
                <w:bCs/>
                <w:sz w:val="24"/>
                <w:szCs w:val="24"/>
                <w:rtl/>
                <w:lang w:bidi="ar-MA"/>
              </w:rPr>
              <w:t>العام</w:t>
            </w:r>
            <w:proofErr w:type="gramEnd"/>
            <w:r w:rsidRPr="00554286">
              <w:rPr>
                <w:rFonts w:cs="Simplified Arabic" w:hint="cs"/>
                <w:b/>
                <w:bCs/>
                <w:sz w:val="24"/>
                <w:szCs w:val="24"/>
                <w:rtl/>
                <w:lang w:bidi="ar-MA"/>
              </w:rPr>
              <w:t xml:space="preserve"> للمستفيدين من أنشطة الأندية خلال الدورة</w:t>
            </w:r>
          </w:p>
        </w:tc>
        <w:tc>
          <w:tcPr>
            <w:tcW w:w="2159" w:type="dxa"/>
            <w:gridSpan w:val="2"/>
            <w:vAlign w:val="center"/>
          </w:tcPr>
          <w:p w:rsidR="00E82BAA" w:rsidRPr="00554286" w:rsidRDefault="00E82BAA" w:rsidP="008434A3">
            <w:pPr>
              <w:bidi/>
              <w:rPr>
                <w:rFonts w:cs="Simplified Arabic"/>
                <w:sz w:val="24"/>
                <w:szCs w:val="24"/>
                <w:rtl/>
                <w:lang w:bidi="ar-MA"/>
              </w:rPr>
            </w:pPr>
          </w:p>
        </w:tc>
      </w:tr>
    </w:tbl>
    <w:p w:rsidR="00E82BAA" w:rsidRPr="00554286" w:rsidRDefault="00E82BAA" w:rsidP="00E82BAA">
      <w:pPr>
        <w:bidi/>
        <w:spacing w:line="120" w:lineRule="exact"/>
        <w:rPr>
          <w:rFonts w:cs="Simplified Arabic"/>
          <w:sz w:val="24"/>
          <w:szCs w:val="24"/>
          <w:rtl/>
          <w:lang w:bidi="ar-MA"/>
        </w:rPr>
      </w:pPr>
    </w:p>
    <w:p w:rsidR="00E82BAA" w:rsidRPr="00554286" w:rsidRDefault="00E82BAA" w:rsidP="00E82BAA">
      <w:pPr>
        <w:bidi/>
        <w:spacing w:line="320" w:lineRule="exact"/>
        <w:ind w:left="284"/>
        <w:rPr>
          <w:rFonts w:cs="Simplified Arabic"/>
          <w:b/>
          <w:bCs/>
          <w:sz w:val="24"/>
          <w:szCs w:val="24"/>
          <w:rtl/>
          <w:lang w:bidi="ar-MA"/>
        </w:rPr>
      </w:pPr>
      <w:r w:rsidRPr="00554286">
        <w:rPr>
          <w:rFonts w:cs="Simplified Arabic"/>
          <w:b/>
          <w:bCs/>
          <w:sz w:val="24"/>
          <w:szCs w:val="24"/>
          <w:lang w:bidi="ar-MA"/>
        </w:rPr>
        <w:t>V</w:t>
      </w:r>
      <w:r w:rsidRPr="00554286">
        <w:rPr>
          <w:rFonts w:cs="Simplified Arabic" w:hint="cs"/>
          <w:b/>
          <w:bCs/>
          <w:sz w:val="24"/>
          <w:szCs w:val="24"/>
          <w:rtl/>
          <w:lang w:bidi="ar-MA"/>
        </w:rPr>
        <w:t>- الجمعيات النشيطة بالمؤسسة:</w:t>
      </w:r>
    </w:p>
    <w:tbl>
      <w:tblPr>
        <w:tblStyle w:val="Grilledutableau"/>
        <w:bidiVisual/>
        <w:tblW w:w="0" w:type="auto"/>
        <w:jc w:val="center"/>
        <w:tblLook w:val="04A0" w:firstRow="1" w:lastRow="0" w:firstColumn="1" w:lastColumn="0" w:noHBand="0" w:noVBand="1"/>
      </w:tblPr>
      <w:tblGrid>
        <w:gridCol w:w="1985"/>
        <w:gridCol w:w="1592"/>
        <w:gridCol w:w="8"/>
        <w:gridCol w:w="1584"/>
        <w:gridCol w:w="1025"/>
        <w:gridCol w:w="1134"/>
      </w:tblGrid>
      <w:tr w:rsidR="00E82BAA" w:rsidRPr="00554286" w:rsidTr="008434A3">
        <w:trPr>
          <w:trHeight w:val="360"/>
          <w:jc w:val="center"/>
        </w:trPr>
        <w:tc>
          <w:tcPr>
            <w:tcW w:w="1985" w:type="dxa"/>
            <w:vMerge w:val="restart"/>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roofErr w:type="spellStart"/>
            <w:r w:rsidRPr="00554286">
              <w:rPr>
                <w:rFonts w:cs="Simplified Arabic" w:hint="cs"/>
                <w:b/>
                <w:bCs/>
                <w:sz w:val="24"/>
                <w:szCs w:val="24"/>
                <w:rtl/>
                <w:lang w:bidi="ar-MA"/>
              </w:rPr>
              <w:t>إسم</w:t>
            </w:r>
            <w:proofErr w:type="spellEnd"/>
            <w:r w:rsidRPr="00554286">
              <w:rPr>
                <w:rFonts w:cs="Simplified Arabic" w:hint="cs"/>
                <w:b/>
                <w:bCs/>
                <w:sz w:val="24"/>
                <w:szCs w:val="24"/>
                <w:rtl/>
                <w:lang w:bidi="ar-MA"/>
              </w:rPr>
              <w:t xml:space="preserve"> الجمعية</w:t>
            </w:r>
          </w:p>
        </w:tc>
        <w:tc>
          <w:tcPr>
            <w:tcW w:w="1592" w:type="dxa"/>
            <w:vMerge w:val="restart"/>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نوع النشاط المزاول</w:t>
            </w:r>
          </w:p>
        </w:tc>
        <w:tc>
          <w:tcPr>
            <w:tcW w:w="1592" w:type="dxa"/>
            <w:gridSpan w:val="2"/>
            <w:vMerge w:val="restart"/>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الأنشطة المنظمة خلال الدورة</w:t>
            </w:r>
          </w:p>
        </w:tc>
        <w:tc>
          <w:tcPr>
            <w:tcW w:w="2159" w:type="dxa"/>
            <w:gridSpan w:val="2"/>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عدد المستفيدين</w:t>
            </w:r>
          </w:p>
        </w:tc>
      </w:tr>
      <w:tr w:rsidR="00E82BAA" w:rsidRPr="00554286" w:rsidTr="008434A3">
        <w:trPr>
          <w:trHeight w:val="360"/>
          <w:jc w:val="center"/>
        </w:trPr>
        <w:tc>
          <w:tcPr>
            <w:tcW w:w="1985" w:type="dxa"/>
            <w:vMerge/>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
        </w:tc>
        <w:tc>
          <w:tcPr>
            <w:tcW w:w="1592" w:type="dxa"/>
            <w:vMerge/>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
        </w:tc>
        <w:tc>
          <w:tcPr>
            <w:tcW w:w="1592" w:type="dxa"/>
            <w:gridSpan w:val="2"/>
            <w:vMerge/>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p>
        </w:tc>
        <w:tc>
          <w:tcPr>
            <w:tcW w:w="1025" w:type="dxa"/>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ذكور</w:t>
            </w:r>
          </w:p>
        </w:tc>
        <w:tc>
          <w:tcPr>
            <w:tcW w:w="1134" w:type="dxa"/>
            <w:shd w:val="clear" w:color="auto" w:fill="B5B5B5" w:themeFill="text2" w:themeFillTint="66"/>
            <w:vAlign w:val="center"/>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إناث</w:t>
            </w: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1985" w:type="dxa"/>
            <w:vAlign w:val="center"/>
          </w:tcPr>
          <w:p w:rsidR="00E82BAA" w:rsidRPr="00554286" w:rsidRDefault="00E82BAA" w:rsidP="008434A3">
            <w:pPr>
              <w:bidi/>
              <w:spacing w:line="300" w:lineRule="exact"/>
              <w:rPr>
                <w:rFonts w:cs="Simplified Arabic"/>
                <w:sz w:val="24"/>
                <w:szCs w:val="24"/>
                <w:rtl/>
                <w:lang w:bidi="ar-MA"/>
              </w:rPr>
            </w:pPr>
          </w:p>
        </w:tc>
        <w:tc>
          <w:tcPr>
            <w:tcW w:w="1592" w:type="dxa"/>
            <w:vAlign w:val="center"/>
          </w:tcPr>
          <w:p w:rsidR="00E82BAA" w:rsidRPr="00554286" w:rsidRDefault="00E82BAA" w:rsidP="008434A3">
            <w:pPr>
              <w:bidi/>
              <w:spacing w:line="300" w:lineRule="exact"/>
              <w:rPr>
                <w:rFonts w:cs="Simplified Arabic"/>
                <w:sz w:val="24"/>
                <w:szCs w:val="24"/>
                <w:rtl/>
                <w:lang w:bidi="ar-MA"/>
              </w:rPr>
            </w:pPr>
          </w:p>
        </w:tc>
        <w:tc>
          <w:tcPr>
            <w:tcW w:w="1592" w:type="dxa"/>
            <w:gridSpan w:val="2"/>
            <w:vAlign w:val="center"/>
          </w:tcPr>
          <w:p w:rsidR="00E82BAA" w:rsidRPr="00554286" w:rsidRDefault="00E82BAA" w:rsidP="008434A3">
            <w:pPr>
              <w:bidi/>
              <w:spacing w:line="300" w:lineRule="exact"/>
              <w:rPr>
                <w:rFonts w:cs="Simplified Arabic"/>
                <w:sz w:val="24"/>
                <w:szCs w:val="24"/>
                <w:rtl/>
                <w:lang w:bidi="ar-MA"/>
              </w:rPr>
            </w:pPr>
          </w:p>
        </w:tc>
        <w:tc>
          <w:tcPr>
            <w:tcW w:w="1025" w:type="dxa"/>
            <w:vAlign w:val="center"/>
          </w:tcPr>
          <w:p w:rsidR="00E82BAA" w:rsidRPr="00554286" w:rsidRDefault="00E82BAA" w:rsidP="008434A3">
            <w:pPr>
              <w:bidi/>
              <w:rPr>
                <w:rFonts w:cs="Simplified Arabic"/>
                <w:sz w:val="24"/>
                <w:szCs w:val="24"/>
                <w:rtl/>
                <w:lang w:bidi="ar-MA"/>
              </w:rPr>
            </w:pPr>
          </w:p>
        </w:tc>
        <w:tc>
          <w:tcPr>
            <w:tcW w:w="1134" w:type="dxa"/>
            <w:vAlign w:val="center"/>
          </w:tcPr>
          <w:p w:rsidR="00E82BAA" w:rsidRPr="00554286" w:rsidRDefault="00E82BAA" w:rsidP="008434A3">
            <w:pPr>
              <w:bidi/>
              <w:rPr>
                <w:rFonts w:cs="Simplified Arabic"/>
                <w:sz w:val="24"/>
                <w:szCs w:val="24"/>
                <w:rtl/>
                <w:lang w:bidi="ar-MA"/>
              </w:rPr>
            </w:pPr>
          </w:p>
        </w:tc>
      </w:tr>
      <w:tr w:rsidR="00E82BAA" w:rsidRPr="00554286" w:rsidTr="008434A3">
        <w:trPr>
          <w:trHeight w:hRule="exact" w:val="340"/>
          <w:jc w:val="center"/>
        </w:trPr>
        <w:tc>
          <w:tcPr>
            <w:tcW w:w="3585" w:type="dxa"/>
            <w:gridSpan w:val="3"/>
            <w:tcBorders>
              <w:left w:val="nil"/>
              <w:bottom w:val="nil"/>
            </w:tcBorders>
            <w:vAlign w:val="center"/>
          </w:tcPr>
          <w:p w:rsidR="00E82BAA" w:rsidRPr="00554286" w:rsidRDefault="00E82BAA" w:rsidP="008434A3">
            <w:pPr>
              <w:bidi/>
              <w:spacing w:line="300" w:lineRule="exact"/>
              <w:jc w:val="center"/>
              <w:rPr>
                <w:rFonts w:cs="Simplified Arabic"/>
                <w:b/>
                <w:bCs/>
                <w:sz w:val="24"/>
                <w:szCs w:val="24"/>
                <w:rtl/>
                <w:lang w:bidi="ar-MA"/>
              </w:rPr>
            </w:pPr>
          </w:p>
        </w:tc>
        <w:tc>
          <w:tcPr>
            <w:tcW w:w="1584" w:type="dxa"/>
            <w:vAlign w:val="center"/>
          </w:tcPr>
          <w:p w:rsidR="00E82BAA" w:rsidRPr="00554286" w:rsidRDefault="00E82BAA" w:rsidP="008434A3">
            <w:pPr>
              <w:bidi/>
              <w:jc w:val="center"/>
              <w:rPr>
                <w:rFonts w:cs="Simplified Arabic"/>
                <w:b/>
                <w:bCs/>
                <w:sz w:val="24"/>
                <w:szCs w:val="24"/>
                <w:rtl/>
                <w:lang w:bidi="ar-MA"/>
              </w:rPr>
            </w:pPr>
            <w:proofErr w:type="gramStart"/>
            <w:r w:rsidRPr="00554286">
              <w:rPr>
                <w:rFonts w:cs="Simplified Arabic" w:hint="cs"/>
                <w:b/>
                <w:bCs/>
                <w:sz w:val="24"/>
                <w:szCs w:val="24"/>
                <w:rtl/>
                <w:lang w:bidi="ar-MA"/>
              </w:rPr>
              <w:t>المجموع</w:t>
            </w:r>
            <w:proofErr w:type="gramEnd"/>
            <w:r w:rsidRPr="00554286">
              <w:rPr>
                <w:rFonts w:cs="Simplified Arabic" w:hint="cs"/>
                <w:b/>
                <w:bCs/>
                <w:sz w:val="24"/>
                <w:szCs w:val="24"/>
                <w:rtl/>
                <w:lang w:bidi="ar-MA"/>
              </w:rPr>
              <w:t xml:space="preserve"> العام</w:t>
            </w:r>
          </w:p>
        </w:tc>
        <w:tc>
          <w:tcPr>
            <w:tcW w:w="2159" w:type="dxa"/>
            <w:gridSpan w:val="2"/>
            <w:vAlign w:val="center"/>
          </w:tcPr>
          <w:p w:rsidR="00E82BAA" w:rsidRPr="00554286" w:rsidRDefault="00E82BAA" w:rsidP="008434A3">
            <w:pPr>
              <w:bidi/>
              <w:rPr>
                <w:rFonts w:cs="Simplified Arabic"/>
                <w:sz w:val="24"/>
                <w:szCs w:val="24"/>
                <w:rtl/>
                <w:lang w:bidi="ar-MA"/>
              </w:rPr>
            </w:pPr>
          </w:p>
        </w:tc>
      </w:tr>
    </w:tbl>
    <w:p w:rsidR="00E82BAA" w:rsidRPr="00554286" w:rsidRDefault="00E82BAA" w:rsidP="00E82BAA">
      <w:pPr>
        <w:bidi/>
        <w:spacing w:line="420" w:lineRule="exact"/>
        <w:ind w:left="284"/>
        <w:rPr>
          <w:rFonts w:cs="Simplified Arabic"/>
          <w:sz w:val="24"/>
          <w:szCs w:val="24"/>
          <w:rtl/>
          <w:lang w:bidi="ar-MA"/>
        </w:rPr>
      </w:pPr>
      <w:r w:rsidRPr="00AE682E">
        <w:rPr>
          <w:rFonts w:cs="Simplified Arabic"/>
          <w:b/>
          <w:bCs/>
          <w:lang w:bidi="ar-MA"/>
        </w:rPr>
        <w:t>VI</w:t>
      </w:r>
      <w:r w:rsidRPr="00554286">
        <w:rPr>
          <w:rFonts w:cs="Simplified Arabic" w:hint="cs"/>
          <w:b/>
          <w:bCs/>
          <w:sz w:val="24"/>
          <w:szCs w:val="24"/>
          <w:rtl/>
          <w:lang w:bidi="ar-MA"/>
        </w:rPr>
        <w:t>- البرامج المتواجدة بالمؤسسة:</w:t>
      </w:r>
    </w:p>
    <w:tbl>
      <w:tblPr>
        <w:tblStyle w:val="Grilledutableau"/>
        <w:bidiVisual/>
        <w:tblW w:w="0" w:type="auto"/>
        <w:tblInd w:w="-269" w:type="dxa"/>
        <w:tblLook w:val="04A0" w:firstRow="1" w:lastRow="0" w:firstColumn="1" w:lastColumn="0" w:noHBand="0" w:noVBand="1"/>
      </w:tblPr>
      <w:tblGrid>
        <w:gridCol w:w="8"/>
        <w:gridCol w:w="2397"/>
        <w:gridCol w:w="1851"/>
        <w:gridCol w:w="1851"/>
        <w:gridCol w:w="882"/>
        <w:gridCol w:w="985"/>
        <w:gridCol w:w="1859"/>
      </w:tblGrid>
      <w:tr w:rsidR="00E82BAA" w:rsidRPr="00554286" w:rsidTr="008434A3">
        <w:trPr>
          <w:trHeight w:val="210"/>
        </w:trPr>
        <w:tc>
          <w:tcPr>
            <w:tcW w:w="2421" w:type="dxa"/>
            <w:gridSpan w:val="2"/>
            <w:vMerge w:val="restart"/>
            <w:shd w:val="clear" w:color="auto" w:fill="B5B5B5" w:themeFill="text2" w:themeFillTint="66"/>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نوع البرنامج</w:t>
            </w:r>
          </w:p>
        </w:tc>
        <w:tc>
          <w:tcPr>
            <w:tcW w:w="1865" w:type="dxa"/>
            <w:vMerge w:val="restart"/>
            <w:shd w:val="clear" w:color="auto" w:fill="B5B5B5" w:themeFill="text2" w:themeFillTint="66"/>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مزاول</w:t>
            </w:r>
          </w:p>
        </w:tc>
        <w:tc>
          <w:tcPr>
            <w:tcW w:w="1865" w:type="dxa"/>
            <w:vMerge w:val="restart"/>
            <w:shd w:val="clear" w:color="auto" w:fill="B5B5B5" w:themeFill="text2" w:themeFillTint="66"/>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غير مزاول</w:t>
            </w:r>
          </w:p>
        </w:tc>
        <w:tc>
          <w:tcPr>
            <w:tcW w:w="1875" w:type="dxa"/>
            <w:gridSpan w:val="2"/>
            <w:shd w:val="clear" w:color="auto" w:fill="B5B5B5" w:themeFill="text2" w:themeFillTint="66"/>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عدد المستفيدين</w:t>
            </w:r>
          </w:p>
        </w:tc>
        <w:tc>
          <w:tcPr>
            <w:tcW w:w="1871" w:type="dxa"/>
            <w:vMerge w:val="restart"/>
            <w:shd w:val="clear" w:color="auto" w:fill="B5B5B5" w:themeFill="text2" w:themeFillTint="66"/>
          </w:tcPr>
          <w:p w:rsidR="00E82BAA" w:rsidRPr="00554286" w:rsidRDefault="00E82BAA" w:rsidP="008434A3">
            <w:pPr>
              <w:bidi/>
              <w:jc w:val="center"/>
              <w:rPr>
                <w:rFonts w:cs="Simplified Arabic"/>
                <w:b/>
                <w:bCs/>
                <w:sz w:val="24"/>
                <w:szCs w:val="24"/>
                <w:rtl/>
                <w:lang w:bidi="ar-MA"/>
              </w:rPr>
            </w:pPr>
            <w:proofErr w:type="gramStart"/>
            <w:r w:rsidRPr="00554286">
              <w:rPr>
                <w:rFonts w:cs="Simplified Arabic" w:hint="cs"/>
                <w:b/>
                <w:bCs/>
                <w:sz w:val="24"/>
                <w:szCs w:val="24"/>
                <w:rtl/>
                <w:lang w:bidi="ar-MA"/>
              </w:rPr>
              <w:t>المجموع</w:t>
            </w:r>
            <w:proofErr w:type="gramEnd"/>
            <w:r w:rsidRPr="00554286">
              <w:rPr>
                <w:rFonts w:cs="Simplified Arabic" w:hint="cs"/>
                <w:b/>
                <w:bCs/>
                <w:sz w:val="24"/>
                <w:szCs w:val="24"/>
                <w:rtl/>
                <w:lang w:bidi="ar-MA"/>
              </w:rPr>
              <w:t xml:space="preserve"> العام</w:t>
            </w:r>
          </w:p>
        </w:tc>
      </w:tr>
      <w:tr w:rsidR="00E82BAA" w:rsidRPr="00554286" w:rsidTr="008434A3">
        <w:trPr>
          <w:trHeight w:val="150"/>
        </w:trPr>
        <w:tc>
          <w:tcPr>
            <w:tcW w:w="2421" w:type="dxa"/>
            <w:gridSpan w:val="2"/>
            <w:vMerge/>
          </w:tcPr>
          <w:p w:rsidR="00E82BAA" w:rsidRPr="00554286" w:rsidRDefault="00E82BAA" w:rsidP="008434A3">
            <w:pPr>
              <w:bidi/>
              <w:rPr>
                <w:rFonts w:cs="Simplified Arabic"/>
                <w:sz w:val="24"/>
                <w:szCs w:val="24"/>
                <w:rtl/>
                <w:lang w:bidi="ar-MA"/>
              </w:rPr>
            </w:pPr>
          </w:p>
        </w:tc>
        <w:tc>
          <w:tcPr>
            <w:tcW w:w="1865" w:type="dxa"/>
            <w:vMerge/>
          </w:tcPr>
          <w:p w:rsidR="00E82BAA" w:rsidRPr="00554286" w:rsidRDefault="00E82BAA" w:rsidP="008434A3">
            <w:pPr>
              <w:bidi/>
              <w:rPr>
                <w:rFonts w:cs="Simplified Arabic"/>
                <w:sz w:val="24"/>
                <w:szCs w:val="24"/>
                <w:rtl/>
                <w:lang w:bidi="ar-MA"/>
              </w:rPr>
            </w:pPr>
          </w:p>
        </w:tc>
        <w:tc>
          <w:tcPr>
            <w:tcW w:w="1865" w:type="dxa"/>
            <w:vMerge/>
          </w:tcPr>
          <w:p w:rsidR="00E82BAA" w:rsidRPr="00554286" w:rsidRDefault="00E82BAA" w:rsidP="008434A3">
            <w:pPr>
              <w:bidi/>
              <w:rPr>
                <w:rFonts w:cs="Simplified Arabic"/>
                <w:sz w:val="24"/>
                <w:szCs w:val="24"/>
                <w:rtl/>
                <w:lang w:bidi="ar-MA"/>
              </w:rPr>
            </w:pPr>
          </w:p>
        </w:tc>
        <w:tc>
          <w:tcPr>
            <w:tcW w:w="885" w:type="dxa"/>
            <w:shd w:val="clear" w:color="auto" w:fill="B5B5B5" w:themeFill="text2" w:themeFillTint="66"/>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ذكور</w:t>
            </w:r>
          </w:p>
        </w:tc>
        <w:tc>
          <w:tcPr>
            <w:tcW w:w="990" w:type="dxa"/>
            <w:shd w:val="clear" w:color="auto" w:fill="B5B5B5" w:themeFill="text2" w:themeFillTint="66"/>
          </w:tcPr>
          <w:p w:rsidR="00E82BAA" w:rsidRPr="00554286" w:rsidRDefault="00E82BAA" w:rsidP="008434A3">
            <w:pPr>
              <w:bidi/>
              <w:jc w:val="center"/>
              <w:rPr>
                <w:rFonts w:cs="Simplified Arabic"/>
                <w:b/>
                <w:bCs/>
                <w:sz w:val="24"/>
                <w:szCs w:val="24"/>
                <w:rtl/>
                <w:lang w:bidi="ar-MA"/>
              </w:rPr>
            </w:pPr>
            <w:r w:rsidRPr="00554286">
              <w:rPr>
                <w:rFonts w:cs="Simplified Arabic" w:hint="cs"/>
                <w:b/>
                <w:bCs/>
                <w:sz w:val="24"/>
                <w:szCs w:val="24"/>
                <w:rtl/>
                <w:lang w:bidi="ar-MA"/>
              </w:rPr>
              <w:t>إناث</w:t>
            </w:r>
          </w:p>
        </w:tc>
        <w:tc>
          <w:tcPr>
            <w:tcW w:w="1871" w:type="dxa"/>
            <w:vMerge/>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 xml:space="preserve">برنامج الشباب </w:t>
            </w:r>
            <w:proofErr w:type="spellStart"/>
            <w:r w:rsidRPr="00554286">
              <w:rPr>
                <w:rFonts w:cs="Simplified Arabic" w:hint="cs"/>
                <w:b/>
                <w:bCs/>
                <w:sz w:val="24"/>
                <w:szCs w:val="24"/>
                <w:rtl/>
                <w:lang w:bidi="ar-MA"/>
              </w:rPr>
              <w:t>الشباب</w:t>
            </w:r>
            <w:proofErr w:type="spellEnd"/>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نقط إعلام الشباب</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proofErr w:type="gramStart"/>
            <w:r w:rsidRPr="00554286">
              <w:rPr>
                <w:rFonts w:cs="Simplified Arabic" w:hint="cs"/>
                <w:b/>
                <w:bCs/>
                <w:sz w:val="24"/>
                <w:szCs w:val="24"/>
                <w:rtl/>
                <w:lang w:bidi="ar-MA"/>
              </w:rPr>
              <w:t>صندوق</w:t>
            </w:r>
            <w:proofErr w:type="gramEnd"/>
            <w:r w:rsidRPr="00554286">
              <w:rPr>
                <w:rFonts w:cs="Simplified Arabic" w:hint="cs"/>
                <w:b/>
                <w:bCs/>
                <w:sz w:val="24"/>
                <w:szCs w:val="24"/>
                <w:rtl/>
                <w:lang w:bidi="ar-MA"/>
              </w:rPr>
              <w:t xml:space="preserve"> إدماج الشباب</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proofErr w:type="gramStart"/>
            <w:r w:rsidRPr="00554286">
              <w:rPr>
                <w:rFonts w:cs="Simplified Arabic" w:hint="cs"/>
                <w:b/>
                <w:bCs/>
                <w:sz w:val="24"/>
                <w:szCs w:val="24"/>
                <w:rtl/>
                <w:lang w:bidi="ar-MA"/>
              </w:rPr>
              <w:t>القراءة</w:t>
            </w:r>
            <w:proofErr w:type="gramEnd"/>
            <w:r w:rsidRPr="00554286">
              <w:rPr>
                <w:rFonts w:cs="Simplified Arabic" w:hint="cs"/>
                <w:b/>
                <w:bCs/>
                <w:sz w:val="24"/>
                <w:szCs w:val="24"/>
                <w:rtl/>
                <w:lang w:bidi="ar-MA"/>
              </w:rPr>
              <w:t>/ المكتبة</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الجامعات لشعبية</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الإعلاميات</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برنامج اجيال كم</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المسرح</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الموسيقى</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السينما</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proofErr w:type="gramStart"/>
            <w:r w:rsidRPr="00554286">
              <w:rPr>
                <w:rFonts w:cs="Simplified Arabic" w:hint="cs"/>
                <w:b/>
                <w:bCs/>
                <w:sz w:val="24"/>
                <w:szCs w:val="24"/>
                <w:rtl/>
                <w:lang w:bidi="ar-MA"/>
              </w:rPr>
              <w:t>الفنون</w:t>
            </w:r>
            <w:proofErr w:type="gramEnd"/>
            <w:r w:rsidRPr="00554286">
              <w:rPr>
                <w:rFonts w:cs="Simplified Arabic" w:hint="cs"/>
                <w:b/>
                <w:bCs/>
                <w:sz w:val="24"/>
                <w:szCs w:val="24"/>
                <w:rtl/>
                <w:lang w:bidi="ar-MA"/>
              </w:rPr>
              <w:t xml:space="preserve"> التشكيلية</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proofErr w:type="gramStart"/>
            <w:r w:rsidRPr="00554286">
              <w:rPr>
                <w:rFonts w:cs="Simplified Arabic" w:hint="cs"/>
                <w:b/>
                <w:bCs/>
                <w:sz w:val="24"/>
                <w:szCs w:val="24"/>
                <w:rtl/>
                <w:lang w:bidi="ar-MA"/>
              </w:rPr>
              <w:t>محو</w:t>
            </w:r>
            <w:proofErr w:type="gramEnd"/>
            <w:r w:rsidRPr="00554286">
              <w:rPr>
                <w:rFonts w:cs="Simplified Arabic" w:hint="cs"/>
                <w:b/>
                <w:bCs/>
                <w:sz w:val="24"/>
                <w:szCs w:val="24"/>
                <w:rtl/>
                <w:lang w:bidi="ar-MA"/>
              </w:rPr>
              <w:t xml:space="preserve"> الأمية</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نادي التوعية والتحسيس بالسيدا والأمراض المنتقلة جنسا</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proofErr w:type="gramStart"/>
            <w:r w:rsidRPr="00554286">
              <w:rPr>
                <w:rFonts w:cs="Simplified Arabic" w:hint="cs"/>
                <w:b/>
                <w:bCs/>
                <w:sz w:val="24"/>
                <w:szCs w:val="24"/>
                <w:rtl/>
                <w:lang w:bidi="ar-MA"/>
              </w:rPr>
              <w:t>المنتديات</w:t>
            </w:r>
            <w:proofErr w:type="gramEnd"/>
            <w:r w:rsidRPr="00554286">
              <w:rPr>
                <w:rFonts w:cs="Simplified Arabic" w:hint="cs"/>
                <w:b/>
                <w:bCs/>
                <w:sz w:val="24"/>
                <w:szCs w:val="24"/>
                <w:rtl/>
                <w:lang w:bidi="ar-MA"/>
              </w:rPr>
              <w:t xml:space="preserve"> الشبابية</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lastRenderedPageBreak/>
              <w:t>الرياضة للجميع</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أخر</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r w:rsidR="00E82BAA" w:rsidRPr="00554286" w:rsidTr="008434A3">
        <w:trPr>
          <w:gridBefore w:val="1"/>
          <w:wBefore w:w="8" w:type="dxa"/>
          <w:trHeight w:hRule="exact" w:val="284"/>
        </w:trPr>
        <w:tc>
          <w:tcPr>
            <w:tcW w:w="2413" w:type="dxa"/>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المجموع</w:t>
            </w:r>
          </w:p>
        </w:tc>
        <w:tc>
          <w:tcPr>
            <w:tcW w:w="1865" w:type="dxa"/>
          </w:tcPr>
          <w:p w:rsidR="00E82BAA" w:rsidRPr="00554286" w:rsidRDefault="00E82BAA" w:rsidP="008434A3">
            <w:pPr>
              <w:bidi/>
              <w:rPr>
                <w:rFonts w:cs="Simplified Arabic"/>
                <w:sz w:val="24"/>
                <w:szCs w:val="24"/>
                <w:rtl/>
                <w:lang w:bidi="ar-MA"/>
              </w:rPr>
            </w:pPr>
          </w:p>
        </w:tc>
        <w:tc>
          <w:tcPr>
            <w:tcW w:w="1865" w:type="dxa"/>
          </w:tcPr>
          <w:p w:rsidR="00E82BAA" w:rsidRPr="00554286" w:rsidRDefault="00E82BAA" w:rsidP="008434A3">
            <w:pPr>
              <w:bidi/>
              <w:rPr>
                <w:rFonts w:cs="Simplified Arabic"/>
                <w:sz w:val="24"/>
                <w:szCs w:val="24"/>
                <w:rtl/>
                <w:lang w:bidi="ar-MA"/>
              </w:rPr>
            </w:pPr>
          </w:p>
        </w:tc>
        <w:tc>
          <w:tcPr>
            <w:tcW w:w="1875" w:type="dxa"/>
            <w:gridSpan w:val="2"/>
          </w:tcPr>
          <w:p w:rsidR="00E82BAA" w:rsidRPr="00554286" w:rsidRDefault="00E82BAA" w:rsidP="008434A3">
            <w:pPr>
              <w:bidi/>
              <w:rPr>
                <w:rFonts w:cs="Simplified Arabic"/>
                <w:sz w:val="24"/>
                <w:szCs w:val="24"/>
                <w:rtl/>
                <w:lang w:bidi="ar-MA"/>
              </w:rPr>
            </w:pPr>
          </w:p>
        </w:tc>
        <w:tc>
          <w:tcPr>
            <w:tcW w:w="1871" w:type="dxa"/>
          </w:tcPr>
          <w:p w:rsidR="00E82BAA" w:rsidRPr="00554286" w:rsidRDefault="00E82BAA" w:rsidP="008434A3">
            <w:pPr>
              <w:bidi/>
              <w:rPr>
                <w:rFonts w:cs="Simplified Arabic"/>
                <w:sz w:val="24"/>
                <w:szCs w:val="24"/>
                <w:rtl/>
                <w:lang w:bidi="ar-MA"/>
              </w:rPr>
            </w:pPr>
          </w:p>
        </w:tc>
      </w:tr>
    </w:tbl>
    <w:p w:rsidR="00E82BAA" w:rsidRPr="00554286" w:rsidRDefault="00E82BAA" w:rsidP="00E82BAA">
      <w:pPr>
        <w:bidi/>
        <w:spacing w:line="400" w:lineRule="exact"/>
        <w:ind w:left="284"/>
        <w:rPr>
          <w:rFonts w:cs="Simplified Arabic"/>
          <w:b/>
          <w:bCs/>
          <w:sz w:val="24"/>
          <w:szCs w:val="24"/>
          <w:rtl/>
          <w:lang w:bidi="ar-MA"/>
        </w:rPr>
      </w:pPr>
      <w:r w:rsidRPr="00554286">
        <w:rPr>
          <w:rFonts w:cs="Simplified Arabic"/>
          <w:b/>
          <w:bCs/>
          <w:sz w:val="24"/>
          <w:szCs w:val="24"/>
          <w:lang w:bidi="ar-MA"/>
        </w:rPr>
        <w:t>VII</w:t>
      </w:r>
      <w:r w:rsidRPr="00554286">
        <w:rPr>
          <w:rFonts w:cs="Simplified Arabic" w:hint="cs"/>
          <w:b/>
          <w:bCs/>
          <w:sz w:val="24"/>
          <w:szCs w:val="24"/>
          <w:rtl/>
          <w:lang w:bidi="ar-MA"/>
        </w:rPr>
        <w:t>- الأنشطة الرياضية</w:t>
      </w:r>
    </w:p>
    <w:p w:rsidR="00E82BAA" w:rsidRPr="00554286" w:rsidRDefault="00E82BAA" w:rsidP="00E82BAA">
      <w:pPr>
        <w:bidi/>
        <w:spacing w:line="400" w:lineRule="exact"/>
        <w:ind w:left="284"/>
        <w:rPr>
          <w:rFonts w:cs="Simplified Arabic"/>
          <w:b/>
          <w:bCs/>
          <w:sz w:val="24"/>
          <w:szCs w:val="24"/>
          <w:rtl/>
          <w:lang w:bidi="ar-MA"/>
        </w:rPr>
      </w:pPr>
      <w:r w:rsidRPr="00554286">
        <w:rPr>
          <w:rFonts w:cs="Simplified Arabic" w:hint="cs"/>
          <w:b/>
          <w:bCs/>
          <w:sz w:val="24"/>
          <w:szCs w:val="24"/>
          <w:rtl/>
          <w:lang w:bidi="ar-MA"/>
        </w:rPr>
        <w:t xml:space="preserve">هل تتوفر المؤسسة على فضاءات رياضية؟ نعم: </w:t>
      </w:r>
      <w:r w:rsidRPr="00554286">
        <w:rPr>
          <w:rFonts w:cs="Simplified Arabic" w:hint="cs"/>
          <w:b/>
          <w:bCs/>
          <w:sz w:val="24"/>
          <w:szCs w:val="24"/>
          <w:lang w:bidi="ar-MA"/>
        </w:rPr>
        <w:sym w:font="Wingdings" w:char="F06F"/>
      </w:r>
      <w:r w:rsidRPr="00554286">
        <w:rPr>
          <w:rFonts w:cs="Simplified Arabic" w:hint="cs"/>
          <w:b/>
          <w:bCs/>
          <w:sz w:val="24"/>
          <w:szCs w:val="24"/>
          <w:rtl/>
          <w:lang w:bidi="ar-MA"/>
        </w:rPr>
        <w:t xml:space="preserve">        لا: </w:t>
      </w:r>
      <w:r w:rsidRPr="00554286">
        <w:rPr>
          <w:rFonts w:cs="Simplified Arabic" w:hint="cs"/>
          <w:b/>
          <w:bCs/>
          <w:sz w:val="24"/>
          <w:szCs w:val="24"/>
          <w:lang w:bidi="ar-MA"/>
        </w:rPr>
        <w:sym w:font="Wingdings" w:char="F06F"/>
      </w:r>
    </w:p>
    <w:p w:rsidR="00E82BAA" w:rsidRPr="00554286" w:rsidRDefault="00E82BAA" w:rsidP="00E82BAA">
      <w:pPr>
        <w:bidi/>
        <w:spacing w:line="400" w:lineRule="exact"/>
        <w:ind w:left="284"/>
        <w:rPr>
          <w:rFonts w:cs="Simplified Arabic"/>
          <w:b/>
          <w:bCs/>
          <w:sz w:val="24"/>
          <w:szCs w:val="24"/>
          <w:rtl/>
          <w:lang w:bidi="ar-MA"/>
        </w:rPr>
      </w:pPr>
      <w:r w:rsidRPr="00554286">
        <w:rPr>
          <w:rFonts w:cs="Simplified Arabic" w:hint="cs"/>
          <w:b/>
          <w:bCs/>
          <w:sz w:val="24"/>
          <w:szCs w:val="24"/>
          <w:rtl/>
          <w:lang w:bidi="ar-MA"/>
        </w:rPr>
        <w:t xml:space="preserve">إذا كان الجواب بنعم </w:t>
      </w:r>
      <w:proofErr w:type="spellStart"/>
      <w:r w:rsidRPr="00554286">
        <w:rPr>
          <w:rFonts w:cs="Simplified Arabic" w:hint="cs"/>
          <w:b/>
          <w:bCs/>
          <w:sz w:val="24"/>
          <w:szCs w:val="24"/>
          <w:rtl/>
          <w:lang w:bidi="ar-MA"/>
        </w:rPr>
        <w:t>إملأ</w:t>
      </w:r>
      <w:proofErr w:type="spellEnd"/>
      <w:r w:rsidRPr="00554286">
        <w:rPr>
          <w:rFonts w:cs="Simplified Arabic" w:hint="cs"/>
          <w:b/>
          <w:bCs/>
          <w:sz w:val="24"/>
          <w:szCs w:val="24"/>
          <w:rtl/>
          <w:lang w:bidi="ar-MA"/>
        </w:rPr>
        <w:t xml:space="preserve"> الجدول أسفله</w:t>
      </w:r>
    </w:p>
    <w:tbl>
      <w:tblPr>
        <w:tblStyle w:val="Grilledutableau"/>
        <w:bidiVisual/>
        <w:tblW w:w="0" w:type="auto"/>
        <w:jc w:val="center"/>
        <w:tblLook w:val="04A0" w:firstRow="1" w:lastRow="0" w:firstColumn="1" w:lastColumn="0" w:noHBand="0" w:noVBand="1"/>
      </w:tblPr>
      <w:tblGrid>
        <w:gridCol w:w="2533"/>
        <w:gridCol w:w="1011"/>
        <w:gridCol w:w="1134"/>
        <w:gridCol w:w="2835"/>
      </w:tblGrid>
      <w:tr w:rsidR="00E82BAA" w:rsidRPr="00554286" w:rsidTr="008434A3">
        <w:trPr>
          <w:trHeight w:val="225"/>
          <w:jc w:val="center"/>
        </w:trPr>
        <w:tc>
          <w:tcPr>
            <w:tcW w:w="2533" w:type="dxa"/>
            <w:vMerge w:val="restart"/>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نوع النشاط</w:t>
            </w:r>
          </w:p>
        </w:tc>
        <w:tc>
          <w:tcPr>
            <w:tcW w:w="2145" w:type="dxa"/>
            <w:gridSpan w:val="2"/>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عدد المستفيدين</w:t>
            </w:r>
          </w:p>
        </w:tc>
        <w:tc>
          <w:tcPr>
            <w:tcW w:w="2835" w:type="dxa"/>
            <w:vMerge w:val="restart"/>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proofErr w:type="gramStart"/>
            <w:r w:rsidRPr="00554286">
              <w:rPr>
                <w:rFonts w:cs="Simplified Arabic" w:hint="cs"/>
                <w:b/>
                <w:bCs/>
                <w:sz w:val="24"/>
                <w:szCs w:val="24"/>
                <w:rtl/>
                <w:lang w:bidi="ar-MA"/>
              </w:rPr>
              <w:t>المجموع</w:t>
            </w:r>
            <w:proofErr w:type="gramEnd"/>
            <w:r w:rsidRPr="00554286">
              <w:rPr>
                <w:rFonts w:cs="Simplified Arabic" w:hint="cs"/>
                <w:b/>
                <w:bCs/>
                <w:sz w:val="24"/>
                <w:szCs w:val="24"/>
                <w:rtl/>
                <w:lang w:bidi="ar-MA"/>
              </w:rPr>
              <w:t xml:space="preserve"> العام</w:t>
            </w:r>
          </w:p>
        </w:tc>
      </w:tr>
      <w:tr w:rsidR="00E82BAA" w:rsidRPr="00554286" w:rsidTr="008434A3">
        <w:trPr>
          <w:trHeight w:val="165"/>
          <w:jc w:val="center"/>
        </w:trPr>
        <w:tc>
          <w:tcPr>
            <w:tcW w:w="2533" w:type="dxa"/>
            <w:vMerge/>
            <w:vAlign w:val="center"/>
          </w:tcPr>
          <w:p w:rsidR="00E82BAA" w:rsidRPr="00554286" w:rsidRDefault="00E82BAA" w:rsidP="008434A3">
            <w:pPr>
              <w:bidi/>
              <w:spacing w:line="400" w:lineRule="exact"/>
              <w:rPr>
                <w:rFonts w:cs="Simplified Arabic"/>
                <w:sz w:val="24"/>
                <w:szCs w:val="24"/>
                <w:rtl/>
                <w:lang w:bidi="ar-MA"/>
              </w:rPr>
            </w:pPr>
          </w:p>
        </w:tc>
        <w:tc>
          <w:tcPr>
            <w:tcW w:w="1011" w:type="dxa"/>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ذكور</w:t>
            </w:r>
          </w:p>
        </w:tc>
        <w:tc>
          <w:tcPr>
            <w:tcW w:w="1134" w:type="dxa"/>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إناث</w:t>
            </w:r>
          </w:p>
        </w:tc>
        <w:tc>
          <w:tcPr>
            <w:tcW w:w="2835" w:type="dxa"/>
            <w:vMerge/>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الشطرنج</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كرة الطاولة</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كرة القدم</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كرة القدم المصغرة</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كرة اليد</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كرة السلة</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كرة الطائرة</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فنون الحرب</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proofErr w:type="gramStart"/>
            <w:r w:rsidRPr="00554286">
              <w:rPr>
                <w:rFonts w:cs="Simplified Arabic" w:hint="cs"/>
                <w:b/>
                <w:bCs/>
                <w:sz w:val="24"/>
                <w:szCs w:val="24"/>
                <w:rtl/>
                <w:lang w:bidi="ar-MA"/>
              </w:rPr>
              <w:t>الكرة</w:t>
            </w:r>
            <w:proofErr w:type="gramEnd"/>
            <w:r w:rsidRPr="00554286">
              <w:rPr>
                <w:rFonts w:cs="Simplified Arabic" w:hint="cs"/>
                <w:b/>
                <w:bCs/>
                <w:sz w:val="24"/>
                <w:szCs w:val="24"/>
                <w:rtl/>
                <w:lang w:bidi="ar-MA"/>
              </w:rPr>
              <w:t xml:space="preserve"> الحديدية</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آخر</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r w:rsidR="00E82BAA" w:rsidRPr="00554286" w:rsidTr="008434A3">
        <w:trPr>
          <w:trHeight w:hRule="exact" w:val="340"/>
          <w:jc w:val="center"/>
        </w:trPr>
        <w:tc>
          <w:tcPr>
            <w:tcW w:w="2533" w:type="dxa"/>
            <w:vAlign w:val="center"/>
          </w:tcPr>
          <w:p w:rsidR="00E82BAA" w:rsidRPr="00554286" w:rsidRDefault="00E82BAA" w:rsidP="008434A3">
            <w:pPr>
              <w:bidi/>
              <w:spacing w:line="280" w:lineRule="exact"/>
              <w:rPr>
                <w:rFonts w:cs="Simplified Arabic"/>
                <w:b/>
                <w:bCs/>
                <w:sz w:val="24"/>
                <w:szCs w:val="24"/>
                <w:rtl/>
                <w:lang w:bidi="ar-MA"/>
              </w:rPr>
            </w:pPr>
            <w:r w:rsidRPr="00554286">
              <w:rPr>
                <w:rFonts w:cs="Simplified Arabic" w:hint="cs"/>
                <w:b/>
                <w:bCs/>
                <w:sz w:val="24"/>
                <w:szCs w:val="24"/>
                <w:rtl/>
                <w:lang w:bidi="ar-MA"/>
              </w:rPr>
              <w:t>المجموع</w:t>
            </w:r>
          </w:p>
        </w:tc>
        <w:tc>
          <w:tcPr>
            <w:tcW w:w="1011" w:type="dxa"/>
            <w:vAlign w:val="center"/>
          </w:tcPr>
          <w:p w:rsidR="00E82BAA" w:rsidRPr="00554286" w:rsidRDefault="00E82BAA" w:rsidP="008434A3">
            <w:pPr>
              <w:bidi/>
              <w:spacing w:line="400" w:lineRule="exact"/>
              <w:rPr>
                <w:rFonts w:cs="Simplified Arabic"/>
                <w:sz w:val="24"/>
                <w:szCs w:val="24"/>
                <w:rtl/>
                <w:lang w:bidi="ar-MA"/>
              </w:rPr>
            </w:pPr>
          </w:p>
        </w:tc>
        <w:tc>
          <w:tcPr>
            <w:tcW w:w="1134" w:type="dxa"/>
            <w:vAlign w:val="center"/>
          </w:tcPr>
          <w:p w:rsidR="00E82BAA" w:rsidRPr="00554286" w:rsidRDefault="00E82BAA" w:rsidP="008434A3">
            <w:pPr>
              <w:bidi/>
              <w:spacing w:line="400" w:lineRule="exact"/>
              <w:rPr>
                <w:rFonts w:cs="Simplified Arabic"/>
                <w:sz w:val="24"/>
                <w:szCs w:val="24"/>
                <w:rtl/>
                <w:lang w:bidi="ar-MA"/>
              </w:rPr>
            </w:pPr>
          </w:p>
        </w:tc>
        <w:tc>
          <w:tcPr>
            <w:tcW w:w="2835" w:type="dxa"/>
            <w:vAlign w:val="center"/>
          </w:tcPr>
          <w:p w:rsidR="00E82BAA" w:rsidRPr="00554286" w:rsidRDefault="00E82BAA" w:rsidP="008434A3">
            <w:pPr>
              <w:bidi/>
              <w:spacing w:line="400" w:lineRule="exact"/>
              <w:rPr>
                <w:rFonts w:cs="Simplified Arabic"/>
                <w:sz w:val="24"/>
                <w:szCs w:val="24"/>
                <w:rtl/>
                <w:lang w:bidi="ar-MA"/>
              </w:rPr>
            </w:pPr>
          </w:p>
        </w:tc>
      </w:tr>
    </w:tbl>
    <w:p w:rsidR="00E82BAA" w:rsidRPr="00554286" w:rsidRDefault="00E82BAA" w:rsidP="00E82BAA">
      <w:pPr>
        <w:bidi/>
        <w:spacing w:line="400" w:lineRule="exact"/>
        <w:ind w:left="284"/>
        <w:rPr>
          <w:rFonts w:cs="Simplified Arabic"/>
          <w:b/>
          <w:bCs/>
          <w:sz w:val="24"/>
          <w:szCs w:val="24"/>
          <w:rtl/>
          <w:lang w:bidi="ar-MA"/>
        </w:rPr>
      </w:pPr>
      <w:r w:rsidRPr="00554286">
        <w:rPr>
          <w:rFonts w:cs="Simplified Arabic"/>
          <w:b/>
          <w:bCs/>
          <w:sz w:val="24"/>
          <w:szCs w:val="24"/>
          <w:lang w:bidi="ar-MA"/>
        </w:rPr>
        <w:t>VIII</w:t>
      </w:r>
      <w:r w:rsidRPr="00554286">
        <w:rPr>
          <w:rFonts w:cs="Simplified Arabic" w:hint="cs"/>
          <w:b/>
          <w:bCs/>
          <w:sz w:val="24"/>
          <w:szCs w:val="24"/>
          <w:rtl/>
          <w:lang w:bidi="ar-MA"/>
        </w:rPr>
        <w:t>- الأنشطة القارة والإشعاعية خلال الدورة</w:t>
      </w:r>
    </w:p>
    <w:tbl>
      <w:tblPr>
        <w:tblStyle w:val="Grilledutableau"/>
        <w:bidiVisual/>
        <w:tblW w:w="0" w:type="auto"/>
        <w:jc w:val="center"/>
        <w:tblLook w:val="04A0" w:firstRow="1" w:lastRow="0" w:firstColumn="1" w:lastColumn="0" w:noHBand="0" w:noVBand="1"/>
      </w:tblPr>
      <w:tblGrid>
        <w:gridCol w:w="2551"/>
        <w:gridCol w:w="1559"/>
        <w:gridCol w:w="1418"/>
        <w:gridCol w:w="1984"/>
      </w:tblGrid>
      <w:tr w:rsidR="00E82BAA" w:rsidRPr="00554286" w:rsidTr="008434A3">
        <w:trPr>
          <w:trHeight w:val="270"/>
          <w:jc w:val="center"/>
        </w:trPr>
        <w:tc>
          <w:tcPr>
            <w:tcW w:w="2551" w:type="dxa"/>
            <w:vMerge w:val="restart"/>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نوع الأنشطة</w:t>
            </w:r>
          </w:p>
        </w:tc>
        <w:tc>
          <w:tcPr>
            <w:tcW w:w="4961" w:type="dxa"/>
            <w:gridSpan w:val="3"/>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عدد المستفيدين</w:t>
            </w:r>
          </w:p>
        </w:tc>
      </w:tr>
      <w:tr w:rsidR="00E82BAA" w:rsidRPr="00554286" w:rsidTr="008434A3">
        <w:trPr>
          <w:trHeight w:val="120"/>
          <w:jc w:val="center"/>
        </w:trPr>
        <w:tc>
          <w:tcPr>
            <w:tcW w:w="2551" w:type="dxa"/>
            <w:vMerge/>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p>
        </w:tc>
        <w:tc>
          <w:tcPr>
            <w:tcW w:w="1559" w:type="dxa"/>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ذكور</w:t>
            </w:r>
          </w:p>
        </w:tc>
        <w:tc>
          <w:tcPr>
            <w:tcW w:w="1418" w:type="dxa"/>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إناث</w:t>
            </w:r>
          </w:p>
        </w:tc>
        <w:tc>
          <w:tcPr>
            <w:tcW w:w="1984" w:type="dxa"/>
            <w:shd w:val="clear" w:color="auto" w:fill="B5B5B5" w:themeFill="text2" w:themeFillTint="66"/>
            <w:vAlign w:val="center"/>
          </w:tcPr>
          <w:p w:rsidR="00E82BAA" w:rsidRPr="00554286" w:rsidRDefault="00E82BAA" w:rsidP="008434A3">
            <w:pPr>
              <w:bidi/>
              <w:spacing w:line="400" w:lineRule="exact"/>
              <w:jc w:val="center"/>
              <w:rPr>
                <w:rFonts w:cs="Simplified Arabic"/>
                <w:b/>
                <w:bCs/>
                <w:sz w:val="24"/>
                <w:szCs w:val="24"/>
                <w:rtl/>
                <w:lang w:bidi="ar-MA"/>
              </w:rPr>
            </w:pPr>
            <w:r w:rsidRPr="00554286">
              <w:rPr>
                <w:rFonts w:cs="Simplified Arabic" w:hint="cs"/>
                <w:b/>
                <w:bCs/>
                <w:sz w:val="24"/>
                <w:szCs w:val="24"/>
                <w:rtl/>
                <w:lang w:bidi="ar-MA"/>
              </w:rPr>
              <w:t>المجموع</w:t>
            </w:r>
          </w:p>
        </w:tc>
      </w:tr>
      <w:tr w:rsidR="00E82BAA" w:rsidRPr="00554286" w:rsidTr="008434A3">
        <w:trPr>
          <w:jc w:val="center"/>
        </w:trPr>
        <w:tc>
          <w:tcPr>
            <w:tcW w:w="2551" w:type="dxa"/>
            <w:vAlign w:val="center"/>
          </w:tcPr>
          <w:p w:rsidR="00E82BAA" w:rsidRPr="00554286" w:rsidRDefault="00E82BAA" w:rsidP="008434A3">
            <w:pPr>
              <w:bidi/>
              <w:spacing w:line="400" w:lineRule="exact"/>
              <w:rPr>
                <w:rFonts w:cs="Simplified Arabic"/>
                <w:b/>
                <w:bCs/>
                <w:sz w:val="24"/>
                <w:szCs w:val="24"/>
                <w:rtl/>
                <w:lang w:bidi="ar-MA"/>
              </w:rPr>
            </w:pPr>
            <w:r w:rsidRPr="00554286">
              <w:rPr>
                <w:rFonts w:cs="Simplified Arabic" w:hint="cs"/>
                <w:b/>
                <w:bCs/>
                <w:sz w:val="24"/>
                <w:szCs w:val="24"/>
                <w:rtl/>
                <w:lang w:bidi="ar-MA"/>
              </w:rPr>
              <w:t>الأنشطة القارة</w:t>
            </w:r>
          </w:p>
        </w:tc>
        <w:tc>
          <w:tcPr>
            <w:tcW w:w="1559" w:type="dxa"/>
            <w:vAlign w:val="center"/>
          </w:tcPr>
          <w:p w:rsidR="00E82BAA" w:rsidRPr="00554286" w:rsidRDefault="00E82BAA" w:rsidP="008434A3">
            <w:pPr>
              <w:bidi/>
              <w:spacing w:line="400" w:lineRule="exact"/>
              <w:rPr>
                <w:rFonts w:cs="Simplified Arabic"/>
                <w:b/>
                <w:bCs/>
                <w:sz w:val="24"/>
                <w:szCs w:val="24"/>
                <w:rtl/>
                <w:lang w:bidi="ar-MA"/>
              </w:rPr>
            </w:pPr>
          </w:p>
        </w:tc>
        <w:tc>
          <w:tcPr>
            <w:tcW w:w="1418" w:type="dxa"/>
            <w:vAlign w:val="center"/>
          </w:tcPr>
          <w:p w:rsidR="00E82BAA" w:rsidRPr="00554286" w:rsidRDefault="00E82BAA" w:rsidP="008434A3">
            <w:pPr>
              <w:bidi/>
              <w:spacing w:line="400" w:lineRule="exact"/>
              <w:rPr>
                <w:rFonts w:cs="Simplified Arabic"/>
                <w:b/>
                <w:bCs/>
                <w:sz w:val="24"/>
                <w:szCs w:val="24"/>
                <w:rtl/>
                <w:lang w:bidi="ar-MA"/>
              </w:rPr>
            </w:pPr>
          </w:p>
        </w:tc>
        <w:tc>
          <w:tcPr>
            <w:tcW w:w="1984" w:type="dxa"/>
            <w:vAlign w:val="center"/>
          </w:tcPr>
          <w:p w:rsidR="00E82BAA" w:rsidRPr="00554286" w:rsidRDefault="00E82BAA" w:rsidP="008434A3">
            <w:pPr>
              <w:bidi/>
              <w:spacing w:line="400" w:lineRule="exact"/>
              <w:rPr>
                <w:rFonts w:cs="Simplified Arabic"/>
                <w:b/>
                <w:bCs/>
                <w:sz w:val="24"/>
                <w:szCs w:val="24"/>
                <w:rtl/>
                <w:lang w:bidi="ar-MA"/>
              </w:rPr>
            </w:pPr>
          </w:p>
        </w:tc>
      </w:tr>
      <w:tr w:rsidR="00E82BAA" w:rsidRPr="00554286" w:rsidTr="008434A3">
        <w:trPr>
          <w:jc w:val="center"/>
        </w:trPr>
        <w:tc>
          <w:tcPr>
            <w:tcW w:w="2551" w:type="dxa"/>
            <w:vAlign w:val="center"/>
          </w:tcPr>
          <w:p w:rsidR="00E82BAA" w:rsidRPr="00554286" w:rsidRDefault="00E82BAA" w:rsidP="008434A3">
            <w:pPr>
              <w:bidi/>
              <w:spacing w:line="400" w:lineRule="exact"/>
              <w:rPr>
                <w:rFonts w:cs="Simplified Arabic"/>
                <w:b/>
                <w:bCs/>
                <w:sz w:val="24"/>
                <w:szCs w:val="24"/>
                <w:rtl/>
                <w:lang w:bidi="ar-MA"/>
              </w:rPr>
            </w:pPr>
            <w:proofErr w:type="gramStart"/>
            <w:r w:rsidRPr="00554286">
              <w:rPr>
                <w:rFonts w:cs="Simplified Arabic" w:hint="cs"/>
                <w:b/>
                <w:bCs/>
                <w:sz w:val="24"/>
                <w:szCs w:val="24"/>
                <w:rtl/>
                <w:lang w:bidi="ar-MA"/>
              </w:rPr>
              <w:t>الأنشطة</w:t>
            </w:r>
            <w:proofErr w:type="gramEnd"/>
            <w:r w:rsidRPr="00554286">
              <w:rPr>
                <w:rFonts w:cs="Simplified Arabic" w:hint="cs"/>
                <w:b/>
                <w:bCs/>
                <w:sz w:val="24"/>
                <w:szCs w:val="24"/>
                <w:rtl/>
                <w:lang w:bidi="ar-MA"/>
              </w:rPr>
              <w:t xml:space="preserve"> الإشعاعية</w:t>
            </w:r>
          </w:p>
        </w:tc>
        <w:tc>
          <w:tcPr>
            <w:tcW w:w="1559" w:type="dxa"/>
            <w:vAlign w:val="center"/>
          </w:tcPr>
          <w:p w:rsidR="00E82BAA" w:rsidRPr="00554286" w:rsidRDefault="00E82BAA" w:rsidP="008434A3">
            <w:pPr>
              <w:bidi/>
              <w:spacing w:line="400" w:lineRule="exact"/>
              <w:rPr>
                <w:rFonts w:cs="Simplified Arabic"/>
                <w:b/>
                <w:bCs/>
                <w:sz w:val="24"/>
                <w:szCs w:val="24"/>
                <w:rtl/>
                <w:lang w:bidi="ar-MA"/>
              </w:rPr>
            </w:pPr>
          </w:p>
        </w:tc>
        <w:tc>
          <w:tcPr>
            <w:tcW w:w="1418" w:type="dxa"/>
            <w:vAlign w:val="center"/>
          </w:tcPr>
          <w:p w:rsidR="00E82BAA" w:rsidRPr="00554286" w:rsidRDefault="00E82BAA" w:rsidP="008434A3">
            <w:pPr>
              <w:bidi/>
              <w:spacing w:line="400" w:lineRule="exact"/>
              <w:rPr>
                <w:rFonts w:cs="Simplified Arabic"/>
                <w:b/>
                <w:bCs/>
                <w:sz w:val="24"/>
                <w:szCs w:val="24"/>
                <w:rtl/>
                <w:lang w:bidi="ar-MA"/>
              </w:rPr>
            </w:pPr>
          </w:p>
        </w:tc>
        <w:tc>
          <w:tcPr>
            <w:tcW w:w="1984" w:type="dxa"/>
            <w:vAlign w:val="center"/>
          </w:tcPr>
          <w:p w:rsidR="00E82BAA" w:rsidRPr="00554286" w:rsidRDefault="00E82BAA" w:rsidP="008434A3">
            <w:pPr>
              <w:bidi/>
              <w:spacing w:line="400" w:lineRule="exact"/>
              <w:rPr>
                <w:rFonts w:cs="Simplified Arabic"/>
                <w:b/>
                <w:bCs/>
                <w:sz w:val="24"/>
                <w:szCs w:val="24"/>
                <w:rtl/>
                <w:lang w:bidi="ar-MA"/>
              </w:rPr>
            </w:pPr>
          </w:p>
        </w:tc>
      </w:tr>
    </w:tbl>
    <w:p w:rsidR="00E82BAA" w:rsidRPr="00554286" w:rsidRDefault="00E82BAA" w:rsidP="00E82BAA">
      <w:pPr>
        <w:bidi/>
        <w:spacing w:line="400" w:lineRule="exact"/>
        <w:ind w:left="284"/>
        <w:rPr>
          <w:rFonts w:cs="Simplified Arabic"/>
          <w:b/>
          <w:bCs/>
          <w:sz w:val="24"/>
          <w:szCs w:val="24"/>
          <w:rtl/>
          <w:lang w:bidi="ar-MA"/>
        </w:rPr>
      </w:pPr>
      <w:proofErr w:type="gramStart"/>
      <w:r w:rsidRPr="00554286">
        <w:rPr>
          <w:rFonts w:cs="Simplified Arabic" w:hint="cs"/>
          <w:b/>
          <w:bCs/>
          <w:sz w:val="24"/>
          <w:szCs w:val="24"/>
          <w:rtl/>
          <w:lang w:bidi="ar-MA"/>
        </w:rPr>
        <w:t>ملحوظة</w:t>
      </w:r>
      <w:proofErr w:type="gramEnd"/>
      <w:r w:rsidRPr="00554286">
        <w:rPr>
          <w:rFonts w:cs="Simplified Arabic" w:hint="cs"/>
          <w:b/>
          <w:bCs/>
          <w:sz w:val="24"/>
          <w:szCs w:val="24"/>
          <w:rtl/>
          <w:lang w:bidi="ar-MA"/>
        </w:rPr>
        <w:t>: يجب تعبئة هذا الجدول حسب التصنيف المشار إليه ع إضافة مجموع المستفيدين من أنشطة الندية والجمعيات والبرامج المتواجدة بالمؤسسة المشار إليها في هذا التقرير</w:t>
      </w:r>
    </w:p>
    <w:p w:rsidR="00E82BAA" w:rsidRPr="00554286" w:rsidRDefault="00E82BAA" w:rsidP="00E82BAA">
      <w:pPr>
        <w:rPr>
          <w:rFonts w:cs="Simplified Arabic"/>
          <w:sz w:val="24"/>
          <w:szCs w:val="24"/>
          <w:rtl/>
          <w:lang w:bidi="ar-MA"/>
        </w:rPr>
      </w:pPr>
      <w:r w:rsidRPr="00554286">
        <w:rPr>
          <w:rFonts w:cs="Simplified Arabic"/>
          <w:sz w:val="24"/>
          <w:szCs w:val="24"/>
          <w:rtl/>
          <w:lang w:bidi="ar-MA"/>
        </w:rPr>
        <w:br w:type="page"/>
      </w:r>
    </w:p>
    <w:p w:rsidR="00E82BAA" w:rsidRPr="00DA746E" w:rsidRDefault="00E82BAA" w:rsidP="00E82BAA">
      <w:pPr>
        <w:bidi/>
        <w:spacing w:line="340" w:lineRule="exact"/>
        <w:ind w:left="284"/>
        <w:rPr>
          <w:rFonts w:cs="Simplified Arabic"/>
          <w:b/>
          <w:bCs/>
          <w:sz w:val="24"/>
          <w:szCs w:val="24"/>
          <w:rtl/>
          <w:lang w:bidi="ar-MA"/>
        </w:rPr>
      </w:pPr>
      <w:r w:rsidRPr="00C74863">
        <w:rPr>
          <w:rFonts w:cs="Simplified Arabic"/>
          <w:b/>
          <w:bCs/>
          <w:lang w:bidi="ar-MA"/>
        </w:rPr>
        <w:lastRenderedPageBreak/>
        <w:t>IX</w:t>
      </w:r>
      <w:r w:rsidRPr="00C74863">
        <w:rPr>
          <w:rFonts w:cs="Simplified Arabic" w:hint="cs"/>
          <w:b/>
          <w:bCs/>
          <w:rtl/>
          <w:lang w:bidi="ar-MA"/>
        </w:rPr>
        <w:t xml:space="preserve">- </w:t>
      </w:r>
      <w:r w:rsidRPr="00DA746E">
        <w:rPr>
          <w:rFonts w:cs="Simplified Arabic" w:hint="cs"/>
          <w:b/>
          <w:bCs/>
          <w:sz w:val="24"/>
          <w:szCs w:val="24"/>
          <w:rtl/>
          <w:lang w:bidi="ar-MA"/>
        </w:rPr>
        <w:t>الاعتمادات المرصودة للمؤسسة :</w:t>
      </w:r>
    </w:p>
    <w:tbl>
      <w:tblPr>
        <w:tblStyle w:val="Grilledutableau"/>
        <w:bidiVisual/>
        <w:tblW w:w="0" w:type="auto"/>
        <w:tblInd w:w="283" w:type="dxa"/>
        <w:tblLook w:val="04A0" w:firstRow="1" w:lastRow="0" w:firstColumn="1" w:lastColumn="0" w:noHBand="0" w:noVBand="1"/>
      </w:tblPr>
      <w:tblGrid>
        <w:gridCol w:w="1900"/>
        <w:gridCol w:w="1826"/>
        <w:gridCol w:w="1900"/>
        <w:gridCol w:w="1900"/>
        <w:gridCol w:w="1755"/>
      </w:tblGrid>
      <w:tr w:rsidR="00E82BAA" w:rsidRPr="00DA746E" w:rsidTr="008434A3">
        <w:tc>
          <w:tcPr>
            <w:tcW w:w="1904"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proofErr w:type="gramStart"/>
            <w:r w:rsidRPr="00DA746E">
              <w:rPr>
                <w:rFonts w:cs="Simplified Arabic" w:hint="cs"/>
                <w:b/>
                <w:bCs/>
                <w:sz w:val="24"/>
                <w:szCs w:val="24"/>
                <w:rtl/>
                <w:lang w:bidi="ar-MA"/>
              </w:rPr>
              <w:t>البند</w:t>
            </w:r>
            <w:proofErr w:type="gramEnd"/>
            <w:r w:rsidRPr="00DA746E">
              <w:rPr>
                <w:rFonts w:cs="Simplified Arabic" w:hint="cs"/>
                <w:b/>
                <w:bCs/>
                <w:sz w:val="24"/>
                <w:szCs w:val="24"/>
                <w:rtl/>
                <w:lang w:bidi="ar-MA"/>
              </w:rPr>
              <w:t xml:space="preserve"> المالي</w:t>
            </w:r>
          </w:p>
        </w:tc>
        <w:tc>
          <w:tcPr>
            <w:tcW w:w="1860"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نوع الاعتماد</w:t>
            </w:r>
          </w:p>
        </w:tc>
        <w:tc>
          <w:tcPr>
            <w:tcW w:w="1850"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القدر</w:t>
            </w:r>
          </w:p>
        </w:tc>
        <w:tc>
          <w:tcPr>
            <w:tcW w:w="1865"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نوعية الشراءات</w:t>
            </w:r>
          </w:p>
        </w:tc>
        <w:tc>
          <w:tcPr>
            <w:tcW w:w="1866"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ملاحظات</w:t>
            </w:r>
          </w:p>
        </w:tc>
      </w:tr>
      <w:tr w:rsidR="00E82BAA" w:rsidRPr="00DA746E" w:rsidTr="008434A3">
        <w:tc>
          <w:tcPr>
            <w:tcW w:w="1904" w:type="dxa"/>
          </w:tcPr>
          <w:p w:rsidR="00E82BAA" w:rsidRPr="00DA746E" w:rsidRDefault="00E82BAA" w:rsidP="008434A3">
            <w:pPr>
              <w:bidi/>
              <w:rPr>
                <w:rFonts w:cs="Simplified Arabic"/>
                <w:sz w:val="24"/>
                <w:szCs w:val="24"/>
                <w:rtl/>
                <w:lang w:bidi="ar-MA"/>
              </w:rPr>
            </w:pPr>
            <w:r w:rsidRPr="00DA746E">
              <w:rPr>
                <w:rFonts w:cs="Simplified Arabic" w:hint="cs"/>
                <w:sz w:val="24"/>
                <w:szCs w:val="24"/>
                <w:rtl/>
                <w:lang w:bidi="ar-MA"/>
              </w:rPr>
              <w:t>......................</w:t>
            </w:r>
          </w:p>
        </w:tc>
        <w:tc>
          <w:tcPr>
            <w:tcW w:w="1860" w:type="dxa"/>
          </w:tcPr>
          <w:p w:rsidR="00E82BAA" w:rsidRPr="00DA746E" w:rsidRDefault="00E82BAA" w:rsidP="008434A3">
            <w:pPr>
              <w:rPr>
                <w:sz w:val="24"/>
                <w:szCs w:val="24"/>
              </w:rPr>
            </w:pPr>
            <w:r>
              <w:rPr>
                <w:rFonts w:cs="Simplified Arabic" w:hint="cs"/>
                <w:sz w:val="24"/>
                <w:szCs w:val="24"/>
                <w:rtl/>
                <w:lang w:bidi="ar-MA"/>
              </w:rPr>
              <w:t>..............</w:t>
            </w:r>
            <w:r w:rsidRPr="00DA746E">
              <w:rPr>
                <w:rFonts w:cs="Simplified Arabic" w:hint="cs"/>
                <w:sz w:val="24"/>
                <w:szCs w:val="24"/>
                <w:rtl/>
                <w:lang w:bidi="ar-MA"/>
              </w:rPr>
              <w:t>.......</w:t>
            </w:r>
          </w:p>
        </w:tc>
        <w:tc>
          <w:tcPr>
            <w:tcW w:w="1850" w:type="dxa"/>
          </w:tcPr>
          <w:p w:rsidR="00E82BAA" w:rsidRPr="00DA746E" w:rsidRDefault="00E82BAA" w:rsidP="008434A3">
            <w:pPr>
              <w:rPr>
                <w:sz w:val="24"/>
                <w:szCs w:val="24"/>
              </w:rPr>
            </w:pPr>
            <w:r w:rsidRPr="00DA746E">
              <w:rPr>
                <w:rFonts w:cs="Simplified Arabic" w:hint="cs"/>
                <w:sz w:val="24"/>
                <w:szCs w:val="24"/>
                <w:rtl/>
                <w:lang w:bidi="ar-MA"/>
              </w:rPr>
              <w:t>......................</w:t>
            </w:r>
          </w:p>
        </w:tc>
        <w:tc>
          <w:tcPr>
            <w:tcW w:w="1865" w:type="dxa"/>
          </w:tcPr>
          <w:p w:rsidR="00E82BAA" w:rsidRPr="00DA746E" w:rsidRDefault="00E82BAA" w:rsidP="008434A3">
            <w:pPr>
              <w:rPr>
                <w:sz w:val="24"/>
                <w:szCs w:val="24"/>
              </w:rPr>
            </w:pPr>
            <w:r w:rsidRPr="00DA746E">
              <w:rPr>
                <w:rFonts w:cs="Simplified Arabic" w:hint="cs"/>
                <w:sz w:val="24"/>
                <w:szCs w:val="24"/>
                <w:rtl/>
                <w:lang w:bidi="ar-MA"/>
              </w:rPr>
              <w:t>......................</w:t>
            </w:r>
          </w:p>
        </w:tc>
        <w:tc>
          <w:tcPr>
            <w:tcW w:w="1866" w:type="dxa"/>
          </w:tcPr>
          <w:p w:rsidR="00E82BAA" w:rsidRPr="00DA746E" w:rsidRDefault="00E82BAA" w:rsidP="008434A3">
            <w:pPr>
              <w:rPr>
                <w:sz w:val="24"/>
                <w:szCs w:val="24"/>
              </w:rPr>
            </w:pPr>
            <w:r>
              <w:rPr>
                <w:rFonts w:cs="Simplified Arabic" w:hint="cs"/>
                <w:sz w:val="24"/>
                <w:szCs w:val="24"/>
                <w:rtl/>
                <w:lang w:bidi="ar-MA"/>
              </w:rPr>
              <w:t>........</w:t>
            </w:r>
            <w:r w:rsidRPr="00DA746E">
              <w:rPr>
                <w:rFonts w:cs="Simplified Arabic" w:hint="cs"/>
                <w:sz w:val="24"/>
                <w:szCs w:val="24"/>
                <w:rtl/>
                <w:lang w:bidi="ar-MA"/>
              </w:rPr>
              <w:t>............</w:t>
            </w:r>
          </w:p>
        </w:tc>
      </w:tr>
      <w:tr w:rsidR="00E82BAA" w:rsidRPr="00DA746E" w:rsidTr="008434A3">
        <w:tc>
          <w:tcPr>
            <w:tcW w:w="1904" w:type="dxa"/>
          </w:tcPr>
          <w:p w:rsidR="00E82BAA" w:rsidRPr="00DA746E" w:rsidRDefault="00E82BAA" w:rsidP="008434A3">
            <w:pPr>
              <w:bidi/>
              <w:rPr>
                <w:rFonts w:cs="Simplified Arabic"/>
                <w:sz w:val="24"/>
                <w:szCs w:val="24"/>
                <w:rtl/>
                <w:lang w:bidi="ar-MA"/>
              </w:rPr>
            </w:pPr>
            <w:r>
              <w:rPr>
                <w:rFonts w:cs="Simplified Arabic" w:hint="cs"/>
                <w:sz w:val="24"/>
                <w:szCs w:val="24"/>
                <w:rtl/>
                <w:lang w:bidi="ar-MA"/>
              </w:rPr>
              <w:t>...............</w:t>
            </w:r>
            <w:r w:rsidRPr="00DA746E">
              <w:rPr>
                <w:rFonts w:cs="Simplified Arabic" w:hint="cs"/>
                <w:sz w:val="24"/>
                <w:szCs w:val="24"/>
                <w:rtl/>
                <w:lang w:bidi="ar-MA"/>
              </w:rPr>
              <w:t>......</w:t>
            </w:r>
          </w:p>
        </w:tc>
        <w:tc>
          <w:tcPr>
            <w:tcW w:w="1860" w:type="dxa"/>
          </w:tcPr>
          <w:p w:rsidR="00E82BAA" w:rsidRPr="00DA746E" w:rsidRDefault="00E82BAA" w:rsidP="008434A3">
            <w:pPr>
              <w:rPr>
                <w:sz w:val="24"/>
                <w:szCs w:val="24"/>
              </w:rPr>
            </w:pPr>
            <w:r>
              <w:rPr>
                <w:rFonts w:cs="Simplified Arabic" w:hint="cs"/>
                <w:sz w:val="24"/>
                <w:szCs w:val="24"/>
                <w:rtl/>
                <w:lang w:bidi="ar-MA"/>
              </w:rPr>
              <w:t>............</w:t>
            </w:r>
            <w:r w:rsidRPr="00DA746E">
              <w:rPr>
                <w:rFonts w:cs="Simplified Arabic" w:hint="cs"/>
                <w:sz w:val="24"/>
                <w:szCs w:val="24"/>
                <w:rtl/>
                <w:lang w:bidi="ar-MA"/>
              </w:rPr>
              <w:t>.........</w:t>
            </w:r>
          </w:p>
        </w:tc>
        <w:tc>
          <w:tcPr>
            <w:tcW w:w="1850" w:type="dxa"/>
          </w:tcPr>
          <w:p w:rsidR="00E82BAA" w:rsidRPr="00DA746E" w:rsidRDefault="00E82BAA" w:rsidP="008434A3">
            <w:pPr>
              <w:rPr>
                <w:sz w:val="24"/>
                <w:szCs w:val="24"/>
              </w:rPr>
            </w:pPr>
            <w:r>
              <w:rPr>
                <w:rFonts w:cs="Simplified Arabic" w:hint="cs"/>
                <w:sz w:val="24"/>
                <w:szCs w:val="24"/>
                <w:rtl/>
                <w:lang w:bidi="ar-MA"/>
              </w:rPr>
              <w:t>...........</w:t>
            </w:r>
            <w:r w:rsidRPr="00DA746E">
              <w:rPr>
                <w:rFonts w:cs="Simplified Arabic" w:hint="cs"/>
                <w:sz w:val="24"/>
                <w:szCs w:val="24"/>
                <w:rtl/>
                <w:lang w:bidi="ar-MA"/>
              </w:rPr>
              <w:t>..........</w:t>
            </w:r>
          </w:p>
        </w:tc>
        <w:tc>
          <w:tcPr>
            <w:tcW w:w="1865" w:type="dxa"/>
          </w:tcPr>
          <w:p w:rsidR="00E82BAA" w:rsidRPr="00DA746E" w:rsidRDefault="00E82BAA" w:rsidP="008434A3">
            <w:pPr>
              <w:rPr>
                <w:sz w:val="24"/>
                <w:szCs w:val="24"/>
              </w:rPr>
            </w:pPr>
            <w:r>
              <w:rPr>
                <w:rFonts w:cs="Simplified Arabic" w:hint="cs"/>
                <w:sz w:val="24"/>
                <w:szCs w:val="24"/>
                <w:rtl/>
                <w:lang w:bidi="ar-MA"/>
              </w:rPr>
              <w:t>..</w:t>
            </w:r>
            <w:r w:rsidRPr="00DA746E">
              <w:rPr>
                <w:rFonts w:cs="Simplified Arabic" w:hint="cs"/>
                <w:sz w:val="24"/>
                <w:szCs w:val="24"/>
                <w:rtl/>
                <w:lang w:bidi="ar-MA"/>
              </w:rPr>
              <w:t>...................</w:t>
            </w:r>
          </w:p>
        </w:tc>
        <w:tc>
          <w:tcPr>
            <w:tcW w:w="1866" w:type="dxa"/>
          </w:tcPr>
          <w:p w:rsidR="00E82BAA" w:rsidRPr="00DA746E" w:rsidRDefault="00E82BAA" w:rsidP="008434A3">
            <w:pPr>
              <w:rPr>
                <w:sz w:val="24"/>
                <w:szCs w:val="24"/>
              </w:rPr>
            </w:pPr>
            <w:r>
              <w:rPr>
                <w:rFonts w:cs="Simplified Arabic" w:hint="cs"/>
                <w:sz w:val="24"/>
                <w:szCs w:val="24"/>
                <w:rtl/>
                <w:lang w:bidi="ar-MA"/>
              </w:rPr>
              <w:t>...............</w:t>
            </w:r>
            <w:r w:rsidRPr="00DA746E">
              <w:rPr>
                <w:rFonts w:cs="Simplified Arabic" w:hint="cs"/>
                <w:sz w:val="24"/>
                <w:szCs w:val="24"/>
                <w:rtl/>
                <w:lang w:bidi="ar-MA"/>
              </w:rPr>
              <w:t>.....</w:t>
            </w:r>
          </w:p>
        </w:tc>
      </w:tr>
    </w:tbl>
    <w:p w:rsidR="00E82BAA" w:rsidRPr="00DA746E" w:rsidRDefault="00E82BAA" w:rsidP="00E82BAA">
      <w:pPr>
        <w:bidi/>
        <w:spacing w:line="160" w:lineRule="exact"/>
        <w:ind w:left="284"/>
        <w:rPr>
          <w:rFonts w:cs="Simplified Arabic"/>
          <w:sz w:val="24"/>
          <w:szCs w:val="24"/>
          <w:rtl/>
          <w:lang w:bidi="ar-MA"/>
        </w:rPr>
      </w:pPr>
    </w:p>
    <w:p w:rsidR="00E82BAA" w:rsidRPr="00DA746E" w:rsidRDefault="00E82BAA" w:rsidP="00E82BAA">
      <w:pPr>
        <w:bidi/>
        <w:spacing w:line="340" w:lineRule="exact"/>
        <w:ind w:left="284"/>
        <w:rPr>
          <w:rFonts w:cs="Simplified Arabic"/>
          <w:b/>
          <w:bCs/>
          <w:sz w:val="24"/>
          <w:szCs w:val="24"/>
          <w:rtl/>
          <w:lang w:bidi="ar-MA"/>
        </w:rPr>
      </w:pPr>
      <w:r w:rsidRPr="00DA746E">
        <w:rPr>
          <w:rFonts w:cs="Simplified Arabic"/>
          <w:b/>
          <w:bCs/>
          <w:sz w:val="24"/>
          <w:szCs w:val="24"/>
          <w:lang w:bidi="ar-MA"/>
        </w:rPr>
        <w:t>X</w:t>
      </w:r>
      <w:r w:rsidRPr="00DA746E">
        <w:rPr>
          <w:rFonts w:cs="Simplified Arabic" w:hint="cs"/>
          <w:b/>
          <w:bCs/>
          <w:sz w:val="24"/>
          <w:szCs w:val="24"/>
          <w:rtl/>
          <w:lang w:bidi="ar-MA"/>
        </w:rPr>
        <w:t>- الوضعية المالية خلال الدورة:</w:t>
      </w:r>
    </w:p>
    <w:tbl>
      <w:tblPr>
        <w:tblStyle w:val="Grilledutableau"/>
        <w:bidiVisual/>
        <w:tblW w:w="0" w:type="auto"/>
        <w:tblInd w:w="283" w:type="dxa"/>
        <w:tblLook w:val="04A0" w:firstRow="1" w:lastRow="0" w:firstColumn="1" w:lastColumn="0" w:noHBand="0" w:noVBand="1"/>
      </w:tblPr>
      <w:tblGrid>
        <w:gridCol w:w="1859"/>
        <w:gridCol w:w="1865"/>
        <w:gridCol w:w="1843"/>
        <w:gridCol w:w="1870"/>
        <w:gridCol w:w="1844"/>
      </w:tblGrid>
      <w:tr w:rsidR="00E82BAA" w:rsidRPr="00DA746E" w:rsidTr="008434A3">
        <w:trPr>
          <w:trHeight w:val="375"/>
        </w:trPr>
        <w:tc>
          <w:tcPr>
            <w:tcW w:w="1873" w:type="dxa"/>
            <w:vMerge w:val="restart"/>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المنقول عن الدورة السابقة</w:t>
            </w:r>
          </w:p>
        </w:tc>
        <w:tc>
          <w:tcPr>
            <w:tcW w:w="3732" w:type="dxa"/>
            <w:gridSpan w:val="2"/>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المداخيل</w:t>
            </w:r>
          </w:p>
        </w:tc>
        <w:tc>
          <w:tcPr>
            <w:tcW w:w="3740" w:type="dxa"/>
            <w:gridSpan w:val="2"/>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المصاريف</w:t>
            </w:r>
          </w:p>
        </w:tc>
      </w:tr>
      <w:tr w:rsidR="00E82BAA" w:rsidRPr="00DA746E" w:rsidTr="008434A3">
        <w:trPr>
          <w:trHeight w:val="360"/>
        </w:trPr>
        <w:tc>
          <w:tcPr>
            <w:tcW w:w="1873" w:type="dxa"/>
            <w:vMerge/>
            <w:shd w:val="clear" w:color="auto" w:fill="B5B5B5" w:themeFill="text2" w:themeFillTint="66"/>
          </w:tcPr>
          <w:p w:rsidR="00E82BAA" w:rsidRPr="00DA746E" w:rsidRDefault="00E82BAA" w:rsidP="008434A3">
            <w:pPr>
              <w:bidi/>
              <w:jc w:val="center"/>
              <w:rPr>
                <w:rFonts w:cs="Simplified Arabic"/>
                <w:b/>
                <w:bCs/>
                <w:sz w:val="24"/>
                <w:szCs w:val="24"/>
                <w:rtl/>
                <w:lang w:bidi="ar-MA"/>
              </w:rPr>
            </w:pPr>
          </w:p>
        </w:tc>
        <w:tc>
          <w:tcPr>
            <w:tcW w:w="1875"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نوعها</w:t>
            </w:r>
          </w:p>
        </w:tc>
        <w:tc>
          <w:tcPr>
            <w:tcW w:w="1857"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المبلغ</w:t>
            </w:r>
          </w:p>
        </w:tc>
        <w:tc>
          <w:tcPr>
            <w:tcW w:w="1882"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نوعها</w:t>
            </w:r>
          </w:p>
        </w:tc>
        <w:tc>
          <w:tcPr>
            <w:tcW w:w="1858" w:type="dxa"/>
            <w:shd w:val="clear" w:color="auto" w:fill="B5B5B5" w:themeFill="text2" w:themeFillTint="66"/>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المبلغ</w:t>
            </w:r>
          </w:p>
        </w:tc>
      </w:tr>
      <w:tr w:rsidR="00E82BAA" w:rsidRPr="00DA746E" w:rsidTr="008434A3">
        <w:tc>
          <w:tcPr>
            <w:tcW w:w="1873" w:type="dxa"/>
          </w:tcPr>
          <w:p w:rsidR="00E82BAA" w:rsidRPr="00DA746E" w:rsidRDefault="00E82BAA" w:rsidP="008434A3">
            <w:pPr>
              <w:bidi/>
              <w:jc w:val="center"/>
              <w:rPr>
                <w:rFonts w:cs="Simplified Arabic"/>
                <w:b/>
                <w:bCs/>
                <w:sz w:val="24"/>
                <w:szCs w:val="24"/>
                <w:rtl/>
                <w:lang w:bidi="ar-MA"/>
              </w:rPr>
            </w:pPr>
          </w:p>
        </w:tc>
        <w:tc>
          <w:tcPr>
            <w:tcW w:w="1875" w:type="dxa"/>
          </w:tcPr>
          <w:p w:rsidR="00E82BAA" w:rsidRPr="00DA746E" w:rsidRDefault="00E82BAA" w:rsidP="008434A3">
            <w:pPr>
              <w:bidi/>
              <w:jc w:val="center"/>
              <w:rPr>
                <w:rFonts w:cs="Simplified Arabic"/>
                <w:b/>
                <w:bCs/>
                <w:sz w:val="24"/>
                <w:szCs w:val="24"/>
                <w:rtl/>
                <w:lang w:bidi="ar-MA"/>
              </w:rPr>
            </w:pPr>
            <w:proofErr w:type="spellStart"/>
            <w:r w:rsidRPr="00DA746E">
              <w:rPr>
                <w:rFonts w:cs="Simplified Arabic" w:hint="cs"/>
                <w:b/>
                <w:bCs/>
                <w:sz w:val="24"/>
                <w:szCs w:val="24"/>
                <w:rtl/>
                <w:lang w:bidi="ar-MA"/>
              </w:rPr>
              <w:t>الإنخراطات</w:t>
            </w:r>
            <w:proofErr w:type="spellEnd"/>
          </w:p>
        </w:tc>
        <w:tc>
          <w:tcPr>
            <w:tcW w:w="1857" w:type="dxa"/>
          </w:tcPr>
          <w:p w:rsidR="00E82BAA" w:rsidRPr="00DA746E" w:rsidRDefault="00E82BAA" w:rsidP="008434A3">
            <w:pPr>
              <w:bidi/>
              <w:jc w:val="center"/>
              <w:rPr>
                <w:rFonts w:cs="Simplified Arabic"/>
                <w:b/>
                <w:bCs/>
                <w:sz w:val="24"/>
                <w:szCs w:val="24"/>
                <w:rtl/>
                <w:lang w:bidi="ar-MA"/>
              </w:rPr>
            </w:pPr>
          </w:p>
        </w:tc>
        <w:tc>
          <w:tcPr>
            <w:tcW w:w="1882"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التسيير</w:t>
            </w:r>
          </w:p>
        </w:tc>
        <w:tc>
          <w:tcPr>
            <w:tcW w:w="1858" w:type="dxa"/>
          </w:tcPr>
          <w:p w:rsidR="00E82BAA" w:rsidRPr="00DA746E" w:rsidRDefault="00E82BAA" w:rsidP="008434A3">
            <w:pPr>
              <w:bidi/>
              <w:jc w:val="center"/>
              <w:rPr>
                <w:rFonts w:cs="Simplified Arabic"/>
                <w:b/>
                <w:bCs/>
                <w:sz w:val="24"/>
                <w:szCs w:val="24"/>
                <w:rtl/>
                <w:lang w:bidi="ar-MA"/>
              </w:rPr>
            </w:pPr>
          </w:p>
        </w:tc>
      </w:tr>
      <w:tr w:rsidR="00E82BAA" w:rsidRPr="00DA746E" w:rsidTr="008434A3">
        <w:tc>
          <w:tcPr>
            <w:tcW w:w="1873" w:type="dxa"/>
          </w:tcPr>
          <w:p w:rsidR="00E82BAA" w:rsidRPr="00DA746E" w:rsidRDefault="00E82BAA" w:rsidP="008434A3">
            <w:pPr>
              <w:bidi/>
              <w:jc w:val="center"/>
              <w:rPr>
                <w:rFonts w:cs="Simplified Arabic"/>
                <w:b/>
                <w:bCs/>
                <w:sz w:val="24"/>
                <w:szCs w:val="24"/>
                <w:rtl/>
                <w:lang w:bidi="ar-MA"/>
              </w:rPr>
            </w:pPr>
          </w:p>
        </w:tc>
        <w:tc>
          <w:tcPr>
            <w:tcW w:w="1875"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الأنشطة</w:t>
            </w:r>
          </w:p>
        </w:tc>
        <w:tc>
          <w:tcPr>
            <w:tcW w:w="1857" w:type="dxa"/>
          </w:tcPr>
          <w:p w:rsidR="00E82BAA" w:rsidRPr="00DA746E" w:rsidRDefault="00E82BAA" w:rsidP="008434A3">
            <w:pPr>
              <w:bidi/>
              <w:jc w:val="center"/>
              <w:rPr>
                <w:rFonts w:cs="Simplified Arabic"/>
                <w:b/>
                <w:bCs/>
                <w:sz w:val="24"/>
                <w:szCs w:val="24"/>
                <w:rtl/>
                <w:lang w:bidi="ar-MA"/>
              </w:rPr>
            </w:pPr>
          </w:p>
        </w:tc>
        <w:tc>
          <w:tcPr>
            <w:tcW w:w="1882"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النقل</w:t>
            </w:r>
          </w:p>
        </w:tc>
        <w:tc>
          <w:tcPr>
            <w:tcW w:w="1858" w:type="dxa"/>
          </w:tcPr>
          <w:p w:rsidR="00E82BAA" w:rsidRPr="00DA746E" w:rsidRDefault="00E82BAA" w:rsidP="008434A3">
            <w:pPr>
              <w:bidi/>
              <w:jc w:val="center"/>
              <w:rPr>
                <w:rFonts w:cs="Simplified Arabic"/>
                <w:b/>
                <w:bCs/>
                <w:sz w:val="24"/>
                <w:szCs w:val="24"/>
                <w:rtl/>
                <w:lang w:bidi="ar-MA"/>
              </w:rPr>
            </w:pPr>
          </w:p>
        </w:tc>
      </w:tr>
      <w:tr w:rsidR="00E82BAA" w:rsidRPr="00DA746E" w:rsidTr="008434A3">
        <w:tc>
          <w:tcPr>
            <w:tcW w:w="1873" w:type="dxa"/>
          </w:tcPr>
          <w:p w:rsidR="00E82BAA" w:rsidRPr="00DA746E" w:rsidRDefault="00E82BAA" w:rsidP="008434A3">
            <w:pPr>
              <w:bidi/>
              <w:jc w:val="center"/>
              <w:rPr>
                <w:rFonts w:cs="Simplified Arabic"/>
                <w:b/>
                <w:bCs/>
                <w:sz w:val="24"/>
                <w:szCs w:val="24"/>
                <w:rtl/>
                <w:lang w:bidi="ar-MA"/>
              </w:rPr>
            </w:pPr>
          </w:p>
        </w:tc>
        <w:tc>
          <w:tcPr>
            <w:tcW w:w="1875"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المقصف</w:t>
            </w:r>
          </w:p>
        </w:tc>
        <w:tc>
          <w:tcPr>
            <w:tcW w:w="1857" w:type="dxa"/>
          </w:tcPr>
          <w:p w:rsidR="00E82BAA" w:rsidRPr="00DA746E" w:rsidRDefault="00E82BAA" w:rsidP="008434A3">
            <w:pPr>
              <w:bidi/>
              <w:jc w:val="center"/>
              <w:rPr>
                <w:rFonts w:cs="Simplified Arabic"/>
                <w:b/>
                <w:bCs/>
                <w:sz w:val="24"/>
                <w:szCs w:val="24"/>
                <w:rtl/>
                <w:lang w:bidi="ar-MA"/>
              </w:rPr>
            </w:pPr>
          </w:p>
        </w:tc>
        <w:tc>
          <w:tcPr>
            <w:tcW w:w="1882"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الأنشطة</w:t>
            </w:r>
          </w:p>
        </w:tc>
        <w:tc>
          <w:tcPr>
            <w:tcW w:w="1858" w:type="dxa"/>
          </w:tcPr>
          <w:p w:rsidR="00E82BAA" w:rsidRPr="00DA746E" w:rsidRDefault="00E82BAA" w:rsidP="008434A3">
            <w:pPr>
              <w:bidi/>
              <w:jc w:val="center"/>
              <w:rPr>
                <w:rFonts w:cs="Simplified Arabic"/>
                <w:b/>
                <w:bCs/>
                <w:sz w:val="24"/>
                <w:szCs w:val="24"/>
                <w:rtl/>
                <w:lang w:bidi="ar-MA"/>
              </w:rPr>
            </w:pPr>
          </w:p>
        </w:tc>
      </w:tr>
      <w:tr w:rsidR="00E82BAA" w:rsidRPr="00DA746E" w:rsidTr="008434A3">
        <w:tc>
          <w:tcPr>
            <w:tcW w:w="1873" w:type="dxa"/>
          </w:tcPr>
          <w:p w:rsidR="00E82BAA" w:rsidRPr="00DA746E" w:rsidRDefault="00E82BAA" w:rsidP="008434A3">
            <w:pPr>
              <w:bidi/>
              <w:jc w:val="center"/>
              <w:rPr>
                <w:rFonts w:cs="Simplified Arabic"/>
                <w:b/>
                <w:bCs/>
                <w:sz w:val="24"/>
                <w:szCs w:val="24"/>
                <w:rtl/>
                <w:lang w:bidi="ar-MA"/>
              </w:rPr>
            </w:pPr>
          </w:p>
        </w:tc>
        <w:tc>
          <w:tcPr>
            <w:tcW w:w="1875"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المنح</w:t>
            </w:r>
          </w:p>
        </w:tc>
        <w:tc>
          <w:tcPr>
            <w:tcW w:w="1857" w:type="dxa"/>
          </w:tcPr>
          <w:p w:rsidR="00E82BAA" w:rsidRPr="00DA746E" w:rsidRDefault="00E82BAA" w:rsidP="008434A3">
            <w:pPr>
              <w:bidi/>
              <w:jc w:val="center"/>
              <w:rPr>
                <w:rFonts w:cs="Simplified Arabic"/>
                <w:b/>
                <w:bCs/>
                <w:sz w:val="24"/>
                <w:szCs w:val="24"/>
                <w:rtl/>
                <w:lang w:bidi="ar-MA"/>
              </w:rPr>
            </w:pPr>
          </w:p>
        </w:tc>
        <w:tc>
          <w:tcPr>
            <w:tcW w:w="1882"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التجهيز</w:t>
            </w:r>
          </w:p>
        </w:tc>
        <w:tc>
          <w:tcPr>
            <w:tcW w:w="1858" w:type="dxa"/>
          </w:tcPr>
          <w:p w:rsidR="00E82BAA" w:rsidRPr="00DA746E" w:rsidRDefault="00E82BAA" w:rsidP="008434A3">
            <w:pPr>
              <w:bidi/>
              <w:jc w:val="center"/>
              <w:rPr>
                <w:rFonts w:cs="Simplified Arabic"/>
                <w:b/>
                <w:bCs/>
                <w:sz w:val="24"/>
                <w:szCs w:val="24"/>
                <w:rtl/>
                <w:lang w:bidi="ar-MA"/>
              </w:rPr>
            </w:pPr>
          </w:p>
        </w:tc>
      </w:tr>
      <w:tr w:rsidR="00E82BAA" w:rsidRPr="00DA746E" w:rsidTr="008434A3">
        <w:tc>
          <w:tcPr>
            <w:tcW w:w="1873" w:type="dxa"/>
          </w:tcPr>
          <w:p w:rsidR="00E82BAA" w:rsidRPr="00DA746E" w:rsidRDefault="00E82BAA" w:rsidP="008434A3">
            <w:pPr>
              <w:bidi/>
              <w:jc w:val="center"/>
              <w:rPr>
                <w:rFonts w:cs="Simplified Arabic"/>
                <w:b/>
                <w:bCs/>
                <w:sz w:val="24"/>
                <w:szCs w:val="24"/>
                <w:rtl/>
                <w:lang w:bidi="ar-MA"/>
              </w:rPr>
            </w:pPr>
          </w:p>
        </w:tc>
        <w:tc>
          <w:tcPr>
            <w:tcW w:w="1875"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التبرعات</w:t>
            </w:r>
          </w:p>
        </w:tc>
        <w:tc>
          <w:tcPr>
            <w:tcW w:w="1857" w:type="dxa"/>
          </w:tcPr>
          <w:p w:rsidR="00E82BAA" w:rsidRPr="00DA746E" w:rsidRDefault="00E82BAA" w:rsidP="008434A3">
            <w:pPr>
              <w:bidi/>
              <w:jc w:val="center"/>
              <w:rPr>
                <w:rFonts w:cs="Simplified Arabic"/>
                <w:b/>
                <w:bCs/>
                <w:sz w:val="24"/>
                <w:szCs w:val="24"/>
                <w:rtl/>
                <w:lang w:bidi="ar-MA"/>
              </w:rPr>
            </w:pPr>
          </w:p>
        </w:tc>
        <w:tc>
          <w:tcPr>
            <w:tcW w:w="1882"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 xml:space="preserve">الصيانة </w:t>
            </w:r>
            <w:proofErr w:type="gramStart"/>
            <w:r w:rsidRPr="00DA746E">
              <w:rPr>
                <w:rFonts w:cs="Simplified Arabic" w:hint="cs"/>
                <w:b/>
                <w:bCs/>
                <w:sz w:val="24"/>
                <w:szCs w:val="24"/>
                <w:rtl/>
                <w:lang w:bidi="ar-MA"/>
              </w:rPr>
              <w:t>والإصلاح</w:t>
            </w:r>
            <w:proofErr w:type="gramEnd"/>
          </w:p>
        </w:tc>
        <w:tc>
          <w:tcPr>
            <w:tcW w:w="1858" w:type="dxa"/>
          </w:tcPr>
          <w:p w:rsidR="00E82BAA" w:rsidRPr="00DA746E" w:rsidRDefault="00E82BAA" w:rsidP="008434A3">
            <w:pPr>
              <w:bidi/>
              <w:jc w:val="center"/>
              <w:rPr>
                <w:rFonts w:cs="Simplified Arabic"/>
                <w:b/>
                <w:bCs/>
                <w:sz w:val="24"/>
                <w:szCs w:val="24"/>
                <w:rtl/>
                <w:lang w:bidi="ar-MA"/>
              </w:rPr>
            </w:pPr>
          </w:p>
        </w:tc>
      </w:tr>
      <w:tr w:rsidR="00E82BAA" w:rsidRPr="00DA746E" w:rsidTr="008434A3">
        <w:tc>
          <w:tcPr>
            <w:tcW w:w="1873" w:type="dxa"/>
            <w:tcBorders>
              <w:bottom w:val="single" w:sz="4" w:space="0" w:color="auto"/>
            </w:tcBorders>
          </w:tcPr>
          <w:p w:rsidR="00E82BAA" w:rsidRPr="00DA746E" w:rsidRDefault="00E82BAA" w:rsidP="008434A3">
            <w:pPr>
              <w:bidi/>
              <w:jc w:val="center"/>
              <w:rPr>
                <w:rFonts w:cs="Simplified Arabic"/>
                <w:b/>
                <w:bCs/>
                <w:sz w:val="24"/>
                <w:szCs w:val="24"/>
                <w:rtl/>
                <w:lang w:bidi="ar-MA"/>
              </w:rPr>
            </w:pPr>
          </w:p>
        </w:tc>
        <w:tc>
          <w:tcPr>
            <w:tcW w:w="1875"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مختلفات</w:t>
            </w:r>
          </w:p>
        </w:tc>
        <w:tc>
          <w:tcPr>
            <w:tcW w:w="1857" w:type="dxa"/>
          </w:tcPr>
          <w:p w:rsidR="00E82BAA" w:rsidRPr="00DA746E" w:rsidRDefault="00E82BAA" w:rsidP="008434A3">
            <w:pPr>
              <w:bidi/>
              <w:jc w:val="center"/>
              <w:rPr>
                <w:rFonts w:cs="Simplified Arabic"/>
                <w:b/>
                <w:bCs/>
                <w:sz w:val="24"/>
                <w:szCs w:val="24"/>
                <w:rtl/>
                <w:lang w:bidi="ar-MA"/>
              </w:rPr>
            </w:pPr>
          </w:p>
        </w:tc>
        <w:tc>
          <w:tcPr>
            <w:tcW w:w="1882"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مختلفات</w:t>
            </w:r>
          </w:p>
        </w:tc>
        <w:tc>
          <w:tcPr>
            <w:tcW w:w="1858" w:type="dxa"/>
          </w:tcPr>
          <w:p w:rsidR="00E82BAA" w:rsidRPr="00DA746E" w:rsidRDefault="00E82BAA" w:rsidP="008434A3">
            <w:pPr>
              <w:bidi/>
              <w:jc w:val="center"/>
              <w:rPr>
                <w:rFonts w:cs="Simplified Arabic"/>
                <w:b/>
                <w:bCs/>
                <w:sz w:val="24"/>
                <w:szCs w:val="24"/>
                <w:rtl/>
                <w:lang w:bidi="ar-MA"/>
              </w:rPr>
            </w:pPr>
          </w:p>
        </w:tc>
      </w:tr>
      <w:tr w:rsidR="00E82BAA" w:rsidRPr="00DA746E" w:rsidTr="008434A3">
        <w:tc>
          <w:tcPr>
            <w:tcW w:w="1873" w:type="dxa"/>
            <w:tcBorders>
              <w:left w:val="nil"/>
              <w:bottom w:val="nil"/>
            </w:tcBorders>
          </w:tcPr>
          <w:p w:rsidR="00E82BAA" w:rsidRPr="00DA746E" w:rsidRDefault="00E82BAA" w:rsidP="008434A3">
            <w:pPr>
              <w:bidi/>
              <w:jc w:val="center"/>
              <w:rPr>
                <w:rFonts w:cs="Simplified Arabic"/>
                <w:b/>
                <w:bCs/>
                <w:sz w:val="24"/>
                <w:szCs w:val="24"/>
                <w:rtl/>
                <w:lang w:bidi="ar-MA"/>
              </w:rPr>
            </w:pPr>
          </w:p>
        </w:tc>
        <w:tc>
          <w:tcPr>
            <w:tcW w:w="1875"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المجموع</w:t>
            </w:r>
          </w:p>
        </w:tc>
        <w:tc>
          <w:tcPr>
            <w:tcW w:w="1857" w:type="dxa"/>
          </w:tcPr>
          <w:p w:rsidR="00E82BAA" w:rsidRPr="00DA746E" w:rsidRDefault="00E82BAA" w:rsidP="008434A3">
            <w:pPr>
              <w:bidi/>
              <w:jc w:val="center"/>
              <w:rPr>
                <w:rFonts w:cs="Simplified Arabic"/>
                <w:b/>
                <w:bCs/>
                <w:sz w:val="24"/>
                <w:szCs w:val="24"/>
                <w:rtl/>
                <w:lang w:bidi="ar-MA"/>
              </w:rPr>
            </w:pPr>
          </w:p>
        </w:tc>
        <w:tc>
          <w:tcPr>
            <w:tcW w:w="1882" w:type="dxa"/>
          </w:tcPr>
          <w:p w:rsidR="00E82BAA" w:rsidRPr="00DA746E" w:rsidRDefault="00E82BAA" w:rsidP="008434A3">
            <w:pPr>
              <w:bidi/>
              <w:jc w:val="center"/>
              <w:rPr>
                <w:rFonts w:cs="Simplified Arabic"/>
                <w:b/>
                <w:bCs/>
                <w:sz w:val="24"/>
                <w:szCs w:val="24"/>
                <w:rtl/>
                <w:lang w:bidi="ar-MA"/>
              </w:rPr>
            </w:pPr>
            <w:r w:rsidRPr="00DA746E">
              <w:rPr>
                <w:rFonts w:cs="Simplified Arabic" w:hint="cs"/>
                <w:b/>
                <w:bCs/>
                <w:sz w:val="24"/>
                <w:szCs w:val="24"/>
                <w:rtl/>
                <w:lang w:bidi="ar-MA"/>
              </w:rPr>
              <w:t>المجموع</w:t>
            </w:r>
          </w:p>
        </w:tc>
        <w:tc>
          <w:tcPr>
            <w:tcW w:w="1858" w:type="dxa"/>
          </w:tcPr>
          <w:p w:rsidR="00E82BAA" w:rsidRPr="00DA746E" w:rsidRDefault="00E82BAA" w:rsidP="008434A3">
            <w:pPr>
              <w:bidi/>
              <w:jc w:val="center"/>
              <w:rPr>
                <w:rFonts w:cs="Simplified Arabic"/>
                <w:b/>
                <w:bCs/>
                <w:sz w:val="24"/>
                <w:szCs w:val="24"/>
                <w:rtl/>
                <w:lang w:bidi="ar-MA"/>
              </w:rPr>
            </w:pPr>
          </w:p>
        </w:tc>
      </w:tr>
    </w:tbl>
    <w:p w:rsidR="00E82BAA" w:rsidRPr="00DA746E" w:rsidRDefault="00E82BAA" w:rsidP="00E82BAA">
      <w:pPr>
        <w:bidi/>
        <w:spacing w:line="360" w:lineRule="exact"/>
        <w:ind w:left="284"/>
        <w:rPr>
          <w:rFonts w:cs="Simplified Arabic"/>
          <w:b/>
          <w:bCs/>
          <w:sz w:val="24"/>
          <w:szCs w:val="24"/>
          <w:rtl/>
          <w:lang w:bidi="ar-MA"/>
        </w:rPr>
      </w:pPr>
      <w:r w:rsidRPr="00DA746E">
        <w:rPr>
          <w:rFonts w:cs="Simplified Arabic" w:hint="cs"/>
          <w:b/>
          <w:bCs/>
          <w:sz w:val="24"/>
          <w:szCs w:val="24"/>
          <w:rtl/>
          <w:lang w:bidi="ar-MA"/>
        </w:rPr>
        <w:t>يجب الإدلاء بالمبلغ المالي المتبقي من الدورة السابقة.</w:t>
      </w:r>
    </w:p>
    <w:p w:rsidR="00E82BAA" w:rsidRPr="00DA746E" w:rsidRDefault="00E82BAA" w:rsidP="00E82BAA">
      <w:pPr>
        <w:bidi/>
        <w:spacing w:line="360" w:lineRule="exact"/>
        <w:ind w:left="284"/>
        <w:rPr>
          <w:rFonts w:cs="Simplified Arabic"/>
          <w:b/>
          <w:bCs/>
          <w:sz w:val="24"/>
          <w:szCs w:val="24"/>
          <w:rtl/>
          <w:lang w:bidi="ar-MA"/>
        </w:rPr>
      </w:pPr>
      <w:r w:rsidRPr="00DA746E">
        <w:rPr>
          <w:rFonts w:cs="Simplified Arabic" w:hint="cs"/>
          <w:b/>
          <w:bCs/>
          <w:sz w:val="24"/>
          <w:szCs w:val="24"/>
          <w:rtl/>
          <w:lang w:bidi="ar-MA"/>
        </w:rPr>
        <w:t>السير العام للمؤسسات والصعوبات التي تعترضها</w:t>
      </w:r>
    </w:p>
    <w:tbl>
      <w:tblPr>
        <w:tblStyle w:val="Grilledutableau"/>
        <w:bidiVisual/>
        <w:tblW w:w="0" w:type="auto"/>
        <w:tblInd w:w="283" w:type="dxa"/>
        <w:tblLook w:val="04A0" w:firstRow="1" w:lastRow="0" w:firstColumn="1" w:lastColumn="0" w:noHBand="0" w:noVBand="1"/>
      </w:tblPr>
      <w:tblGrid>
        <w:gridCol w:w="9281"/>
      </w:tblGrid>
      <w:tr w:rsidR="00E82BAA" w:rsidRPr="00DA746E" w:rsidTr="008434A3">
        <w:tc>
          <w:tcPr>
            <w:tcW w:w="9552" w:type="dxa"/>
          </w:tcPr>
          <w:p w:rsidR="00E82BAA" w:rsidRPr="00DA746E" w:rsidRDefault="00E82BAA" w:rsidP="008434A3">
            <w:pPr>
              <w:bidi/>
              <w:spacing w:line="320" w:lineRule="exact"/>
              <w:rPr>
                <w:rFonts w:cs="Simplified Arabic"/>
                <w:sz w:val="24"/>
                <w:szCs w:val="24"/>
                <w:rtl/>
                <w:lang w:bidi="ar-MA"/>
              </w:rPr>
            </w:pPr>
            <w:r w:rsidRPr="00DA746E">
              <w:rPr>
                <w:rFonts w:cs="Simplified Arabic" w:hint="cs"/>
                <w:sz w:val="24"/>
                <w:szCs w:val="24"/>
                <w:rtl/>
                <w:lang w:bidi="ar-MA"/>
              </w:rPr>
              <w:t>..................................................................................................</w:t>
            </w:r>
            <w:r>
              <w:rPr>
                <w:rFonts w:cs="Simplified Arabic" w:hint="cs"/>
                <w:sz w:val="24"/>
                <w:szCs w:val="24"/>
                <w:rtl/>
                <w:lang w:bidi="ar-MA"/>
              </w:rPr>
              <w:t>.....................</w:t>
            </w:r>
          </w:p>
          <w:p w:rsidR="00E82BAA" w:rsidRPr="00DA746E" w:rsidRDefault="00E82BAA" w:rsidP="008434A3">
            <w:pPr>
              <w:bidi/>
              <w:spacing w:line="320" w:lineRule="exact"/>
              <w:rPr>
                <w:rFonts w:cs="Simplified Arabic"/>
                <w:sz w:val="24"/>
                <w:szCs w:val="24"/>
                <w:rtl/>
                <w:lang w:bidi="ar-MA"/>
              </w:rPr>
            </w:pPr>
            <w:r w:rsidRPr="00DA746E">
              <w:rPr>
                <w:rFonts w:cs="Simplified Arabic" w:hint="cs"/>
                <w:sz w:val="24"/>
                <w:szCs w:val="24"/>
                <w:rtl/>
                <w:lang w:bidi="ar-MA"/>
              </w:rPr>
              <w:t>........................................................................................................................................................................................................................................................................................................................................................................................................................................................................................................................................................................................</w:t>
            </w:r>
            <w:r>
              <w:rPr>
                <w:rFonts w:cs="Simplified Arabic" w:hint="cs"/>
                <w:sz w:val="24"/>
                <w:szCs w:val="24"/>
                <w:rtl/>
                <w:lang w:bidi="ar-MA"/>
              </w:rPr>
              <w:t>.........</w:t>
            </w:r>
            <w:r w:rsidRPr="00DA746E">
              <w:rPr>
                <w:rFonts w:cs="Simplified Arabic" w:hint="cs"/>
                <w:sz w:val="24"/>
                <w:szCs w:val="24"/>
                <w:rtl/>
                <w:lang w:bidi="ar-MA"/>
              </w:rPr>
              <w:t>..................</w:t>
            </w:r>
          </w:p>
        </w:tc>
      </w:tr>
    </w:tbl>
    <w:p w:rsidR="00E82BAA" w:rsidRPr="00DA746E" w:rsidRDefault="00E82BAA" w:rsidP="00E82BAA">
      <w:pPr>
        <w:bidi/>
        <w:spacing w:line="340" w:lineRule="exact"/>
        <w:ind w:left="284"/>
        <w:rPr>
          <w:rFonts w:cs="Simplified Arabic"/>
          <w:b/>
          <w:bCs/>
          <w:sz w:val="24"/>
          <w:szCs w:val="24"/>
          <w:rtl/>
          <w:lang w:bidi="ar-MA"/>
        </w:rPr>
      </w:pPr>
      <w:r w:rsidRPr="00DA746E">
        <w:rPr>
          <w:rFonts w:cs="Simplified Arabic" w:hint="cs"/>
          <w:b/>
          <w:bCs/>
          <w:sz w:val="24"/>
          <w:szCs w:val="24"/>
          <w:rtl/>
          <w:lang w:bidi="ar-MA"/>
        </w:rPr>
        <w:t>ماهي المبادرات التي تم اتخاذها من طرف الطاقم التربوي للمؤسسة خلال الدورة؟</w:t>
      </w:r>
    </w:p>
    <w:tbl>
      <w:tblPr>
        <w:tblStyle w:val="Grilledutableau"/>
        <w:bidiVisual/>
        <w:tblW w:w="0" w:type="auto"/>
        <w:tblInd w:w="283" w:type="dxa"/>
        <w:tblLook w:val="04A0" w:firstRow="1" w:lastRow="0" w:firstColumn="1" w:lastColumn="0" w:noHBand="0" w:noVBand="1"/>
      </w:tblPr>
      <w:tblGrid>
        <w:gridCol w:w="9281"/>
      </w:tblGrid>
      <w:tr w:rsidR="00E82BAA" w:rsidRPr="00DA746E" w:rsidTr="008434A3">
        <w:tc>
          <w:tcPr>
            <w:tcW w:w="9552" w:type="dxa"/>
          </w:tcPr>
          <w:p w:rsidR="00E82BAA" w:rsidRPr="00DA746E" w:rsidRDefault="00E82BAA" w:rsidP="008434A3">
            <w:pPr>
              <w:bidi/>
              <w:spacing w:line="320" w:lineRule="exact"/>
              <w:rPr>
                <w:rFonts w:cs="Simplified Arabic"/>
                <w:sz w:val="24"/>
                <w:szCs w:val="24"/>
                <w:rtl/>
                <w:lang w:bidi="ar-MA"/>
              </w:rPr>
            </w:pPr>
            <w:r w:rsidRPr="00DA746E">
              <w:rPr>
                <w:rFonts w:cs="Simplified Arabic" w:hint="cs"/>
                <w:sz w:val="24"/>
                <w:szCs w:val="24"/>
                <w:rtl/>
                <w:lang w:bidi="ar-MA"/>
              </w:rPr>
              <w:t>..................................................................................................</w:t>
            </w:r>
            <w:r>
              <w:rPr>
                <w:rFonts w:cs="Simplified Arabic" w:hint="cs"/>
                <w:sz w:val="24"/>
                <w:szCs w:val="24"/>
                <w:rtl/>
                <w:lang w:bidi="ar-MA"/>
              </w:rPr>
              <w:t>.....................</w:t>
            </w:r>
          </w:p>
          <w:p w:rsidR="00E82BAA" w:rsidRPr="00DA746E" w:rsidRDefault="00E82BAA" w:rsidP="008434A3">
            <w:pPr>
              <w:bidi/>
              <w:spacing w:line="320" w:lineRule="exact"/>
              <w:rPr>
                <w:rFonts w:cs="Simplified Arabic"/>
                <w:sz w:val="24"/>
                <w:szCs w:val="24"/>
                <w:rtl/>
                <w:lang w:bidi="ar-MA"/>
              </w:rPr>
            </w:pPr>
            <w:r w:rsidRPr="00DA746E">
              <w:rPr>
                <w:rFonts w:cs="Simplified Arabic" w:hint="cs"/>
                <w:sz w:val="24"/>
                <w:szCs w:val="24"/>
                <w:rtl/>
                <w:lang w:bidi="ar-MA"/>
              </w:rPr>
              <w:t>...................................................................................................................................................................................................................................................................................................................................................................................................................................................................................................................................................................................................................</w:t>
            </w:r>
          </w:p>
        </w:tc>
      </w:tr>
    </w:tbl>
    <w:p w:rsidR="00E82BAA" w:rsidRDefault="00E82BAA" w:rsidP="00E82BAA">
      <w:pPr>
        <w:bidi/>
        <w:spacing w:line="180" w:lineRule="exact"/>
        <w:ind w:left="284"/>
        <w:rPr>
          <w:rFonts w:cs="Simplified Arabic"/>
          <w:sz w:val="24"/>
          <w:szCs w:val="24"/>
          <w:rtl/>
          <w:lang w:bidi="ar-MA"/>
        </w:rPr>
      </w:pPr>
    </w:p>
    <w:p w:rsidR="00E82BAA" w:rsidRDefault="00E82BAA" w:rsidP="00E82BAA">
      <w:pPr>
        <w:bidi/>
        <w:spacing w:line="320" w:lineRule="exact"/>
        <w:rPr>
          <w:rFonts w:cs="Simplified Arabic"/>
          <w:sz w:val="24"/>
          <w:szCs w:val="24"/>
          <w:rtl/>
          <w:lang w:bidi="ar-MA"/>
        </w:rPr>
      </w:pPr>
      <w:r w:rsidRPr="00D622EA">
        <w:rPr>
          <w:rFonts w:cs="Simplified Arabic" w:hint="cs"/>
          <w:b/>
          <w:bCs/>
          <w:sz w:val="24"/>
          <w:szCs w:val="24"/>
          <w:rtl/>
          <w:lang w:bidi="ar-MA"/>
        </w:rPr>
        <w:t>رأي المسؤول الإقليمي للشباب</w:t>
      </w:r>
      <w:r>
        <w:rPr>
          <w:rFonts w:cs="Simplified Arabic" w:hint="cs"/>
          <w:sz w:val="24"/>
          <w:szCs w:val="24"/>
          <w:rtl/>
          <w:lang w:bidi="ar-MA"/>
        </w:rPr>
        <w:t>: .........................................................................................</w:t>
      </w:r>
    </w:p>
    <w:p w:rsidR="00E82BAA" w:rsidRDefault="00E82BAA" w:rsidP="00E82BAA">
      <w:pPr>
        <w:bidi/>
        <w:spacing w:line="320" w:lineRule="exact"/>
        <w:rPr>
          <w:rFonts w:cs="Simplified Arabic"/>
          <w:sz w:val="24"/>
          <w:szCs w:val="24"/>
          <w:rtl/>
          <w:lang w:bidi="ar-MA"/>
        </w:rPr>
      </w:pPr>
      <w:r>
        <w:rPr>
          <w:rFonts w:cs="Simplified Arabic" w:hint="cs"/>
          <w:sz w:val="24"/>
          <w:szCs w:val="24"/>
          <w:rtl/>
          <w:lang w:bidi="ar-MA"/>
        </w:rPr>
        <w:t>....................................................................................................................................................................................................................................................</w:t>
      </w:r>
    </w:p>
    <w:p w:rsidR="00E82BAA" w:rsidRPr="00E85E52" w:rsidRDefault="00E82BAA" w:rsidP="00E82BAA">
      <w:pPr>
        <w:bidi/>
        <w:spacing w:line="340" w:lineRule="exact"/>
        <w:ind w:left="284"/>
        <w:rPr>
          <w:rFonts w:cs="Simplified Arabic"/>
          <w:sz w:val="24"/>
          <w:szCs w:val="24"/>
          <w:rtl/>
          <w:lang w:bidi="ar-MA"/>
        </w:rPr>
      </w:pPr>
      <w:proofErr w:type="gramStart"/>
      <w:r w:rsidRPr="00D622EA">
        <w:rPr>
          <w:rFonts w:cs="Simplified Arabic" w:hint="cs"/>
          <w:b/>
          <w:bCs/>
          <w:sz w:val="24"/>
          <w:szCs w:val="24"/>
          <w:rtl/>
          <w:lang w:bidi="ar-MA"/>
        </w:rPr>
        <w:t>رأي</w:t>
      </w:r>
      <w:proofErr w:type="gramEnd"/>
      <w:r w:rsidRPr="00D622EA">
        <w:rPr>
          <w:rFonts w:cs="Simplified Arabic" w:hint="cs"/>
          <w:b/>
          <w:bCs/>
          <w:sz w:val="24"/>
          <w:szCs w:val="24"/>
          <w:rtl/>
          <w:lang w:bidi="ar-MA"/>
        </w:rPr>
        <w:t xml:space="preserve"> السيــــــــــــــــــــــــد النائب الإقليمــــــــــــــــــــــي:</w:t>
      </w:r>
    </w:p>
    <w:p w:rsidR="000A2ED0" w:rsidRDefault="000A2ED0" w:rsidP="000A2ED0">
      <w:pPr>
        <w:pStyle w:val="Texte1IT"/>
      </w:pPr>
    </w:p>
    <w:p w:rsidR="000A2ED0" w:rsidRPr="000A2ED0" w:rsidRDefault="000A2ED0" w:rsidP="000A2ED0">
      <w:pPr>
        <w:pStyle w:val="Texte1IT"/>
      </w:pPr>
    </w:p>
    <w:bookmarkEnd w:id="1"/>
    <w:bookmarkEnd w:id="2"/>
    <w:bookmarkEnd w:id="3"/>
    <w:p w:rsidR="007C146B" w:rsidRDefault="007C146B"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tbl>
      <w:tblPr>
        <w:tblpPr w:leftFromText="141" w:rightFromText="141" w:vertAnchor="page" w:horzAnchor="margin" w:tblpXSpec="center" w:tblpY="1394"/>
        <w:tblW w:w="10725" w:type="dxa"/>
        <w:tblLayout w:type="fixed"/>
        <w:tblLook w:val="0000" w:firstRow="0" w:lastRow="0" w:firstColumn="0" w:lastColumn="0" w:noHBand="0" w:noVBand="0"/>
      </w:tblPr>
      <w:tblGrid>
        <w:gridCol w:w="5220"/>
        <w:gridCol w:w="1958"/>
        <w:gridCol w:w="3547"/>
      </w:tblGrid>
      <w:tr w:rsidR="009F76A7" w:rsidRPr="00C46882" w:rsidTr="00A16733">
        <w:trPr>
          <w:trHeight w:val="2133"/>
        </w:trPr>
        <w:tc>
          <w:tcPr>
            <w:tcW w:w="5220" w:type="dxa"/>
            <w:vAlign w:val="center"/>
          </w:tcPr>
          <w:p w:rsidR="009F76A7" w:rsidRPr="0071067F" w:rsidRDefault="009F76A7" w:rsidP="00A16733">
            <w:pPr>
              <w:jc w:val="center"/>
              <w:rPr>
                <w:rFonts w:cs="Arabic Transparent"/>
                <w:b/>
                <w:bCs/>
                <w:lang w:val="fr-MA"/>
              </w:rPr>
            </w:pPr>
            <w:r w:rsidRPr="0071067F">
              <w:rPr>
                <w:rFonts w:cs="Arabic Transparent"/>
                <w:b/>
                <w:bCs/>
                <w:lang w:val="fr-MA"/>
              </w:rPr>
              <w:t>ROYAUME DU MAROC</w:t>
            </w:r>
          </w:p>
          <w:p w:rsidR="009F76A7" w:rsidRPr="0071067F" w:rsidRDefault="009F76A7" w:rsidP="00A16733">
            <w:pPr>
              <w:jc w:val="center"/>
              <w:rPr>
                <w:rFonts w:cs="Arabic Transparent"/>
                <w:b/>
                <w:bCs/>
                <w:lang w:val="fr-MA"/>
              </w:rPr>
            </w:pPr>
            <w:r w:rsidRPr="0071067F">
              <w:rPr>
                <w:rFonts w:cs="Arabic Transparent"/>
                <w:b/>
                <w:bCs/>
                <w:lang w:val="fr-MA"/>
              </w:rPr>
              <w:t>MINISTERE DE LA JEUNESSE ET DES SPORTS</w:t>
            </w:r>
          </w:p>
          <w:p w:rsidR="009F76A7" w:rsidRPr="0071067F" w:rsidRDefault="009F76A7" w:rsidP="00A16733">
            <w:pPr>
              <w:jc w:val="center"/>
              <w:rPr>
                <w:rFonts w:cs="Arabic Transparent"/>
                <w:b/>
                <w:bCs/>
                <w:lang w:val="fr-MA"/>
              </w:rPr>
            </w:pPr>
            <w:r w:rsidRPr="0071067F">
              <w:rPr>
                <w:rFonts w:cs="Arabic Transparent"/>
                <w:b/>
                <w:bCs/>
                <w:lang w:val="fr-MA"/>
              </w:rPr>
              <w:t>SECRETARIAT GENERAL</w:t>
            </w:r>
          </w:p>
          <w:p w:rsidR="009F76A7" w:rsidRPr="0071067F" w:rsidRDefault="009F76A7" w:rsidP="00A16733">
            <w:pPr>
              <w:jc w:val="center"/>
              <w:rPr>
                <w:b/>
                <w:bCs/>
                <w:smallCaps/>
                <w:lang w:val="fr-MA"/>
              </w:rPr>
            </w:pPr>
          </w:p>
        </w:tc>
        <w:tc>
          <w:tcPr>
            <w:tcW w:w="1958" w:type="dxa"/>
            <w:vAlign w:val="center"/>
          </w:tcPr>
          <w:p w:rsidR="009F76A7" w:rsidRPr="0071067F" w:rsidRDefault="009F76A7" w:rsidP="00A16733">
            <w:pPr>
              <w:jc w:val="center"/>
              <w:rPr>
                <w:b/>
                <w:bCs/>
                <w:smallCaps/>
                <w:lang w:val="fr-MA"/>
              </w:rPr>
            </w:pPr>
            <w:r>
              <w:rPr>
                <w:b/>
                <w:bCs/>
                <w:noProof/>
                <w:lang w:eastAsia="fr-FR"/>
              </w:rPr>
              <w:drawing>
                <wp:anchor distT="0" distB="0" distL="114300" distR="114300" simplePos="0" relativeHeight="251680768" behindDoc="0" locked="0" layoutInCell="1" allowOverlap="1">
                  <wp:simplePos x="0" y="0"/>
                  <wp:positionH relativeFrom="column">
                    <wp:posOffset>229870</wp:posOffset>
                  </wp:positionH>
                  <wp:positionV relativeFrom="paragraph">
                    <wp:posOffset>-203835</wp:posOffset>
                  </wp:positionV>
                  <wp:extent cx="538480" cy="579120"/>
                  <wp:effectExtent l="0" t="0" r="0" b="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538480" cy="579120"/>
                          </a:xfrm>
                          <a:prstGeom prst="rect">
                            <a:avLst/>
                          </a:prstGeom>
                          <a:noFill/>
                        </pic:spPr>
                      </pic:pic>
                    </a:graphicData>
                  </a:graphic>
                </wp:anchor>
              </w:drawing>
            </w:r>
          </w:p>
        </w:tc>
        <w:tc>
          <w:tcPr>
            <w:tcW w:w="3547" w:type="dxa"/>
            <w:vAlign w:val="center"/>
          </w:tcPr>
          <w:p w:rsidR="009F76A7" w:rsidRPr="0071067F" w:rsidRDefault="009F76A7" w:rsidP="00A16733">
            <w:pPr>
              <w:jc w:val="center"/>
              <w:rPr>
                <w:rFonts w:cs="Monotype Koufi"/>
                <w:b/>
                <w:bCs/>
                <w:lang w:val="fr-MA"/>
              </w:rPr>
            </w:pPr>
            <w:proofErr w:type="gramStart"/>
            <w:r w:rsidRPr="0071067F">
              <w:rPr>
                <w:rFonts w:cs="Times New Roman" w:hint="cs"/>
                <w:b/>
                <w:bCs/>
                <w:rtl/>
              </w:rPr>
              <w:t>المملكة</w:t>
            </w:r>
            <w:proofErr w:type="gramEnd"/>
            <w:r w:rsidRPr="0071067F">
              <w:rPr>
                <w:rFonts w:cs="Times New Roman" w:hint="cs"/>
                <w:b/>
                <w:bCs/>
                <w:rtl/>
              </w:rPr>
              <w:t xml:space="preserve"> المغربية</w:t>
            </w:r>
          </w:p>
          <w:p w:rsidR="009F76A7" w:rsidRPr="0071067F" w:rsidRDefault="009F76A7" w:rsidP="00A16733">
            <w:pPr>
              <w:jc w:val="center"/>
              <w:rPr>
                <w:rFonts w:cs="Arabic Transparent"/>
                <w:b/>
                <w:bCs/>
                <w:lang w:val="fr-MA"/>
              </w:rPr>
            </w:pPr>
            <w:r w:rsidRPr="0071067F">
              <w:rPr>
                <w:rFonts w:cs="Times New Roman" w:hint="cs"/>
                <w:b/>
                <w:bCs/>
                <w:rtl/>
              </w:rPr>
              <w:t>وزارة الشباب والرياضة</w:t>
            </w:r>
          </w:p>
          <w:p w:rsidR="009F76A7" w:rsidRPr="0071067F" w:rsidRDefault="009F76A7" w:rsidP="00A16733">
            <w:pPr>
              <w:jc w:val="center"/>
              <w:rPr>
                <w:rFonts w:cs="Arabic Transparent"/>
                <w:b/>
                <w:bCs/>
                <w:lang w:val="fr-MA"/>
              </w:rPr>
            </w:pPr>
            <w:r>
              <w:rPr>
                <w:b/>
                <w:bCs/>
                <w:noProof/>
                <w:lang w:eastAsia="fr-FR"/>
              </w:rPr>
              <w:drawing>
                <wp:inline distT="0" distB="0" distL="0" distR="0">
                  <wp:extent cx="1666875" cy="219075"/>
                  <wp:effectExtent l="0" t="0" r="0" b="0"/>
                  <wp:docPr id="33" name="Picture Fram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Frame 1026"/>
                          <pic:cNvPicPr>
                            <a:picLocks noChangeAspect="1" noChangeArrowheads="1"/>
                          </pic:cNvPicPr>
                        </pic:nvPicPr>
                        <pic:blipFill>
                          <a:blip r:embed="rId11" cstate="print"/>
                          <a:srcRect/>
                          <a:stretch>
                            <a:fillRect/>
                          </a:stretch>
                        </pic:blipFill>
                        <pic:spPr bwMode="auto">
                          <a:xfrm>
                            <a:off x="0" y="0"/>
                            <a:ext cx="1666875" cy="219075"/>
                          </a:xfrm>
                          <a:prstGeom prst="rect">
                            <a:avLst/>
                          </a:prstGeom>
                          <a:noFill/>
                          <a:ln w="9525">
                            <a:noFill/>
                            <a:miter lim="800000"/>
                            <a:headEnd/>
                            <a:tailEnd/>
                          </a:ln>
                        </pic:spPr>
                      </pic:pic>
                    </a:graphicData>
                  </a:graphic>
                </wp:inline>
              </w:drawing>
            </w:r>
          </w:p>
          <w:p w:rsidR="009F76A7" w:rsidRPr="0071067F" w:rsidRDefault="009F76A7" w:rsidP="00A16733">
            <w:pPr>
              <w:bidi/>
              <w:jc w:val="center"/>
              <w:rPr>
                <w:b/>
                <w:bCs/>
                <w:smallCaps/>
                <w:rtl/>
                <w:lang w:val="fr-MA" w:bidi="ar-MA"/>
              </w:rPr>
            </w:pPr>
          </w:p>
        </w:tc>
      </w:tr>
    </w:tbl>
    <w:sdt>
      <w:sdtPr>
        <w:rPr>
          <w:rFonts w:ascii="Calibri" w:eastAsia="+mn-ea" w:hAnsi="Calibri"/>
          <w:sz w:val="24"/>
          <w:szCs w:val="20"/>
          <w:lang w:eastAsia="fr-FR"/>
        </w:rPr>
        <w:id w:val="1193504678"/>
        <w:docPartObj>
          <w:docPartGallery w:val="Cover Pages"/>
          <w:docPartUnique/>
        </w:docPartObj>
      </w:sdtPr>
      <w:sdtEndPr/>
      <w:sdtContent>
        <w:p w:rsidR="009F76A7" w:rsidRDefault="009F76A7" w:rsidP="009F76A7">
          <w:pPr>
            <w:rPr>
              <w:rFonts w:ascii="Calibri" w:eastAsia="+mn-ea" w:hAnsi="Calibri"/>
              <w:sz w:val="24"/>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pBdr>
              <w:top w:val="single" w:sz="4" w:space="1" w:color="auto"/>
              <w:left w:val="single" w:sz="4" w:space="4" w:color="auto"/>
              <w:bottom w:val="single" w:sz="4" w:space="1" w:color="auto"/>
              <w:right w:val="single" w:sz="4" w:space="4" w:color="auto"/>
            </w:pBdr>
            <w:jc w:val="center"/>
            <w:rPr>
              <w:rFonts w:ascii="Calibri" w:eastAsia="+mn-ea" w:hAnsi="Calibri"/>
              <w:b/>
              <w:sz w:val="48"/>
              <w:szCs w:val="20"/>
              <w:lang w:eastAsia="fr-FR"/>
            </w:rPr>
          </w:pPr>
          <w:r w:rsidRPr="007D780E">
            <w:rPr>
              <w:rFonts w:ascii="Calibri" w:eastAsia="+mn-ea" w:hAnsi="Calibri"/>
              <w:b/>
              <w:sz w:val="48"/>
              <w:szCs w:val="20"/>
              <w:lang w:eastAsia="fr-FR"/>
            </w:rPr>
            <w:t>REGLEMENT DE LA CONSULTATION DE L’APPEL D’OFFRES SUR OFFRES DE PRIX</w:t>
          </w:r>
        </w:p>
        <w:p w:rsidR="009F76A7" w:rsidRDefault="009F76A7" w:rsidP="009F76A7">
          <w:pPr>
            <w:pBdr>
              <w:top w:val="single" w:sz="4" w:space="1" w:color="auto"/>
              <w:left w:val="single" w:sz="4" w:space="4" w:color="auto"/>
              <w:bottom w:val="single" w:sz="4" w:space="1" w:color="auto"/>
              <w:right w:val="single" w:sz="4" w:space="4" w:color="auto"/>
            </w:pBdr>
            <w:jc w:val="center"/>
            <w:rPr>
              <w:rFonts w:ascii="Calibri" w:eastAsia="+mn-ea" w:hAnsi="Calibri"/>
              <w:b/>
              <w:sz w:val="48"/>
              <w:szCs w:val="20"/>
              <w:lang w:eastAsia="fr-FR"/>
            </w:rPr>
          </w:pPr>
          <w:r w:rsidRPr="007D780E">
            <w:rPr>
              <w:rFonts w:ascii="Calibri" w:eastAsia="+mn-ea" w:hAnsi="Calibri"/>
              <w:b/>
              <w:sz w:val="48"/>
              <w:szCs w:val="20"/>
              <w:lang w:eastAsia="fr-FR"/>
            </w:rPr>
            <w:t>N°</w:t>
          </w:r>
          <w:r>
            <w:rPr>
              <w:rFonts w:ascii="Calibri" w:eastAsia="+mn-ea" w:hAnsi="Calibri"/>
              <w:b/>
              <w:sz w:val="48"/>
              <w:szCs w:val="20"/>
              <w:lang w:eastAsia="fr-FR"/>
            </w:rPr>
            <w:t xml:space="preserve"> 34</w:t>
          </w:r>
          <w:r w:rsidRPr="007D780E">
            <w:rPr>
              <w:rFonts w:ascii="Calibri" w:eastAsia="+mn-ea" w:hAnsi="Calibri"/>
              <w:b/>
              <w:sz w:val="48"/>
              <w:szCs w:val="20"/>
              <w:lang w:eastAsia="fr-FR"/>
            </w:rPr>
            <w:t>/2017</w:t>
          </w:r>
        </w:p>
        <w:p w:rsidR="009F76A7" w:rsidRPr="007D780E" w:rsidRDefault="009F76A7" w:rsidP="009F76A7">
          <w:pPr>
            <w:pBdr>
              <w:top w:val="single" w:sz="4" w:space="1" w:color="auto"/>
              <w:left w:val="single" w:sz="4" w:space="4" w:color="auto"/>
              <w:bottom w:val="single" w:sz="4" w:space="1" w:color="auto"/>
              <w:right w:val="single" w:sz="4" w:space="4" w:color="auto"/>
            </w:pBdr>
            <w:jc w:val="center"/>
            <w:rPr>
              <w:rFonts w:ascii="Calibri" w:eastAsia="+mn-ea" w:hAnsi="Calibri"/>
              <w:b/>
              <w:sz w:val="48"/>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rPr>
              <w:rFonts w:ascii="Calibri" w:eastAsia="+mn-ea" w:hAnsi="Calibri"/>
              <w:sz w:val="24"/>
              <w:szCs w:val="20"/>
              <w:lang w:eastAsia="fr-FR"/>
            </w:rPr>
          </w:pPr>
        </w:p>
        <w:p w:rsidR="009F76A7" w:rsidRDefault="009F76A7" w:rsidP="009F76A7">
          <w:pPr>
            <w:jc w:val="center"/>
            <w:rPr>
              <w:rFonts w:ascii="Calibri" w:eastAsia="+mn-ea" w:hAnsi="Calibri"/>
              <w:b/>
              <w:sz w:val="36"/>
              <w:szCs w:val="20"/>
              <w:u w:val="single"/>
              <w:lang w:eastAsia="fr-FR"/>
            </w:rPr>
          </w:pPr>
          <w:r w:rsidRPr="00EE2AC4">
            <w:rPr>
              <w:rFonts w:ascii="Calibri" w:eastAsia="+mn-ea" w:hAnsi="Calibri"/>
              <w:b/>
              <w:sz w:val="36"/>
              <w:szCs w:val="20"/>
              <w:u w:val="single"/>
              <w:lang w:eastAsia="fr-FR"/>
            </w:rPr>
            <w:t>P</w:t>
          </w:r>
          <w:r>
            <w:rPr>
              <w:rFonts w:ascii="Calibri" w:eastAsia="+mn-ea" w:hAnsi="Calibri"/>
              <w:b/>
              <w:sz w:val="36"/>
              <w:szCs w:val="20"/>
              <w:u w:val="single"/>
              <w:lang w:eastAsia="fr-FR"/>
            </w:rPr>
            <w:t>our</w:t>
          </w:r>
        </w:p>
        <w:p w:rsidR="009F76A7" w:rsidRDefault="009F76A7" w:rsidP="009F76A7">
          <w:pPr>
            <w:jc w:val="center"/>
            <w:rPr>
              <w:rFonts w:ascii="Calibri" w:eastAsia="+mn-ea" w:hAnsi="Calibri"/>
              <w:b/>
              <w:sz w:val="36"/>
              <w:szCs w:val="20"/>
              <w:u w:val="single"/>
              <w:lang w:eastAsia="fr-FR"/>
            </w:rPr>
          </w:pPr>
        </w:p>
        <w:p w:rsidR="009F76A7" w:rsidRDefault="009F76A7" w:rsidP="009F76A7">
          <w:pPr>
            <w:jc w:val="center"/>
            <w:rPr>
              <w:rFonts w:ascii="Calibri" w:eastAsia="+mn-ea" w:hAnsi="Calibri"/>
              <w:b/>
              <w:sz w:val="36"/>
              <w:szCs w:val="20"/>
              <w:u w:val="single"/>
              <w:lang w:eastAsia="fr-FR"/>
            </w:rPr>
          </w:pPr>
        </w:p>
        <w:p w:rsidR="009F76A7" w:rsidRDefault="009F76A7" w:rsidP="009F76A7">
          <w:pPr>
            <w:jc w:val="center"/>
            <w:rPr>
              <w:rFonts w:ascii="Calibri" w:eastAsia="+mn-ea" w:hAnsi="Calibri"/>
              <w:b/>
              <w:sz w:val="36"/>
              <w:szCs w:val="20"/>
              <w:u w:val="single"/>
              <w:lang w:eastAsia="fr-FR"/>
            </w:rPr>
          </w:pPr>
        </w:p>
        <w:p w:rsidR="009F76A7" w:rsidRPr="00EE2AC4" w:rsidRDefault="009F76A7" w:rsidP="009F76A7">
          <w:pPr>
            <w:jc w:val="center"/>
            <w:rPr>
              <w:rFonts w:ascii="Calibri" w:eastAsia="+mn-ea" w:hAnsi="Calibri"/>
              <w:b/>
              <w:sz w:val="36"/>
              <w:szCs w:val="20"/>
              <w:u w:val="single"/>
              <w:lang w:eastAsia="fr-FR"/>
            </w:rPr>
          </w:pPr>
        </w:p>
        <w:p w:rsidR="009F76A7" w:rsidRPr="00EE2AC4" w:rsidRDefault="009F76A7" w:rsidP="009F76A7">
          <w:pPr>
            <w:jc w:val="center"/>
            <w:rPr>
              <w:rFonts w:ascii="Calibri" w:eastAsia="+mn-ea" w:hAnsi="Calibri"/>
              <w:b/>
              <w:sz w:val="24"/>
              <w:szCs w:val="20"/>
              <w:lang w:eastAsia="fr-FR"/>
            </w:rPr>
          </w:pPr>
          <w:r w:rsidRPr="00EE2AC4">
            <w:rPr>
              <w:rFonts w:ascii="Calibri" w:eastAsia="+mn-ea" w:hAnsi="Calibri"/>
              <w:b/>
              <w:sz w:val="24"/>
              <w:szCs w:val="20"/>
              <w:lang w:eastAsia="fr-FR"/>
            </w:rPr>
            <w:t>LA CONCEPTION, LE DEVELOPPEMENT ET LA  MISE EN ŒUVRE D'UN SYSTEME D</w:t>
          </w:r>
          <w:r>
            <w:rPr>
              <w:rFonts w:ascii="Calibri" w:eastAsia="+mn-ea" w:hAnsi="Calibri"/>
              <w:b/>
              <w:sz w:val="24"/>
              <w:szCs w:val="20"/>
              <w:lang w:eastAsia="fr-FR"/>
            </w:rPr>
            <w:t>’INFORMATION D</w:t>
          </w:r>
          <w:r w:rsidRPr="00EE2AC4">
            <w:rPr>
              <w:rFonts w:ascii="Calibri" w:eastAsia="+mn-ea" w:hAnsi="Calibri"/>
              <w:b/>
              <w:sz w:val="24"/>
              <w:szCs w:val="20"/>
              <w:lang w:eastAsia="fr-FR"/>
            </w:rPr>
            <w:t>E GESTION DES CENTRES D’ACCUEIL, DES MAISONS DES JEUNES ET DES COLONIES DE VACANCES DU MINISTERE DE LA JEUNESSE ET DES SPORTS.</w:t>
          </w:r>
        </w:p>
        <w:p w:rsidR="009F76A7" w:rsidRDefault="009F76A7" w:rsidP="009F76A7">
          <w:pPr>
            <w:jc w:val="center"/>
            <w:rPr>
              <w:rFonts w:ascii="Calibri" w:eastAsia="+mn-ea" w:hAnsi="Calibri"/>
              <w:sz w:val="24"/>
              <w:szCs w:val="20"/>
              <w:lang w:eastAsia="fr-FR"/>
            </w:rPr>
          </w:pPr>
          <w:r w:rsidRPr="00EE2AC4">
            <w:rPr>
              <w:rFonts w:ascii="Calibri" w:eastAsia="+mn-ea" w:hAnsi="Calibri"/>
              <w:b/>
              <w:sz w:val="24"/>
              <w:szCs w:val="20"/>
              <w:lang w:eastAsia="fr-FR"/>
            </w:rPr>
            <w:t>– LOT UNIQUE</w:t>
          </w:r>
          <w:r>
            <w:rPr>
              <w:rFonts w:ascii="Calibri" w:eastAsia="+mn-ea" w:hAnsi="Calibri"/>
              <w:sz w:val="24"/>
              <w:szCs w:val="20"/>
              <w:lang w:eastAsia="fr-FR"/>
            </w:rPr>
            <w:t xml:space="preserve"> –</w:t>
          </w:r>
        </w:p>
        <w:p w:rsidR="009F76A7" w:rsidRPr="00DE5CF8" w:rsidRDefault="009F76A7" w:rsidP="009F76A7">
          <w:pPr>
            <w:rPr>
              <w:sz w:val="32"/>
              <w:szCs w:val="16"/>
            </w:rPr>
          </w:pPr>
        </w:p>
        <w:p w:rsidR="009F76A7" w:rsidRPr="00556272" w:rsidRDefault="009F76A7" w:rsidP="009F76A7">
          <w:pPr>
            <w:jc w:val="center"/>
          </w:pPr>
        </w:p>
        <w:p w:rsidR="009F76A7" w:rsidRDefault="009F76A7" w:rsidP="009F76A7">
          <w:pPr>
            <w:rPr>
              <w:sz w:val="16"/>
              <w:szCs w:val="16"/>
            </w:rPr>
          </w:pPr>
        </w:p>
        <w:p w:rsidR="009F76A7" w:rsidRDefault="009F76A7" w:rsidP="009F76A7">
          <w:pPr>
            <w:pStyle w:val="Texte1IT"/>
          </w:pPr>
        </w:p>
        <w:p w:rsidR="009F76A7" w:rsidRDefault="009F76A7" w:rsidP="009F76A7">
          <w:pPr>
            <w:pStyle w:val="Texte1IT"/>
          </w:pPr>
        </w:p>
        <w:p w:rsidR="009F76A7" w:rsidRDefault="009F76A7" w:rsidP="009F76A7">
          <w:pPr>
            <w:pStyle w:val="Texte1IT"/>
          </w:pPr>
        </w:p>
        <w:p w:rsidR="009F76A7" w:rsidRDefault="00513801" w:rsidP="004202C0">
          <w:pPr>
            <w:pStyle w:val="Texte1IT"/>
            <w:ind w:left="0"/>
          </w:pPr>
        </w:p>
      </w:sdtContent>
    </w:sdt>
    <w:p w:rsidR="009F76A7" w:rsidRPr="00E06525" w:rsidRDefault="009F76A7" w:rsidP="009F76A7"/>
    <w:p w:rsidR="009F76A7" w:rsidRDefault="009F76A7" w:rsidP="003A3AA3">
      <w:pPr>
        <w:pStyle w:val="Titre1"/>
        <w:numPr>
          <w:ilvl w:val="0"/>
          <w:numId w:val="28"/>
        </w:numPr>
        <w:tabs>
          <w:tab w:val="clear" w:pos="1701"/>
        </w:tabs>
        <w:ind w:left="0" w:firstLine="0"/>
      </w:pPr>
      <w:bookmarkStart w:id="83" w:name="_Toc477516031"/>
      <w:bookmarkStart w:id="84" w:name="_Toc494301763"/>
      <w:r>
        <w:t xml:space="preserve">Objet du règlement de la </w:t>
      </w:r>
      <w:r w:rsidRPr="002964A2">
        <w:t>consultation</w:t>
      </w:r>
      <w:bookmarkEnd w:id="83"/>
      <w:bookmarkEnd w:id="84"/>
    </w:p>
    <w:p w:rsidR="009F76A7" w:rsidRDefault="009F76A7" w:rsidP="009F76A7">
      <w:pPr>
        <w:pStyle w:val="Texte1IT"/>
      </w:pPr>
      <w:r w:rsidRPr="00AD0692">
        <w:t xml:space="preserve">Le présent règlement de consultation concerne l’appel d’offres ouvert sur offres de prix ayant pour objet </w:t>
      </w:r>
      <w:r>
        <w:t>la c</w:t>
      </w:r>
      <w:r w:rsidRPr="00AD0692">
        <w:t xml:space="preserve">onception, </w:t>
      </w:r>
      <w:r>
        <w:t xml:space="preserve">le </w:t>
      </w:r>
      <w:r w:rsidRPr="00AD0692">
        <w:t>développement et</w:t>
      </w:r>
      <w:r>
        <w:t xml:space="preserve"> la</w:t>
      </w:r>
      <w:r w:rsidRPr="00AD0692">
        <w:t xml:space="preserve"> mise en œuvre d'un système d</w:t>
      </w:r>
      <w:r>
        <w:t>’information d</w:t>
      </w:r>
      <w:r w:rsidRPr="00AD0692">
        <w:t>e gestion des centres d’accueil, des maisons des jeunes et des colonies de vacances</w:t>
      </w:r>
      <w:r>
        <w:t xml:space="preserve"> du</w:t>
      </w:r>
      <w:r w:rsidRPr="00AD0692">
        <w:t xml:space="preserve"> Ministère </w:t>
      </w:r>
      <w:r>
        <w:t>d</w:t>
      </w:r>
      <w:r w:rsidRPr="00AD0692">
        <w:t xml:space="preserve">e </w:t>
      </w:r>
      <w:r>
        <w:t>l</w:t>
      </w:r>
      <w:r w:rsidRPr="00AD0692">
        <w:t xml:space="preserve">a Jeunesse </w:t>
      </w:r>
      <w:r>
        <w:t>e</w:t>
      </w:r>
      <w:r w:rsidRPr="00AD0692">
        <w:t xml:space="preserve">t </w:t>
      </w:r>
      <w:r>
        <w:t>des Sports .</w:t>
      </w:r>
    </w:p>
    <w:p w:rsidR="009F76A7" w:rsidRDefault="009F76A7" w:rsidP="009F76A7">
      <w:pPr>
        <w:pStyle w:val="Titre1"/>
        <w:ind w:left="357"/>
      </w:pPr>
      <w:bookmarkStart w:id="85" w:name="_Toc477516032"/>
      <w:bookmarkStart w:id="86" w:name="_Toc494301764"/>
      <w:r>
        <w:t>Maître d’ouvrage</w:t>
      </w:r>
      <w:bookmarkEnd w:id="85"/>
      <w:bookmarkEnd w:id="86"/>
    </w:p>
    <w:p w:rsidR="009F76A7" w:rsidRDefault="009F76A7" w:rsidP="009F76A7">
      <w:pPr>
        <w:pStyle w:val="Texte1IT"/>
      </w:pPr>
      <w:r>
        <w:t>Le maître d’ouvrage du marché qui sera passé suite au présent appel d’offres est le Ministère de la Jeunesse et des Sports représenté par Monsieur le Ministre ou son Délégué.</w:t>
      </w:r>
    </w:p>
    <w:p w:rsidR="009F76A7" w:rsidRDefault="009F76A7" w:rsidP="009F76A7">
      <w:pPr>
        <w:pStyle w:val="Titre1"/>
        <w:ind w:left="357"/>
      </w:pPr>
      <w:bookmarkStart w:id="87" w:name="_Toc477516033"/>
      <w:bookmarkStart w:id="88" w:name="_Toc494301765"/>
      <w:r>
        <w:t>Répartition en lots</w:t>
      </w:r>
      <w:bookmarkEnd w:id="87"/>
      <w:bookmarkEnd w:id="88"/>
    </w:p>
    <w:p w:rsidR="009F76A7" w:rsidRDefault="009F76A7" w:rsidP="009F76A7">
      <w:pPr>
        <w:pStyle w:val="Texte1IT"/>
      </w:pPr>
      <w:r w:rsidRPr="00EC25D6">
        <w:t>Le présent appel d'offres concerne un marché lancé en lot unique.</w:t>
      </w:r>
    </w:p>
    <w:p w:rsidR="009F76A7" w:rsidRDefault="009F76A7" w:rsidP="009F76A7">
      <w:pPr>
        <w:pStyle w:val="Titre1"/>
        <w:ind w:left="357"/>
      </w:pPr>
      <w:bookmarkStart w:id="89" w:name="_Toc477516034"/>
      <w:bookmarkStart w:id="90" w:name="_Toc494301766"/>
      <w:r>
        <w:t>Conditions requises des concurrents</w:t>
      </w:r>
      <w:bookmarkEnd w:id="89"/>
      <w:bookmarkEnd w:id="90"/>
    </w:p>
    <w:p w:rsidR="009F76A7" w:rsidRDefault="009F76A7" w:rsidP="009F76A7">
      <w:pPr>
        <w:pStyle w:val="Texte1IT"/>
      </w:pPr>
      <w:r>
        <w:t>Conformément aux dispositions de l’article 24 du décret 2-12-349 précité :</w:t>
      </w:r>
    </w:p>
    <w:p w:rsidR="009F76A7" w:rsidRDefault="009F76A7" w:rsidP="009F76A7">
      <w:pPr>
        <w:pStyle w:val="Texte1IT"/>
      </w:pPr>
      <w:r>
        <w:t>1- Seules peuvent participer au présent appel d’offres les personnes physiques ou morales qui :</w:t>
      </w:r>
    </w:p>
    <w:p w:rsidR="009F76A7" w:rsidRDefault="009F76A7" w:rsidP="009F76A7">
      <w:pPr>
        <w:pStyle w:val="Puce1niv1IT"/>
      </w:pPr>
      <w:r>
        <w:t>Justifient des capacités juridiques, techniques et financières requises ;</w:t>
      </w:r>
    </w:p>
    <w:p w:rsidR="009F76A7" w:rsidRDefault="009F76A7" w:rsidP="009F76A7">
      <w:pPr>
        <w:pStyle w:val="Puce1niv1IT"/>
      </w:pPr>
      <w:r>
        <w:t>Sont en situation fiscale régulière, pour avoir souscrit leurs déclarations et réglé les sommes exigibles ou, à défaut de règlement, constitué des garanties jugées suffisantes par le comptable chargé du recouvrement ;</w:t>
      </w:r>
    </w:p>
    <w:p w:rsidR="009F76A7" w:rsidRDefault="009F76A7" w:rsidP="009F76A7">
      <w:pPr>
        <w:pStyle w:val="Puce1niv1IT"/>
      </w:pPr>
      <w:r>
        <w:t>Sont affiliées à la CNSS et souscrivent régulièrement leurs déclarations de salaire et sont en situation régulière auprès de cet organisme.</w:t>
      </w:r>
    </w:p>
    <w:p w:rsidR="009F76A7" w:rsidRDefault="009F76A7" w:rsidP="009F76A7">
      <w:pPr>
        <w:pStyle w:val="Texte1IT"/>
      </w:pPr>
      <w:r>
        <w:t>2- Ne sont pas admis à participer à la présente consultation :</w:t>
      </w:r>
    </w:p>
    <w:p w:rsidR="009F76A7" w:rsidRDefault="009F76A7" w:rsidP="009F76A7">
      <w:pPr>
        <w:pStyle w:val="Puce1niv1IT"/>
      </w:pPr>
      <w:r>
        <w:t>Les personnes en liquidation judiciaire ;</w:t>
      </w:r>
    </w:p>
    <w:p w:rsidR="009F76A7" w:rsidRDefault="009F76A7" w:rsidP="009F76A7">
      <w:pPr>
        <w:pStyle w:val="Puce1niv1IT"/>
      </w:pPr>
      <w:r>
        <w:t>Les personnes en redressement judiciaire, sauf autorisation spéciale délivrée par l’autorité judiciaire compétente.</w:t>
      </w:r>
    </w:p>
    <w:p w:rsidR="009F76A7" w:rsidRDefault="009F76A7" w:rsidP="009F76A7">
      <w:pPr>
        <w:pStyle w:val="Puce1niv1IT"/>
      </w:pPr>
      <w:r>
        <w:t>Les personnes ayant fait l'objet d'une exclusion temporaire ou définitive prononcée dans les conditions fixées par l'article 159 du décret 2-12-349 précité.</w:t>
      </w:r>
    </w:p>
    <w:p w:rsidR="009F76A7" w:rsidRDefault="009F76A7" w:rsidP="009F76A7">
      <w:pPr>
        <w:pStyle w:val="Puce1niv1IT"/>
      </w:pPr>
      <w:r>
        <w:t>Les personnes qui représentent plus d’un concurrent dans une même procédure de passation de marchés.</w:t>
      </w:r>
    </w:p>
    <w:p w:rsidR="009F76A7" w:rsidRDefault="009F76A7" w:rsidP="009F76A7">
      <w:pPr>
        <w:pStyle w:val="Texte1IT"/>
      </w:pPr>
    </w:p>
    <w:p w:rsidR="009F76A7" w:rsidRDefault="009F76A7" w:rsidP="009F76A7">
      <w:pPr>
        <w:pStyle w:val="Texte1IT"/>
      </w:pPr>
    </w:p>
    <w:p w:rsidR="009F76A7" w:rsidRDefault="009F76A7" w:rsidP="009F76A7">
      <w:pPr>
        <w:pStyle w:val="Texte1IT"/>
      </w:pPr>
    </w:p>
    <w:p w:rsidR="009F76A7" w:rsidRDefault="009F76A7" w:rsidP="009F76A7">
      <w:pPr>
        <w:pStyle w:val="Texte1IT"/>
      </w:pPr>
    </w:p>
    <w:p w:rsidR="009F76A7" w:rsidRDefault="009F76A7" w:rsidP="009F76A7">
      <w:pPr>
        <w:pStyle w:val="Texte1IT"/>
      </w:pPr>
    </w:p>
    <w:p w:rsidR="009F76A7" w:rsidRDefault="009F76A7" w:rsidP="009F76A7">
      <w:pPr>
        <w:pStyle w:val="Titre1"/>
        <w:ind w:left="357"/>
      </w:pPr>
      <w:bookmarkStart w:id="91" w:name="_Toc477516035"/>
      <w:bookmarkStart w:id="92" w:name="_Toc494301767"/>
      <w:r>
        <w:lastRenderedPageBreak/>
        <w:t>Liste des pièces justifiant les capacités et qualités des concurrents et pièces complémentaires</w:t>
      </w:r>
      <w:bookmarkEnd w:id="91"/>
      <w:bookmarkEnd w:id="92"/>
    </w:p>
    <w:p w:rsidR="009F76A7" w:rsidRDefault="009F76A7" w:rsidP="009F76A7">
      <w:pPr>
        <w:pStyle w:val="Texte1IT"/>
      </w:pPr>
      <w:r w:rsidRPr="00AD0692">
        <w:t xml:space="preserve">Conformément aux dispositions de l’article 25 du décret n°2-12-349 précité, chaque concurrent doit présenter un dossier administratif, un dossier technique et </w:t>
      </w:r>
      <w:r>
        <w:t>une offre technique :</w:t>
      </w:r>
    </w:p>
    <w:p w:rsidR="009F76A7" w:rsidRDefault="009F76A7" w:rsidP="003A3AA3">
      <w:pPr>
        <w:pStyle w:val="Titre2"/>
        <w:tabs>
          <w:tab w:val="clear" w:pos="1843"/>
        </w:tabs>
        <w:ind w:left="426"/>
      </w:pPr>
      <w:bookmarkStart w:id="93" w:name="_Toc477516036"/>
      <w:bookmarkStart w:id="94" w:name="_Toc494301768"/>
      <w:r>
        <w:t>Dossier administratif</w:t>
      </w:r>
      <w:bookmarkEnd w:id="93"/>
      <w:bookmarkEnd w:id="94"/>
    </w:p>
    <w:p w:rsidR="009F76A7" w:rsidRPr="00DC6ADE" w:rsidRDefault="009F76A7" w:rsidP="009F76A7">
      <w:pPr>
        <w:pStyle w:val="Texte1IT"/>
      </w:pPr>
      <w:r w:rsidRPr="00DC6ADE">
        <w:rPr>
          <w:b/>
          <w:u w:val="single"/>
        </w:rPr>
        <w:t>I. Pour chaque concurrent au moment de la présentation de son offre</w:t>
      </w:r>
      <w:r w:rsidRPr="00DC6ADE">
        <w:rPr>
          <w:b/>
        </w:rPr>
        <w:t xml:space="preserve"> : </w:t>
      </w:r>
      <w:r w:rsidRPr="00DC6ADE">
        <w:t>ce dossier doit contenir les pièces suivantes :</w:t>
      </w:r>
    </w:p>
    <w:p w:rsidR="009F76A7" w:rsidRDefault="009F76A7" w:rsidP="009F76A7">
      <w:pPr>
        <w:pStyle w:val="Texte1IT"/>
      </w:pPr>
      <w:proofErr w:type="gramStart"/>
      <w:r>
        <w:t>a</w:t>
      </w:r>
      <w:proofErr w:type="gramEnd"/>
      <w:r>
        <w:t xml:space="preserve">- </w:t>
      </w:r>
      <w:r w:rsidRPr="0030193C">
        <w:t>Une déclaration sur l’honneur en un exemplaire unique, qui doit comporter les mentions prévues à l’article 26 du décret n° 2-12-349 du 20 mars 2013 relatif aux marchés publics</w:t>
      </w:r>
      <w:r>
        <w:t>;</w:t>
      </w:r>
    </w:p>
    <w:p w:rsidR="009F76A7" w:rsidRDefault="009F76A7" w:rsidP="009F76A7">
      <w:pPr>
        <w:pStyle w:val="Texte1IT"/>
      </w:pPr>
      <w:r>
        <w:t xml:space="preserve">b- </w:t>
      </w:r>
      <w:r w:rsidRPr="0030193C">
        <w:t>L’original du récépissé du cautionnement provisoire ou l’attestation de la caution personnelle et solidaire en tenant lieu, le cas échéant</w:t>
      </w:r>
      <w:r>
        <w:t>;</w:t>
      </w:r>
    </w:p>
    <w:p w:rsidR="009F76A7" w:rsidRDefault="009F76A7" w:rsidP="009F76A7">
      <w:pPr>
        <w:pStyle w:val="Texte1IT"/>
      </w:pPr>
      <w:r>
        <w:t xml:space="preserve">c- </w:t>
      </w:r>
      <w:r w:rsidRPr="0030193C">
        <w:t xml:space="preserve">Pour les groupements, une copie légalisée de la convention constitutive du groupement prévue à l’article 157 du décret n° 2-12-349 du 20 mars </w:t>
      </w:r>
      <w:r>
        <w:t>2013 relatif aux marchés publics.</w:t>
      </w:r>
    </w:p>
    <w:p w:rsidR="009F76A7" w:rsidRPr="00DC6ADE" w:rsidRDefault="009F76A7" w:rsidP="009F76A7">
      <w:pPr>
        <w:pStyle w:val="Texte1IT"/>
        <w:rPr>
          <w:b/>
        </w:rPr>
      </w:pPr>
      <w:r w:rsidRPr="00DC6ADE">
        <w:rPr>
          <w:b/>
        </w:rPr>
        <w:t xml:space="preserve">II. Pour le concurrent auquel il est envisagé d'attribuer le marché, dans les conditions fixées à l'article 40 </w:t>
      </w:r>
      <w:r w:rsidRPr="0030193C">
        <w:rPr>
          <w:b/>
        </w:rPr>
        <w:t>du décret n° 2-12-349 du 20 mars 2013 relatif aux marchés publics</w:t>
      </w:r>
      <w:r w:rsidRPr="00DC6ADE">
        <w:rPr>
          <w:b/>
        </w:rPr>
        <w:t xml:space="preserve"> :</w:t>
      </w:r>
    </w:p>
    <w:p w:rsidR="009F76A7" w:rsidRDefault="009F76A7" w:rsidP="009F76A7">
      <w:pPr>
        <w:pStyle w:val="Texte1IT"/>
      </w:pPr>
      <w:r>
        <w:t>a) La ou les pièces justifiant les pouvoirs conférés à la personne agissant au nom du concurrent.</w:t>
      </w:r>
    </w:p>
    <w:p w:rsidR="009F76A7" w:rsidRDefault="009F76A7" w:rsidP="009F76A7">
      <w:pPr>
        <w:pStyle w:val="Texte1IT"/>
      </w:pPr>
      <w:r>
        <w:t>Ces pièces varient selon la forme juridique du concurrent</w:t>
      </w:r>
    </w:p>
    <w:p w:rsidR="009F76A7" w:rsidRDefault="009F76A7" w:rsidP="009F76A7">
      <w:pPr>
        <w:pStyle w:val="Puce1niv1IT"/>
      </w:pPr>
      <w:r>
        <w:t>S'il s'agit d'une personne physique agissant pour son propre compte, aucune pièce n'est exigée ;</w:t>
      </w:r>
    </w:p>
    <w:p w:rsidR="009F76A7" w:rsidRDefault="009F76A7" w:rsidP="009F76A7">
      <w:pPr>
        <w:pStyle w:val="Puce1niv1IT"/>
      </w:pPr>
      <w:r>
        <w:t>S'il s'agit d'un représentant, celui-ci doit présenter selon le cas :</w:t>
      </w:r>
    </w:p>
    <w:p w:rsidR="009F76A7" w:rsidRDefault="009F76A7" w:rsidP="009F76A7">
      <w:pPr>
        <w:pStyle w:val="Puce2niv1IT"/>
      </w:pPr>
      <w:r>
        <w:t>Une copie conforme de la procuration légalisée lorsqu'il agit au nom d'une personne physique ;</w:t>
      </w:r>
    </w:p>
    <w:p w:rsidR="009F76A7" w:rsidRDefault="009F76A7" w:rsidP="009F76A7">
      <w:pPr>
        <w:pStyle w:val="Puce2niv1IT"/>
      </w:pPr>
      <w:r>
        <w:t>Un extrait des statuts de la société et/ou Je procès-verbal de l'organe compétent lui donnant pouvoir selon la forme juridique de la société, lorsqu'il agit au nom d'une personne morale ;</w:t>
      </w:r>
    </w:p>
    <w:p w:rsidR="009F76A7" w:rsidRDefault="009F76A7" w:rsidP="009F76A7">
      <w:pPr>
        <w:pStyle w:val="Puce2niv1IT"/>
      </w:pPr>
      <w:r>
        <w:t>L'acte par lequel la personne habilitée délègue son pouvoir à une tierce personne, le cas échéant ;</w:t>
      </w:r>
    </w:p>
    <w:p w:rsidR="009F76A7" w:rsidRDefault="009F76A7" w:rsidP="009F76A7">
      <w:pPr>
        <w:pStyle w:val="Texte1IT"/>
      </w:pPr>
      <w:r>
        <w:t>b</w:t>
      </w:r>
      <w:r w:rsidRPr="00DC6ADE">
        <w:t xml:space="preserve">) </w:t>
      </w:r>
      <w:r>
        <w:t>U</w:t>
      </w:r>
      <w:r w:rsidRPr="00DC6ADE">
        <w:t>ne attestation ou sa copie certifiée conforme à l'originale délivrée depuis moins d'un an par l'Administration compétente du lieu d'imposition certifiant que le concurrent est en situation fiscale régulière ou à défaut de paiement qu'il a constitué les garanties prévues à l'article</w:t>
      </w:r>
      <w:r w:rsidRPr="0030193C">
        <w:t>24 du décret n° 2-12-349 précité. Cette attestation doit mentionner l’activité au titre de laquelle le concurrent est imposé</w:t>
      </w:r>
      <w:r w:rsidRPr="00DC6ADE">
        <w:t>;</w:t>
      </w:r>
    </w:p>
    <w:p w:rsidR="009F76A7" w:rsidRDefault="009F76A7" w:rsidP="009F76A7">
      <w:pPr>
        <w:pStyle w:val="Texte1IT"/>
      </w:pPr>
      <w:r>
        <w:lastRenderedPageBreak/>
        <w:t>c</w:t>
      </w:r>
      <w:r w:rsidRPr="00DC6ADE">
        <w:t xml:space="preserve">) </w:t>
      </w:r>
      <w:r w:rsidRPr="0030193C">
        <w:t xml:space="preserve">Une attestation ou sa copie certifiée conforme à l’ originale délivrée depuis moins d’un an par la Caisse Nationale de Sécurité Sociale certifiant que le concurrent est en situation régulière envers cet organisme conformément aux dispositions prévues à cet effet à l’article 24 du décret n° 2-12-349 précité ou de la décision du ministre chargé de l’emploi ou sa copie certifiée conforme à l’originale, prévue par le dahir portant loi n° 1-72-184 du 15 </w:t>
      </w:r>
      <w:proofErr w:type="spellStart"/>
      <w:r w:rsidRPr="0030193C">
        <w:t>joumada</w:t>
      </w:r>
      <w:proofErr w:type="spellEnd"/>
      <w:r w:rsidRPr="0030193C">
        <w:t xml:space="preserve"> II 1392 (27 juillet 1972) relatif au régime de sécurité sociale assortie de l’attestation de l’organisme de prévoyance sociale auquel le concurrent est affilié et certifiant qu’il est en situation régulière vis-à-vis dudit organisme</w:t>
      </w:r>
      <w:r w:rsidRPr="00DC6ADE">
        <w:t>.</w:t>
      </w:r>
    </w:p>
    <w:p w:rsidR="009F76A7" w:rsidRDefault="009F76A7" w:rsidP="009F76A7">
      <w:pPr>
        <w:pStyle w:val="Texte1IT"/>
      </w:pPr>
      <w:r>
        <w:t>La date de production des pièces prévues aux b) et c) ci-dessus sert de base pour l'appréciation de leur validité.</w:t>
      </w:r>
    </w:p>
    <w:p w:rsidR="009F76A7" w:rsidRDefault="009F76A7" w:rsidP="009F76A7">
      <w:pPr>
        <w:pStyle w:val="Texte1IT"/>
      </w:pPr>
      <w:r>
        <w:t>d) le certificat d'immatriculation au registre de commerce pour les personnes assujetties à l'obligation d'immatriculation conformément à la législation en vigueur ;</w:t>
      </w:r>
    </w:p>
    <w:p w:rsidR="009F76A7" w:rsidRDefault="009F76A7" w:rsidP="009F76A7">
      <w:pPr>
        <w:pStyle w:val="Texte1IT"/>
      </w:pPr>
      <w:r>
        <w:t xml:space="preserve">e) l'équivalent des attestations visées aux paragraphes b), c) et d) ci-dessus, délivrées par les administrations ou les organismes compétents de leurs pays d'origine ou de provenance pour les concurrents non installés au Maroc. </w:t>
      </w:r>
    </w:p>
    <w:p w:rsidR="009F76A7" w:rsidRDefault="009F76A7" w:rsidP="009F76A7">
      <w:pPr>
        <w:pStyle w:val="Texte1IT"/>
      </w:pPr>
      <w:r>
        <w:t>A défaut de la délivrance de tels documents par les administrations ou les organismes compétents de leur pays d'origine ou de provenance, les dites attestations peuvent être remplacées par une attestation délivrée par une autorité judiciaire ou administrative du pays d'origine ou de provenance certifiant que ces documents ne sont pas produits.</w:t>
      </w:r>
    </w:p>
    <w:p w:rsidR="009F76A7" w:rsidRDefault="009F76A7" w:rsidP="00460FF2">
      <w:pPr>
        <w:pStyle w:val="Titre2"/>
        <w:tabs>
          <w:tab w:val="clear" w:pos="1843"/>
        </w:tabs>
        <w:ind w:left="426"/>
      </w:pPr>
      <w:bookmarkStart w:id="95" w:name="_Toc477516037"/>
      <w:bookmarkStart w:id="96" w:name="_Toc494301769"/>
      <w:r>
        <w:t>Dossier technique</w:t>
      </w:r>
      <w:bookmarkEnd w:id="95"/>
      <w:bookmarkEnd w:id="96"/>
    </w:p>
    <w:p w:rsidR="009F76A7" w:rsidRDefault="009F76A7" w:rsidP="009F76A7">
      <w:pPr>
        <w:pStyle w:val="Texte1IT"/>
      </w:pPr>
      <w:r>
        <w:t>Ce dossier doit comprendre :</w:t>
      </w:r>
    </w:p>
    <w:p w:rsidR="009F76A7" w:rsidRDefault="009F76A7" w:rsidP="009F76A7">
      <w:pPr>
        <w:pStyle w:val="Puce1niv1IT"/>
      </w:pPr>
      <w:r>
        <w:t>U</w:t>
      </w:r>
      <w:r w:rsidRPr="0030193C">
        <w:t>ne note indiquant les moyens humains et techniques du concurrent et mentionnant éventuellement, le lieu, la date, la nature et l’importance des prestations à l’exécution desquelles le concurrent a participé et la qualité de sa participation</w:t>
      </w:r>
      <w:r>
        <w:t>.</w:t>
      </w:r>
    </w:p>
    <w:p w:rsidR="009F76A7" w:rsidRDefault="009F76A7" w:rsidP="009F76A7">
      <w:pPr>
        <w:pStyle w:val="Puce1niv1IT"/>
      </w:pPr>
      <w:r w:rsidRPr="000B113E">
        <w:t>Les attestations délivrées par les maîtres d’ouvrage auxquelles des prestations similaires à l’objet de l’appel d’offres ont été exécutées par le concurrent. Chaque attestation précise notamment la nature des prestations, le montant, les délais et les dates de réalisation, l’appréciation, le nom et la qualité du signataire.</w:t>
      </w:r>
    </w:p>
    <w:p w:rsidR="009F76A7" w:rsidRDefault="009F76A7" w:rsidP="00460FF2">
      <w:pPr>
        <w:pStyle w:val="Titre2"/>
        <w:tabs>
          <w:tab w:val="clear" w:pos="1843"/>
        </w:tabs>
        <w:ind w:left="426"/>
      </w:pPr>
      <w:bookmarkStart w:id="97" w:name="_Toc477516038"/>
      <w:bookmarkStart w:id="98" w:name="_Toc494301770"/>
      <w:r>
        <w:t>Offre technique</w:t>
      </w:r>
      <w:bookmarkEnd w:id="97"/>
      <w:bookmarkEnd w:id="98"/>
    </w:p>
    <w:p w:rsidR="009F76A7" w:rsidRDefault="009F76A7" w:rsidP="009F76A7">
      <w:pPr>
        <w:pStyle w:val="Texte1IT"/>
      </w:pPr>
      <w:r>
        <w:t>L’offre technique doit comprendre :</w:t>
      </w:r>
    </w:p>
    <w:p w:rsidR="009F76A7" w:rsidRPr="00E22F5D" w:rsidRDefault="009F76A7" w:rsidP="00A16733">
      <w:pPr>
        <w:pStyle w:val="Texte1IT"/>
        <w:numPr>
          <w:ilvl w:val="0"/>
          <w:numId w:val="25"/>
        </w:numPr>
        <w:spacing w:after="0"/>
        <w:ind w:left="1066" w:hanging="357"/>
        <w:rPr>
          <w:color w:val="auto"/>
        </w:rPr>
      </w:pPr>
      <w:r w:rsidRPr="00E22F5D">
        <w:rPr>
          <w:color w:val="auto"/>
        </w:rPr>
        <w:t xml:space="preserve">La </w:t>
      </w:r>
      <w:r w:rsidR="00A16733">
        <w:rPr>
          <w:color w:val="auto"/>
        </w:rPr>
        <w:t>note méthodologique</w:t>
      </w:r>
      <w:r w:rsidRPr="00E22F5D">
        <w:rPr>
          <w:color w:val="auto"/>
        </w:rPr>
        <w:t> :</w:t>
      </w:r>
    </w:p>
    <w:p w:rsidR="009F76A7" w:rsidRPr="00E22F5D" w:rsidRDefault="009F76A7" w:rsidP="009F76A7">
      <w:pPr>
        <w:pStyle w:val="Texte1IT"/>
        <w:spacing w:before="0"/>
        <w:ind w:left="1072"/>
        <w:rPr>
          <w:color w:val="auto"/>
        </w:rPr>
      </w:pPr>
      <w:r w:rsidRPr="00E22F5D">
        <w:rPr>
          <w:color w:val="auto"/>
        </w:rPr>
        <w:t>Le soumissionnaire est invité à présenter une démarche ou méthodologie relative à la conception, le développement et la mise en œuvre d'un système d’information de gestion des centres d’accueil, des maisons des jeunes et des colonies de vacances répondant aux exigences et aux attentes du Ministère de la Jeunesse et des Sports.</w:t>
      </w:r>
    </w:p>
    <w:p w:rsidR="009F76A7" w:rsidRPr="00442AE7" w:rsidRDefault="009F76A7" w:rsidP="00442AE7">
      <w:pPr>
        <w:pStyle w:val="Texte1IT"/>
        <w:numPr>
          <w:ilvl w:val="0"/>
          <w:numId w:val="25"/>
        </w:numPr>
        <w:rPr>
          <w:color w:val="FF0000"/>
        </w:rPr>
      </w:pPr>
      <w:r w:rsidRPr="00E22F5D">
        <w:rPr>
          <w:color w:val="auto"/>
        </w:rPr>
        <w:t>Le planning détaillé pour la réalisation de chaque mission du projet :</w:t>
      </w:r>
      <w:r w:rsidR="00442AE7" w:rsidRPr="00442AE7">
        <w:rPr>
          <w:sz w:val="22"/>
        </w:rPr>
        <w:t xml:space="preserve"> </w:t>
      </w:r>
      <w:r w:rsidR="00442AE7" w:rsidRPr="00442AE7">
        <w:rPr>
          <w:color w:val="FF0000"/>
          <w:sz w:val="22"/>
        </w:rPr>
        <w:t>Conception détai</w:t>
      </w:r>
      <w:r w:rsidR="005039D8">
        <w:rPr>
          <w:color w:val="FF0000"/>
          <w:sz w:val="22"/>
        </w:rPr>
        <w:t>llée du système,  Développement</w:t>
      </w:r>
      <w:r w:rsidR="00442AE7" w:rsidRPr="00442AE7">
        <w:rPr>
          <w:color w:val="FF0000"/>
          <w:sz w:val="22"/>
        </w:rPr>
        <w:t>,</w:t>
      </w:r>
      <w:r w:rsidR="005039D8">
        <w:rPr>
          <w:color w:val="FF0000"/>
          <w:sz w:val="22"/>
        </w:rPr>
        <w:t xml:space="preserve"> </w:t>
      </w:r>
      <w:r w:rsidR="00442AE7" w:rsidRPr="00442AE7">
        <w:rPr>
          <w:color w:val="FF0000"/>
          <w:sz w:val="22"/>
        </w:rPr>
        <w:t>test du système et Mise en production.</w:t>
      </w:r>
    </w:p>
    <w:p w:rsidR="009F76A7" w:rsidRPr="00E22F5D" w:rsidRDefault="009F76A7" w:rsidP="009F76A7">
      <w:pPr>
        <w:pStyle w:val="Texte1IT"/>
        <w:ind w:left="1069"/>
        <w:rPr>
          <w:color w:val="auto"/>
        </w:rPr>
      </w:pPr>
      <w:r w:rsidRPr="00E22F5D">
        <w:rPr>
          <w:color w:val="auto"/>
        </w:rPr>
        <w:lastRenderedPageBreak/>
        <w:t>Le soumissionnaire est invité à présenter un planning détaillé qui respecte les missions, les prestations et la durée totale du projet prévues par le présent CPS</w:t>
      </w:r>
      <w:r w:rsidR="00442AE7">
        <w:rPr>
          <w:color w:val="auto"/>
        </w:rPr>
        <w:t>.</w:t>
      </w:r>
      <w:r w:rsidRPr="00E22F5D">
        <w:rPr>
          <w:color w:val="auto"/>
        </w:rPr>
        <w:t xml:space="preserve"> </w:t>
      </w:r>
    </w:p>
    <w:p w:rsidR="009F76A7" w:rsidRPr="00E22F5D" w:rsidRDefault="009F76A7" w:rsidP="009F76A7">
      <w:pPr>
        <w:pStyle w:val="Texte1IT"/>
        <w:numPr>
          <w:ilvl w:val="0"/>
          <w:numId w:val="25"/>
        </w:numPr>
        <w:spacing w:after="0"/>
        <w:ind w:left="1066" w:hanging="357"/>
        <w:rPr>
          <w:color w:val="auto"/>
        </w:rPr>
      </w:pPr>
      <w:r w:rsidRPr="00E22F5D">
        <w:rPr>
          <w:color w:val="auto"/>
        </w:rPr>
        <w:t>Le chronogramme d'affectation des ressources :</w:t>
      </w:r>
    </w:p>
    <w:p w:rsidR="009F76A7" w:rsidRDefault="009F76A7" w:rsidP="009F76A7">
      <w:pPr>
        <w:pStyle w:val="Texte1IT"/>
        <w:spacing w:before="0"/>
        <w:ind w:left="1072"/>
        <w:rPr>
          <w:color w:val="auto"/>
        </w:rPr>
      </w:pPr>
      <w:r w:rsidRPr="00E22F5D">
        <w:rPr>
          <w:color w:val="auto"/>
        </w:rPr>
        <w:t>Le soumissionnaire est invité à présenter un chronogramme d’intervention  avec la durée d’intervention et la répartition des charges durant les différentes missions du projet de chaque membre de l’équipe.</w:t>
      </w:r>
    </w:p>
    <w:p w:rsidR="00B265CB" w:rsidRDefault="00B265CB" w:rsidP="00B265CB">
      <w:pPr>
        <w:pStyle w:val="Texte1IT"/>
        <w:numPr>
          <w:ilvl w:val="0"/>
          <w:numId w:val="25"/>
        </w:numPr>
      </w:pPr>
      <w:r w:rsidRPr="00EC68D9">
        <w:rPr>
          <w:color w:val="auto"/>
        </w:rPr>
        <w:t>Copie conforme d</w:t>
      </w:r>
      <w:r>
        <w:rPr>
          <w:color w:val="auto"/>
        </w:rPr>
        <w:t xml:space="preserve">es </w:t>
      </w:r>
      <w:r w:rsidRPr="00EC68D9">
        <w:rPr>
          <w:color w:val="auto"/>
        </w:rPr>
        <w:t>diplôme</w:t>
      </w:r>
      <w:r>
        <w:rPr>
          <w:color w:val="auto"/>
        </w:rPr>
        <w:t xml:space="preserve">s spécialité en informatique ou équivalent pour toute </w:t>
      </w:r>
      <w:r>
        <w:t xml:space="preserve"> l’équipe du projet.</w:t>
      </w:r>
    </w:p>
    <w:p w:rsidR="009F76A7" w:rsidRPr="00E22F5D" w:rsidRDefault="009F76A7" w:rsidP="00B265CB">
      <w:pPr>
        <w:pStyle w:val="Texte1IT"/>
        <w:numPr>
          <w:ilvl w:val="0"/>
          <w:numId w:val="25"/>
        </w:numPr>
        <w:rPr>
          <w:color w:val="auto"/>
        </w:rPr>
      </w:pPr>
      <w:r w:rsidRPr="00E22F5D">
        <w:rPr>
          <w:color w:val="auto"/>
        </w:rPr>
        <w:t>Les CV de l’équipe projet signés par eux-mêmes en précisant les profils suivants :</w:t>
      </w:r>
    </w:p>
    <w:p w:rsidR="009F76A7" w:rsidRPr="00510634" w:rsidRDefault="009F76A7" w:rsidP="00B265CB">
      <w:pPr>
        <w:pStyle w:val="Texte1IT"/>
        <w:numPr>
          <w:ilvl w:val="0"/>
          <w:numId w:val="27"/>
        </w:numPr>
        <w:rPr>
          <w:b/>
        </w:rPr>
      </w:pPr>
      <w:r>
        <w:rPr>
          <w:b/>
        </w:rPr>
        <w:t xml:space="preserve">Un Chef de projet : Expert en études et </w:t>
      </w:r>
      <w:r w:rsidR="00C31247">
        <w:rPr>
          <w:b/>
        </w:rPr>
        <w:t>conception.</w:t>
      </w:r>
    </w:p>
    <w:p w:rsidR="009F76A7" w:rsidRPr="00510634" w:rsidRDefault="009F76A7" w:rsidP="00B265CB">
      <w:pPr>
        <w:pStyle w:val="Texte1IT"/>
        <w:numPr>
          <w:ilvl w:val="0"/>
          <w:numId w:val="27"/>
        </w:numPr>
        <w:rPr>
          <w:b/>
        </w:rPr>
      </w:pPr>
      <w:r>
        <w:rPr>
          <w:b/>
        </w:rPr>
        <w:t xml:space="preserve">Deux ingénieurs études et </w:t>
      </w:r>
      <w:r w:rsidR="00C31247">
        <w:rPr>
          <w:b/>
        </w:rPr>
        <w:t>conception</w:t>
      </w:r>
      <w:r w:rsidR="00C31247" w:rsidRPr="00510634">
        <w:rPr>
          <w:b/>
        </w:rPr>
        <w:t>.</w:t>
      </w:r>
    </w:p>
    <w:p w:rsidR="009F76A7" w:rsidRPr="005B0240" w:rsidRDefault="009F76A7" w:rsidP="00B265CB">
      <w:pPr>
        <w:pStyle w:val="Texte1IT"/>
        <w:numPr>
          <w:ilvl w:val="0"/>
          <w:numId w:val="27"/>
        </w:numPr>
        <w:rPr>
          <w:b/>
        </w:rPr>
      </w:pPr>
      <w:r>
        <w:rPr>
          <w:b/>
        </w:rPr>
        <w:t xml:space="preserve">Deux ingénieurs en développement </w:t>
      </w:r>
      <w:r w:rsidR="00C31247">
        <w:rPr>
          <w:b/>
        </w:rPr>
        <w:t xml:space="preserve">informatique. </w:t>
      </w:r>
    </w:p>
    <w:p w:rsidR="009F76A7" w:rsidRPr="008A5822" w:rsidRDefault="009F76A7" w:rsidP="00B265CB">
      <w:pPr>
        <w:pStyle w:val="Texte1IT"/>
        <w:numPr>
          <w:ilvl w:val="0"/>
          <w:numId w:val="27"/>
        </w:numPr>
        <w:rPr>
          <w:b/>
        </w:rPr>
      </w:pPr>
      <w:r>
        <w:rPr>
          <w:b/>
        </w:rPr>
        <w:t xml:space="preserve">Un administrateur des </w:t>
      </w:r>
      <w:r w:rsidR="00B265CB">
        <w:rPr>
          <w:b/>
        </w:rPr>
        <w:t xml:space="preserve">bases de </w:t>
      </w:r>
      <w:r w:rsidR="00C31247">
        <w:rPr>
          <w:b/>
        </w:rPr>
        <w:t>données.</w:t>
      </w:r>
    </w:p>
    <w:p w:rsidR="009F76A7" w:rsidRDefault="009F76A7" w:rsidP="009F76A7">
      <w:pPr>
        <w:pStyle w:val="Titre1"/>
        <w:ind w:left="357"/>
      </w:pPr>
      <w:bookmarkStart w:id="99" w:name="_Toc477516039"/>
      <w:bookmarkStart w:id="100" w:name="_Toc494301771"/>
      <w:r>
        <w:t>Composition du dossier d’appel d’offres</w:t>
      </w:r>
      <w:bookmarkEnd w:id="99"/>
      <w:bookmarkEnd w:id="100"/>
    </w:p>
    <w:p w:rsidR="009F76A7" w:rsidRDefault="009F76A7" w:rsidP="009F76A7">
      <w:pPr>
        <w:pStyle w:val="Texte1IT"/>
      </w:pPr>
      <w:r>
        <w:t>Conformément aux dispositions de l’article 19 du décret n°2-12-349 précité, le dossier d’appel d’offres comprend :</w:t>
      </w:r>
    </w:p>
    <w:p w:rsidR="009F76A7" w:rsidRDefault="009F76A7" w:rsidP="009F76A7">
      <w:pPr>
        <w:pStyle w:val="Puce1niv1IT"/>
      </w:pPr>
      <w:r>
        <w:t>Copie de l’avis d’appel d’offres,</w:t>
      </w:r>
    </w:p>
    <w:p w:rsidR="009F76A7" w:rsidRDefault="009F76A7" w:rsidP="009F76A7">
      <w:pPr>
        <w:pStyle w:val="Puce1niv1IT"/>
      </w:pPr>
      <w:r>
        <w:t>Un exemplaire du cahier des prescriptions spéciales ;</w:t>
      </w:r>
    </w:p>
    <w:p w:rsidR="009F76A7" w:rsidRDefault="009F76A7" w:rsidP="009F76A7">
      <w:pPr>
        <w:pStyle w:val="Puce1niv1IT"/>
      </w:pPr>
      <w:r>
        <w:t>Le modèle de l’acte d’engagement ;</w:t>
      </w:r>
    </w:p>
    <w:p w:rsidR="009F76A7" w:rsidRDefault="009F76A7" w:rsidP="00460FF2">
      <w:pPr>
        <w:pStyle w:val="Puce1niv1IT"/>
      </w:pPr>
      <w:r>
        <w:t xml:space="preserve">Le </w:t>
      </w:r>
      <w:r w:rsidR="00460FF2" w:rsidRPr="00460FF2">
        <w:t>Bordereaux des prix global et la décomposition du montant global</w:t>
      </w:r>
      <w:r>
        <w:t>;</w:t>
      </w:r>
    </w:p>
    <w:p w:rsidR="009F76A7" w:rsidRDefault="009F76A7" w:rsidP="009F76A7">
      <w:pPr>
        <w:pStyle w:val="Puce1niv1IT"/>
      </w:pPr>
      <w:r>
        <w:t>Le modèle de la déclaration sur l’honneur ;</w:t>
      </w:r>
    </w:p>
    <w:p w:rsidR="009F76A7" w:rsidRDefault="009F76A7" w:rsidP="009F76A7">
      <w:pPr>
        <w:pStyle w:val="Puce1niv1IT"/>
      </w:pPr>
      <w:r>
        <w:t>Le présent règlement de la consultation.</w:t>
      </w:r>
    </w:p>
    <w:p w:rsidR="009F76A7" w:rsidRDefault="009F76A7" w:rsidP="009F76A7">
      <w:pPr>
        <w:pStyle w:val="Puce1niv1IT"/>
        <w:numPr>
          <w:ilvl w:val="0"/>
          <w:numId w:val="0"/>
        </w:numPr>
        <w:ind w:left="1022" w:hanging="313"/>
      </w:pPr>
    </w:p>
    <w:p w:rsidR="009F76A7" w:rsidRDefault="009F76A7" w:rsidP="009F76A7">
      <w:pPr>
        <w:pStyle w:val="Titre1"/>
        <w:ind w:left="357"/>
      </w:pPr>
      <w:bookmarkStart w:id="101" w:name="_Toc477516040"/>
      <w:bookmarkStart w:id="102" w:name="_Toc494301772"/>
      <w:r>
        <w:t>Modification dans le dossier d’appel d’offres</w:t>
      </w:r>
      <w:bookmarkEnd w:id="101"/>
      <w:bookmarkEnd w:id="102"/>
    </w:p>
    <w:p w:rsidR="009F76A7" w:rsidRPr="00FE0B01" w:rsidRDefault="009F76A7" w:rsidP="009F76A7">
      <w:pPr>
        <w:pStyle w:val="Texte1IT"/>
      </w:pPr>
      <w:r>
        <w:t xml:space="preserve">Conformément aux dispositions de l’article 19 § 7 du décret n°2-12-349 précité, des </w:t>
      </w:r>
      <w:r w:rsidRPr="00FE0B01">
        <w:t>modifications peuvent être introduites dans le dossier d’appel d’offres. Ces modifications ne peuvent en aucun cas changer l’objet du marché.</w:t>
      </w:r>
    </w:p>
    <w:p w:rsidR="009F76A7" w:rsidRPr="00FE0B01" w:rsidRDefault="009F76A7" w:rsidP="009F76A7">
      <w:pPr>
        <w:pStyle w:val="Texte1IT"/>
      </w:pPr>
      <w:r w:rsidRPr="00FE0B01">
        <w:t>Si des modifications sont introduites dans le dossier d’appel d’offres, elles seront communiquées à tous les concurrents ayant retiré ledit dossier.</w:t>
      </w:r>
    </w:p>
    <w:p w:rsidR="009F76A7" w:rsidRDefault="009F76A7" w:rsidP="009F76A7">
      <w:pPr>
        <w:pStyle w:val="Texte1IT"/>
      </w:pPr>
      <w:r w:rsidRPr="00FE0B01">
        <w:t>Lorsque ces modifications nécessitent le report de la date d’ouverture prévue pour la réunion de la commission d’appel d’offres, ce report sera publié conformément aux dispositions de l’alinéa 1 de l’article 20 du décret n°2-12-349 précité.</w:t>
      </w:r>
    </w:p>
    <w:p w:rsidR="009F76A7" w:rsidRDefault="009F76A7" w:rsidP="009F76A7">
      <w:pPr>
        <w:pStyle w:val="Titre1"/>
        <w:ind w:left="357"/>
      </w:pPr>
      <w:bookmarkStart w:id="103" w:name="_Toc477516041"/>
      <w:bookmarkStart w:id="104" w:name="_Toc494301773"/>
      <w:r>
        <w:lastRenderedPageBreak/>
        <w:t>Retrait des dossiers d’appel d’offres</w:t>
      </w:r>
      <w:bookmarkEnd w:id="103"/>
      <w:bookmarkEnd w:id="104"/>
    </w:p>
    <w:p w:rsidR="009F76A7" w:rsidRPr="00FE0B01" w:rsidRDefault="009F76A7" w:rsidP="009F76A7">
      <w:pPr>
        <w:pStyle w:val="Texte1IT"/>
      </w:pPr>
      <w:r w:rsidRPr="00FE0B01">
        <w:t>Le dossier d’appel d’offres est mis à la disposition des concurrents dans le (ou Les) bureau(x) indiqué(s) dans l’avis d’appel d’offres dès la parution de ce dernier au premier journal et jusqu’à la date limite de remise des offres. Il est remis gratuitement aux concurrents, il peut également être téléchargé à partir du portail des marchés de l’état h</w:t>
      </w:r>
      <w:r>
        <w:t>ttp://www.marchespublics.gov.ma</w:t>
      </w:r>
      <w:r w:rsidRPr="00FE0B01">
        <w:t>.</w:t>
      </w:r>
    </w:p>
    <w:p w:rsidR="009F76A7" w:rsidRDefault="009F76A7" w:rsidP="009F76A7">
      <w:pPr>
        <w:pStyle w:val="Titre1"/>
        <w:ind w:left="357"/>
      </w:pPr>
      <w:bookmarkStart w:id="105" w:name="_Toc477516042"/>
      <w:bookmarkStart w:id="106" w:name="_Toc494301774"/>
      <w:r>
        <w:t>Information des concurrents</w:t>
      </w:r>
      <w:bookmarkEnd w:id="105"/>
      <w:bookmarkEnd w:id="106"/>
    </w:p>
    <w:p w:rsidR="009F76A7" w:rsidRPr="00F73036" w:rsidRDefault="009F76A7" w:rsidP="009F76A7">
      <w:pPr>
        <w:pStyle w:val="Corpsdetexte"/>
        <w:spacing w:after="0"/>
        <w:rPr>
          <w:rFonts w:ascii="Calibri" w:eastAsia="+mn-ea" w:hAnsi="Calibri"/>
          <w:sz w:val="24"/>
          <w:szCs w:val="20"/>
          <w:lang w:eastAsia="fr-FR"/>
        </w:rPr>
      </w:pPr>
      <w:bookmarkStart w:id="107" w:name="_Toc477516043"/>
      <w:r w:rsidRPr="00F73036">
        <w:rPr>
          <w:rFonts w:ascii="Calibri" w:eastAsia="+mn-ea" w:hAnsi="Calibri"/>
          <w:sz w:val="24"/>
          <w:szCs w:val="20"/>
          <w:lang w:eastAsia="fr-FR"/>
        </w:rPr>
        <w:t>Les demandes d’informations ou renseignements formulées par les concurrents doivent être adressées  dans un délai de sept (07) jours au moins avant la date prévue pour la séance d’ouverture des plis au bureau du maître d’ouvrage sis à………………………………………………………………………………………………………………………………………………………..</w:t>
      </w:r>
    </w:p>
    <w:p w:rsidR="009F76A7" w:rsidRPr="00F73036" w:rsidRDefault="009F76A7" w:rsidP="009F76A7">
      <w:pPr>
        <w:pStyle w:val="Corpsdetexte"/>
        <w:spacing w:after="0"/>
        <w:rPr>
          <w:rFonts w:ascii="Calibri" w:eastAsia="+mn-ea" w:hAnsi="Calibri"/>
          <w:sz w:val="24"/>
          <w:szCs w:val="20"/>
          <w:lang w:eastAsia="fr-FR"/>
        </w:rPr>
      </w:pPr>
      <w:r w:rsidRPr="00F73036">
        <w:rPr>
          <w:rFonts w:ascii="Calibri" w:eastAsia="+mn-ea" w:hAnsi="Calibri"/>
          <w:sz w:val="24"/>
          <w:szCs w:val="20"/>
          <w:lang w:eastAsia="fr-FR"/>
        </w:rPr>
        <w:t>Le maître d’ouvrage doit répondre aux demandes d’éclaircissements ou renseignements dans les sept  (07)  jours suivant la date de réception de la demande. Ce délai est ramené à trois (3) jours si la demande intervient entre le 10ème et le 7ème  jour précédant la date prévue pour la séance d’ouverture des plis</w:t>
      </w:r>
    </w:p>
    <w:p w:rsidR="009F76A7" w:rsidRPr="00F73036" w:rsidRDefault="009F76A7" w:rsidP="009F76A7">
      <w:pPr>
        <w:pStyle w:val="Corpsdetexte"/>
        <w:spacing w:after="0"/>
        <w:rPr>
          <w:rFonts w:ascii="Calibri" w:eastAsia="+mn-ea" w:hAnsi="Calibri"/>
          <w:sz w:val="24"/>
          <w:szCs w:val="20"/>
          <w:lang w:eastAsia="fr-FR"/>
        </w:rPr>
      </w:pPr>
      <w:r w:rsidRPr="00F73036">
        <w:rPr>
          <w:rFonts w:ascii="Calibri" w:eastAsia="+mn-ea" w:hAnsi="Calibri"/>
          <w:sz w:val="24"/>
          <w:szCs w:val="20"/>
          <w:lang w:eastAsia="fr-FR"/>
        </w:rPr>
        <w:t xml:space="preserve">Tout  éclaircissement ou renseignement fourni  par le maître d’ouvrage à un concurrent, à sa demande,  sera communiqué le même jour et dans les mêmes  conditions aux autres concurrents qui ont  retiré le dossier d’appel d’offres. </w:t>
      </w:r>
    </w:p>
    <w:p w:rsidR="009F76A7" w:rsidRPr="00F73036" w:rsidRDefault="009F76A7" w:rsidP="009F76A7">
      <w:pPr>
        <w:pStyle w:val="Corpsdetexte"/>
        <w:spacing w:after="0"/>
        <w:rPr>
          <w:rFonts w:ascii="Calibri" w:eastAsia="+mn-ea" w:hAnsi="Calibri"/>
          <w:sz w:val="24"/>
          <w:szCs w:val="20"/>
          <w:lang w:eastAsia="fr-FR"/>
        </w:rPr>
      </w:pPr>
      <w:r w:rsidRPr="00F73036">
        <w:rPr>
          <w:rFonts w:ascii="Calibri" w:eastAsia="+mn-ea" w:hAnsi="Calibri"/>
          <w:sz w:val="24"/>
          <w:szCs w:val="20"/>
          <w:lang w:eastAsia="fr-FR"/>
        </w:rPr>
        <w:t>Les éclaircissements ou les renseignements seront également  publiés dans le Portail des marchés publics</w:t>
      </w:r>
      <w:r w:rsidR="00950393">
        <w:rPr>
          <w:rFonts w:ascii="Calibri" w:eastAsia="+mn-ea" w:hAnsi="Calibri"/>
          <w:sz w:val="24"/>
          <w:szCs w:val="20"/>
          <w:lang w:eastAsia="fr-FR"/>
        </w:rPr>
        <w:t xml:space="preserve"> et à la commission</w:t>
      </w:r>
      <w:r w:rsidRPr="00F73036">
        <w:rPr>
          <w:rFonts w:ascii="Calibri" w:eastAsia="+mn-ea" w:hAnsi="Calibri"/>
          <w:sz w:val="24"/>
          <w:szCs w:val="20"/>
          <w:lang w:eastAsia="fr-FR"/>
        </w:rPr>
        <w:t>.</w:t>
      </w:r>
    </w:p>
    <w:p w:rsidR="009F76A7" w:rsidRDefault="009F76A7" w:rsidP="009F76A7">
      <w:pPr>
        <w:pStyle w:val="Titre1"/>
        <w:ind w:left="357"/>
      </w:pPr>
      <w:bookmarkStart w:id="108" w:name="_Toc494301775"/>
      <w:r>
        <w:t>Contenu et présentation des dossiers des concurrents</w:t>
      </w:r>
      <w:bookmarkEnd w:id="107"/>
      <w:bookmarkEnd w:id="108"/>
    </w:p>
    <w:p w:rsidR="009F76A7" w:rsidRDefault="009F76A7" w:rsidP="009F76A7">
      <w:pPr>
        <w:pStyle w:val="Texte1IT"/>
      </w:pPr>
    </w:p>
    <w:p w:rsidR="009F76A7" w:rsidRDefault="009F76A7" w:rsidP="00460FF2">
      <w:pPr>
        <w:pStyle w:val="Titre2"/>
        <w:tabs>
          <w:tab w:val="clear" w:pos="1843"/>
        </w:tabs>
        <w:ind w:left="426"/>
      </w:pPr>
      <w:bookmarkStart w:id="109" w:name="_Toc477516044"/>
      <w:bookmarkStart w:id="110" w:name="_Toc494301776"/>
      <w:r>
        <w:t>Contenu des dossiers</w:t>
      </w:r>
      <w:bookmarkEnd w:id="109"/>
      <w:bookmarkEnd w:id="110"/>
    </w:p>
    <w:p w:rsidR="009F76A7" w:rsidRDefault="009F76A7" w:rsidP="009F76A7">
      <w:pPr>
        <w:pStyle w:val="Texte1IT"/>
      </w:pPr>
      <w:r>
        <w:t xml:space="preserve">Conformément aux dispositions de l’article 27 du décret n°2.12.349 précité, les dossiers </w:t>
      </w:r>
      <w:r w:rsidRPr="00FE0B01">
        <w:t>présentés</w:t>
      </w:r>
      <w:r>
        <w:t xml:space="preserve"> par les concurrents doivent comporter :</w:t>
      </w:r>
    </w:p>
    <w:p w:rsidR="009F76A7" w:rsidRDefault="009F76A7" w:rsidP="009F76A7">
      <w:pPr>
        <w:pStyle w:val="Puce1niv1IT"/>
      </w:pPr>
      <w:r>
        <w:t>Un dossier administratif précité (Cf. article 5 ci-dessus) ;</w:t>
      </w:r>
    </w:p>
    <w:p w:rsidR="009F76A7" w:rsidRDefault="009F76A7" w:rsidP="009F76A7">
      <w:pPr>
        <w:pStyle w:val="Puce1niv1IT"/>
      </w:pPr>
      <w:r>
        <w:t>Un dossier technique précité (Cf. article 5 ci-dessus) ;</w:t>
      </w:r>
    </w:p>
    <w:p w:rsidR="009F76A7" w:rsidRDefault="009F76A7" w:rsidP="009F76A7">
      <w:pPr>
        <w:pStyle w:val="Puce1niv1IT"/>
      </w:pPr>
      <w:r>
        <w:t>C.P.S paraphé et signé ;</w:t>
      </w:r>
    </w:p>
    <w:p w:rsidR="009F76A7" w:rsidRDefault="009F76A7" w:rsidP="009F76A7">
      <w:pPr>
        <w:pStyle w:val="Puce1niv1IT"/>
      </w:pPr>
      <w:r>
        <w:t xml:space="preserve">Une offre technique </w:t>
      </w:r>
      <w:r w:rsidRPr="00F12C55">
        <w:t>faisant ressortir leur capacité à réaliser les prestations objet de cet appel d'offres</w:t>
      </w:r>
      <w:r>
        <w:t> ;</w:t>
      </w:r>
    </w:p>
    <w:p w:rsidR="009F76A7" w:rsidRDefault="009F76A7" w:rsidP="009F76A7">
      <w:pPr>
        <w:pStyle w:val="Puce1niv1IT"/>
      </w:pPr>
      <w:r>
        <w:t>Une offre financière comprenant :</w:t>
      </w:r>
    </w:p>
    <w:p w:rsidR="009F76A7" w:rsidRDefault="009F76A7" w:rsidP="009F76A7">
      <w:pPr>
        <w:pStyle w:val="Puce2niv1IT"/>
      </w:pPr>
      <w:r>
        <w:t>L’acte d’engagement établi comme il est dit à l’article 27 du décret n°2-12-349 précité ;</w:t>
      </w:r>
    </w:p>
    <w:p w:rsidR="009F76A7" w:rsidRDefault="009F76A7" w:rsidP="00460FF2">
      <w:pPr>
        <w:pStyle w:val="Puce2niv1IT"/>
      </w:pPr>
      <w:r>
        <w:t xml:space="preserve">Le </w:t>
      </w:r>
      <w:r w:rsidR="00460FF2" w:rsidRPr="00460FF2">
        <w:t>Bordereaux des prix global et la décomposition du montant global</w:t>
      </w:r>
      <w:r>
        <w:t>.</w:t>
      </w:r>
    </w:p>
    <w:p w:rsidR="009F76A7" w:rsidRDefault="009F76A7" w:rsidP="00460FF2">
      <w:pPr>
        <w:pStyle w:val="Texte1IT"/>
      </w:pPr>
      <w:r>
        <w:lastRenderedPageBreak/>
        <w:t xml:space="preserve">NB : Le montant de l’acte d’engagement doit être indiqué en chiffres et en toutes lettres. Les prix unitaires du </w:t>
      </w:r>
      <w:r w:rsidR="00460FF2" w:rsidRPr="00460FF2">
        <w:t>Bordereaux des prix global et la décomposition du montant global</w:t>
      </w:r>
      <w:r w:rsidR="00460FF2">
        <w:t xml:space="preserve"> </w:t>
      </w:r>
      <w:r>
        <w:t xml:space="preserve">doivent être libellés en chiffres. Les montants totaux du </w:t>
      </w:r>
      <w:r w:rsidR="00460FF2" w:rsidRPr="00460FF2">
        <w:t>Bordereaux des prix global et la décomposition du montant global</w:t>
      </w:r>
      <w:r w:rsidR="00460FF2">
        <w:t xml:space="preserve"> </w:t>
      </w:r>
      <w:r>
        <w:t xml:space="preserve"> doivent être libellés en chiffres.</w:t>
      </w:r>
    </w:p>
    <w:p w:rsidR="009F76A7" w:rsidRDefault="009F76A7" w:rsidP="00C31247">
      <w:pPr>
        <w:pStyle w:val="Titre2"/>
        <w:ind w:left="567"/>
      </w:pPr>
      <w:bookmarkStart w:id="111" w:name="_Toc477516045"/>
      <w:bookmarkStart w:id="112" w:name="_Toc494301777"/>
      <w:r>
        <w:t>Présentation des dossiers des concurrents</w:t>
      </w:r>
      <w:bookmarkEnd w:id="111"/>
      <w:bookmarkEnd w:id="112"/>
    </w:p>
    <w:p w:rsidR="009F76A7" w:rsidRDefault="009F76A7" w:rsidP="009F76A7">
      <w:pPr>
        <w:pStyle w:val="Texte1IT"/>
      </w:pPr>
      <w:r>
        <w:t>Conformément aux dispositions de l’article 29 du décret n°2-12-349 précité, le dossier présenté par chaque concurrent est mis dans un pli cacheté portant :</w:t>
      </w:r>
    </w:p>
    <w:p w:rsidR="009F76A7" w:rsidRDefault="009F76A7" w:rsidP="009F76A7">
      <w:pPr>
        <w:pStyle w:val="Puce1niv1IT"/>
      </w:pPr>
      <w:r>
        <w:t>Le nom et l’adresse du concurrent ;</w:t>
      </w:r>
    </w:p>
    <w:p w:rsidR="009F76A7" w:rsidRDefault="009F76A7" w:rsidP="009F76A7">
      <w:pPr>
        <w:pStyle w:val="Puce1niv1IT"/>
      </w:pPr>
      <w:r>
        <w:t>L’objet du marché</w:t>
      </w:r>
    </w:p>
    <w:p w:rsidR="009F76A7" w:rsidRDefault="009F76A7" w:rsidP="009F76A7">
      <w:pPr>
        <w:pStyle w:val="Puce1niv1IT"/>
      </w:pPr>
      <w:r>
        <w:t>La date et l’heure de la séance publique d’ouverture des plis ;</w:t>
      </w:r>
    </w:p>
    <w:p w:rsidR="009F76A7" w:rsidRDefault="009F76A7" w:rsidP="009F76A7">
      <w:pPr>
        <w:pStyle w:val="Puce1niv1IT"/>
      </w:pPr>
      <w:r>
        <w:t>L’avertissement que “les plis ne doivent être ouverts que par le président de la commission d’appel d'offres lors de la séance d'examen des offres ”.</w:t>
      </w:r>
    </w:p>
    <w:p w:rsidR="009F76A7" w:rsidRDefault="009F76A7" w:rsidP="009F76A7">
      <w:pPr>
        <w:pStyle w:val="Texte1IT"/>
      </w:pPr>
      <w:r>
        <w:t>Ce pli contient deux enveloppes comprenant pour chacune :</w:t>
      </w:r>
    </w:p>
    <w:p w:rsidR="009F76A7" w:rsidRDefault="009F76A7" w:rsidP="009F76A7">
      <w:pPr>
        <w:pStyle w:val="Texte1IT"/>
      </w:pPr>
      <w:r>
        <w:t>a) La première enveloppe contient les pièces des dossiers administratifs et technique et le cahier des prescriptions spéciales paraphé et signé par le concurrent ou la personne habilitée par lui à cet effet. Cette enveloppe doit être fermée et porter de façon apparente la mention « Dossiers administratif, technique».</w:t>
      </w:r>
    </w:p>
    <w:p w:rsidR="009F76A7" w:rsidRDefault="009F76A7" w:rsidP="009F76A7">
      <w:pPr>
        <w:pStyle w:val="Texte1IT"/>
      </w:pPr>
      <w:r>
        <w:t>b) La deuxième enveloppe contient l’offre financière. Elle doit être fermée et porter de façon apparente la mention « Offre financière ».</w:t>
      </w:r>
    </w:p>
    <w:p w:rsidR="009F76A7" w:rsidRDefault="009F76A7" w:rsidP="009F76A7">
      <w:pPr>
        <w:pStyle w:val="Texte1IT"/>
      </w:pPr>
      <w:r>
        <w:t>c) La troisième enveloppe contient l’offre technique. Elle doit être fermée et porter de façon apparente la mention « Offre technique ».</w:t>
      </w:r>
    </w:p>
    <w:p w:rsidR="009F76A7" w:rsidRDefault="009F76A7" w:rsidP="009F76A7">
      <w:pPr>
        <w:pStyle w:val="Texte1IT"/>
      </w:pPr>
    </w:p>
    <w:p w:rsidR="009F76A7" w:rsidRDefault="009F76A7" w:rsidP="009F76A7">
      <w:pPr>
        <w:pStyle w:val="Titre1"/>
        <w:ind w:left="357"/>
      </w:pPr>
      <w:bookmarkStart w:id="113" w:name="_Toc477516046"/>
      <w:bookmarkStart w:id="114" w:name="_Toc494301778"/>
      <w:r w:rsidRPr="00F100B0">
        <w:t>Dépôt des plis des concurrents</w:t>
      </w:r>
      <w:bookmarkEnd w:id="113"/>
      <w:bookmarkEnd w:id="114"/>
    </w:p>
    <w:p w:rsidR="009F76A7" w:rsidRDefault="009F76A7" w:rsidP="009F76A7">
      <w:pPr>
        <w:pStyle w:val="Texte1IT"/>
      </w:pPr>
      <w:r>
        <w:t xml:space="preserve">Conformément aux dispositions de </w:t>
      </w:r>
      <w:r w:rsidRPr="004755B0">
        <w:t>l’article 31 du décret n°2-12-349 précité</w:t>
      </w:r>
      <w:r>
        <w:t>, les plis sont au choix des concurrents, soit :</w:t>
      </w:r>
    </w:p>
    <w:p w:rsidR="009F76A7" w:rsidRDefault="009F76A7" w:rsidP="009F76A7">
      <w:pPr>
        <w:pStyle w:val="Puce1niv1IT"/>
      </w:pPr>
      <w:r>
        <w:t>Déposés contre récépissé dans le bureau du maitre d'ouvrage indiqué dans l'avis d'appel d’offres ;</w:t>
      </w:r>
    </w:p>
    <w:p w:rsidR="009F76A7" w:rsidRDefault="009F76A7" w:rsidP="009F76A7">
      <w:pPr>
        <w:pStyle w:val="Puce1niv1IT"/>
      </w:pPr>
      <w:r>
        <w:t>Envoyés par courrier recommandé avec accusé de réception au bureau précité ;</w:t>
      </w:r>
    </w:p>
    <w:p w:rsidR="009F76A7" w:rsidRDefault="009F76A7" w:rsidP="009F76A7">
      <w:pPr>
        <w:pStyle w:val="Puce1niv1IT"/>
      </w:pPr>
      <w:r>
        <w:t>Remis, séance tenante, au président de la commission d'appel d'offres au début de la séance et avant l'ouverture des plis.</w:t>
      </w:r>
    </w:p>
    <w:p w:rsidR="009F76A7" w:rsidRPr="00F57DEC" w:rsidRDefault="009F76A7" w:rsidP="009F76A7">
      <w:pPr>
        <w:pStyle w:val="Puce1niv1IT"/>
        <w:rPr>
          <w:color w:val="auto"/>
        </w:rPr>
      </w:pPr>
      <w:r w:rsidRPr="00F57DEC">
        <w:rPr>
          <w:color w:val="auto"/>
        </w:rPr>
        <w:t>Soit envoyer la soumission par voie électronique conformément à l’arrêté du ministre de l’économie et des finances n °20-14 du 04/09/2014.</w:t>
      </w:r>
    </w:p>
    <w:p w:rsidR="009F76A7" w:rsidRDefault="009F76A7" w:rsidP="009F76A7">
      <w:pPr>
        <w:pStyle w:val="Texte1IT"/>
      </w:pPr>
      <w:r>
        <w:t>Le délai pour la réception des plis expire à la date et à l’heure fixée par l’avis d’appel d’offres pour la séance d’examen des offres.</w:t>
      </w:r>
    </w:p>
    <w:p w:rsidR="009F76A7" w:rsidRDefault="009F76A7" w:rsidP="009F76A7">
      <w:pPr>
        <w:pStyle w:val="Texte1IT"/>
      </w:pPr>
      <w:r>
        <w:t>Les plis déposés ou reçus postérieurement au jour et à l’heure fixés ne sont pas admis.</w:t>
      </w:r>
    </w:p>
    <w:p w:rsidR="009F76A7" w:rsidRDefault="009F76A7" w:rsidP="009F76A7">
      <w:pPr>
        <w:pStyle w:val="Texte1IT"/>
      </w:pPr>
      <w:r>
        <w:t>A leur réception, les plis sont enregistrés par le maître d’ouvrage dans leur ordre d’arrivée, sur un registre spécial. Le numéro d’enregistrement ainsi que la date et l’heure d’arrivée sont portés sur les plis remis.</w:t>
      </w:r>
    </w:p>
    <w:p w:rsidR="009F76A7" w:rsidRDefault="009F76A7" w:rsidP="009F76A7">
      <w:pPr>
        <w:pStyle w:val="Texte1IT"/>
      </w:pPr>
      <w:r>
        <w:lastRenderedPageBreak/>
        <w:t>Les plis resteront cachetés et seront tenus en lieu sûr jusqu’à leur ouverture dans les conditions prévues à l’article 36 du décret n°2-12-349 précité.</w:t>
      </w:r>
    </w:p>
    <w:p w:rsidR="009F76A7" w:rsidRDefault="009F76A7" w:rsidP="009F76A7">
      <w:pPr>
        <w:pStyle w:val="Titre1"/>
        <w:ind w:left="357"/>
      </w:pPr>
      <w:bookmarkStart w:id="115" w:name="_Toc477516047"/>
      <w:bookmarkStart w:id="116" w:name="_Toc494301779"/>
      <w:r w:rsidRPr="00293F09">
        <w:t>Retrait des plis</w:t>
      </w:r>
      <w:bookmarkEnd w:id="115"/>
      <w:bookmarkEnd w:id="116"/>
    </w:p>
    <w:p w:rsidR="009F76A7" w:rsidRPr="004755B0" w:rsidRDefault="009F76A7" w:rsidP="009F76A7">
      <w:pPr>
        <w:pStyle w:val="Texte1IT"/>
      </w:pPr>
      <w:r w:rsidRPr="004755B0">
        <w:t xml:space="preserve">Conformément aux dispositions de l’article 32 du décret n°2-12-349 précité, tout pli déposé ou reçu peut être retiré antérieurement au jour et à l’heure </w:t>
      </w:r>
      <w:proofErr w:type="gramStart"/>
      <w:r w:rsidRPr="004755B0">
        <w:t>fixés</w:t>
      </w:r>
      <w:proofErr w:type="gramEnd"/>
      <w:r w:rsidRPr="004755B0">
        <w:t xml:space="preserve"> pour l’ouverture des plis.</w:t>
      </w:r>
    </w:p>
    <w:p w:rsidR="009F76A7" w:rsidRPr="004755B0" w:rsidRDefault="009F76A7" w:rsidP="009F76A7">
      <w:pPr>
        <w:pStyle w:val="Texte1IT"/>
      </w:pPr>
      <w:r w:rsidRPr="004755B0">
        <w:t xml:space="preserve">Le retrait du pli fait l’objet d’une demande écrite et signée par le concurrent ou son représentant dûment habilité. La date et l’heure de retrait sont enregistrées par le maître d’ouvrage dans </w:t>
      </w:r>
      <w:r>
        <w:t>un</w:t>
      </w:r>
      <w:r w:rsidRPr="004755B0">
        <w:t xml:space="preserve"> registre spécial</w:t>
      </w:r>
      <w:r>
        <w:t>.</w:t>
      </w:r>
    </w:p>
    <w:p w:rsidR="009F76A7" w:rsidRPr="004755B0" w:rsidRDefault="009F76A7" w:rsidP="009F76A7">
      <w:pPr>
        <w:pStyle w:val="Texte1IT"/>
      </w:pPr>
      <w:r w:rsidRPr="004755B0">
        <w:t>Les concurrents ayant retiré leurs plis peuvent présenter de nouveaux plis dans les conditions de dépôt des plis fixées à l’article 31 du décret n°2-12-349</w:t>
      </w:r>
      <w:r>
        <w:t>.</w:t>
      </w:r>
    </w:p>
    <w:p w:rsidR="009F76A7" w:rsidRPr="004755B0" w:rsidRDefault="009F76A7" w:rsidP="009F76A7">
      <w:pPr>
        <w:pStyle w:val="Titre1"/>
        <w:ind w:left="357"/>
      </w:pPr>
      <w:bookmarkStart w:id="117" w:name="_Toc477516048"/>
      <w:bookmarkStart w:id="118" w:name="_Toc494301780"/>
      <w:r w:rsidRPr="004755B0">
        <w:t>Délai de validité des offres</w:t>
      </w:r>
      <w:bookmarkEnd w:id="117"/>
      <w:bookmarkEnd w:id="118"/>
    </w:p>
    <w:p w:rsidR="009F76A7" w:rsidRPr="004755B0" w:rsidRDefault="009F76A7" w:rsidP="009F76A7">
      <w:pPr>
        <w:pStyle w:val="Texte1IT"/>
      </w:pPr>
      <w:r w:rsidRPr="004755B0">
        <w:t>Les soumissionnaires qui n’ont pas retiré définitivement leur pli dans les conditions prévues à l’article 14 ci-dessus resteront engagés par leurs offres pendant un délai de soixante-quinze (75) jours, à compter de la date d’ouverture des plis.</w:t>
      </w:r>
    </w:p>
    <w:p w:rsidR="009F76A7" w:rsidRPr="004755B0" w:rsidRDefault="009F76A7" w:rsidP="009F76A7">
      <w:pPr>
        <w:pStyle w:val="Texte1IT"/>
      </w:pPr>
      <w:r w:rsidRPr="004755B0">
        <w:t>Si, dans ce délai, le choix de l'attributaire ne peut être arrêté, le maître d’ouvrage pourra demander aux soumissionnaires, par lettre recommandée avec accusé de réception, de prolonger la validité de leurs offres. Seuls les soumissionnaires qui auront donné leur accord par lettre recommandée avec accusé de réception adressée au maître d’ouvrage resteront engagés pendant le nouveau délai.</w:t>
      </w:r>
    </w:p>
    <w:p w:rsidR="009F76A7" w:rsidRPr="004755B0" w:rsidRDefault="009F76A7" w:rsidP="009F76A7">
      <w:pPr>
        <w:pStyle w:val="Titre1"/>
        <w:ind w:left="357"/>
      </w:pPr>
      <w:bookmarkStart w:id="119" w:name="_Toc477516049"/>
      <w:bookmarkStart w:id="120" w:name="_Toc494301781"/>
      <w:r>
        <w:t>E</w:t>
      </w:r>
      <w:r w:rsidRPr="004755B0">
        <w:t>valuation des offres</w:t>
      </w:r>
      <w:bookmarkEnd w:id="119"/>
      <w:r w:rsidR="00E22F5D">
        <w:t xml:space="preserve"> techniques</w:t>
      </w:r>
      <w:bookmarkEnd w:id="120"/>
    </w:p>
    <w:p w:rsidR="009F76A7" w:rsidRDefault="009F76A7" w:rsidP="009F76A7">
      <w:pPr>
        <w:pStyle w:val="Texte1IT"/>
      </w:pPr>
    </w:p>
    <w:p w:rsidR="009F76A7" w:rsidRDefault="009F76A7" w:rsidP="009F76A7">
      <w:pPr>
        <w:pStyle w:val="Texte1IT"/>
      </w:pPr>
      <w:r>
        <w:t>Seules les offres dont : toutes les pièces exigées au niveau de l'article 5 ci-dessus et dont les contenus répondent aux spécifications du CPS et du présent règlement peuvent être admises pour l'évaluation de leur offre technique</w:t>
      </w:r>
    </w:p>
    <w:p w:rsidR="009F76A7" w:rsidRDefault="009F76A7" w:rsidP="009F76A7">
      <w:pPr>
        <w:pStyle w:val="Texte1IT"/>
      </w:pPr>
      <w:r>
        <w:t>Cette étape consiste à s'assurer de la capacité des soumissionnaires à réaliser les prestations objets du présent appel d'offres.</w:t>
      </w:r>
    </w:p>
    <w:p w:rsidR="009F76A7" w:rsidRPr="002524B5" w:rsidRDefault="009F76A7" w:rsidP="009F76A7">
      <w:pPr>
        <w:pStyle w:val="Texte1IT"/>
      </w:pPr>
      <w:r w:rsidRPr="002524B5">
        <w:t xml:space="preserve">L’évaluation de l’offre technique (note « NT » sur 100 points) sera établie en examinant les </w:t>
      </w:r>
      <w:r>
        <w:t>offres techniques des candidats.</w:t>
      </w:r>
    </w:p>
    <w:p w:rsidR="009F76A7" w:rsidRPr="00415005" w:rsidRDefault="009F76A7" w:rsidP="009F76A7">
      <w:pPr>
        <w:pStyle w:val="Texte1IT"/>
      </w:pPr>
      <w:r w:rsidRPr="000A6AFF">
        <w:t>L'évaluation des offres techniques concerne les seuls candidats admis à l'issue de l'examen de leurs dossiers admini</w:t>
      </w:r>
      <w:r>
        <w:t>stratifs, techniques</w:t>
      </w:r>
      <w:r w:rsidRPr="000A6AFF">
        <w:t>.</w:t>
      </w:r>
    </w:p>
    <w:p w:rsidR="009F76A7" w:rsidRDefault="009F76A7" w:rsidP="009F76A7">
      <w:pPr>
        <w:pStyle w:val="Texte1IT"/>
        <w:rPr>
          <w:sz w:val="25"/>
          <w:szCs w:val="25"/>
        </w:rPr>
      </w:pPr>
      <w:r>
        <w:rPr>
          <w:sz w:val="25"/>
          <w:szCs w:val="25"/>
        </w:rPr>
        <w:t>Les différents critères intervenant dans la notation technique sont les suivants :</w:t>
      </w:r>
    </w:p>
    <w:p w:rsidR="009F76A7" w:rsidRDefault="009F76A7" w:rsidP="009F76A7">
      <w:pPr>
        <w:pStyle w:val="Texte1IT"/>
        <w:rPr>
          <w:sz w:val="25"/>
          <w:szCs w:val="25"/>
        </w:rPr>
      </w:pPr>
    </w:p>
    <w:p w:rsidR="009F76A7" w:rsidRDefault="009F76A7" w:rsidP="00B639A5">
      <w:pPr>
        <w:pStyle w:val="Titre3"/>
      </w:pPr>
      <w:bookmarkStart w:id="121" w:name="_Toc435781237"/>
      <w:bookmarkStart w:id="122" w:name="_Toc477516052"/>
      <w:bookmarkStart w:id="123" w:name="_Toc494301782"/>
      <w:r>
        <w:lastRenderedPageBreak/>
        <w:t xml:space="preserve">Critère 1 : </w:t>
      </w:r>
      <w:r w:rsidR="00B639A5">
        <w:t>Note méthodologique</w:t>
      </w:r>
      <w:r w:rsidRPr="00164E06">
        <w:t>,</w:t>
      </w:r>
      <w:r>
        <w:t xml:space="preserve"> planning proposé et chronogramme d’affectation des ressources</w:t>
      </w:r>
      <w:r w:rsidRPr="00164E06">
        <w:t xml:space="preserve"> (</w:t>
      </w:r>
      <w:r>
        <w:t>5</w:t>
      </w:r>
      <w:r w:rsidRPr="00164E06">
        <w:t>0 points)</w:t>
      </w:r>
      <w:bookmarkEnd w:id="121"/>
      <w:bookmarkEnd w:id="122"/>
      <w:bookmarkEnd w:id="123"/>
    </w:p>
    <w:p w:rsidR="009F76A7" w:rsidRPr="00164E06" w:rsidRDefault="009F76A7" w:rsidP="009F76A7">
      <w:pPr>
        <w:pStyle w:val="Texte1IT"/>
      </w:pPr>
    </w:p>
    <w:tbl>
      <w:tblPr>
        <w:tblW w:w="4967" w:type="pct"/>
        <w:tblCellMar>
          <w:left w:w="70" w:type="dxa"/>
          <w:right w:w="70" w:type="dxa"/>
        </w:tblCellMar>
        <w:tblLook w:val="04A0" w:firstRow="1" w:lastRow="0" w:firstColumn="1" w:lastColumn="0" w:noHBand="0" w:noVBand="1"/>
      </w:tblPr>
      <w:tblGrid>
        <w:gridCol w:w="4975"/>
        <w:gridCol w:w="1344"/>
        <w:gridCol w:w="3106"/>
      </w:tblGrid>
      <w:tr w:rsidR="009F76A7" w:rsidRPr="007B751A" w:rsidTr="00B9758C">
        <w:trPr>
          <w:trHeight w:val="568"/>
          <w:tblHeader/>
        </w:trPr>
        <w:tc>
          <w:tcPr>
            <w:tcW w:w="2639" w:type="pct"/>
            <w:tcBorders>
              <w:top w:val="single" w:sz="4" w:space="0" w:color="auto"/>
              <w:left w:val="single" w:sz="4" w:space="0" w:color="auto"/>
              <w:bottom w:val="single" w:sz="4" w:space="0" w:color="auto"/>
              <w:right w:val="single" w:sz="4" w:space="0" w:color="auto"/>
            </w:tcBorders>
            <w:shd w:val="clear" w:color="auto" w:fill="7C9FCF" w:themeFill="accent4" w:themeFillTint="99"/>
            <w:vAlign w:val="center"/>
            <w:hideMark/>
          </w:tcPr>
          <w:p w:rsidR="009F76A7" w:rsidRPr="007B751A" w:rsidRDefault="009F76A7" w:rsidP="00B9758C">
            <w:pPr>
              <w:pStyle w:val="TableauTexte1IT"/>
              <w:jc w:val="center"/>
              <w:rPr>
                <w:b/>
                <w:color w:val="auto"/>
              </w:rPr>
            </w:pPr>
            <w:r>
              <w:rPr>
                <w:b/>
                <w:color w:val="auto"/>
              </w:rPr>
              <w:t xml:space="preserve">Critère </w:t>
            </w:r>
            <w:r w:rsidRPr="007B751A">
              <w:rPr>
                <w:b/>
                <w:color w:val="auto"/>
              </w:rPr>
              <w:t>de notation</w:t>
            </w:r>
          </w:p>
        </w:tc>
        <w:tc>
          <w:tcPr>
            <w:tcW w:w="713" w:type="pct"/>
            <w:tcBorders>
              <w:top w:val="single" w:sz="4" w:space="0" w:color="auto"/>
              <w:left w:val="nil"/>
              <w:bottom w:val="single" w:sz="4" w:space="0" w:color="auto"/>
              <w:right w:val="single" w:sz="4" w:space="0" w:color="auto"/>
            </w:tcBorders>
            <w:shd w:val="clear" w:color="auto" w:fill="7C9FCF" w:themeFill="accent4" w:themeFillTint="99"/>
            <w:vAlign w:val="center"/>
            <w:hideMark/>
          </w:tcPr>
          <w:p w:rsidR="009F76A7" w:rsidRPr="007B751A" w:rsidRDefault="009F76A7" w:rsidP="00B9758C">
            <w:pPr>
              <w:pStyle w:val="TableauTexte1IT"/>
              <w:jc w:val="center"/>
              <w:rPr>
                <w:b/>
                <w:color w:val="auto"/>
              </w:rPr>
            </w:pPr>
            <w:r w:rsidRPr="007B751A">
              <w:rPr>
                <w:b/>
                <w:color w:val="auto"/>
              </w:rPr>
              <w:t>Notation</w:t>
            </w:r>
          </w:p>
        </w:tc>
        <w:tc>
          <w:tcPr>
            <w:tcW w:w="1648" w:type="pct"/>
            <w:tcBorders>
              <w:top w:val="single" w:sz="4" w:space="0" w:color="auto"/>
              <w:left w:val="nil"/>
              <w:bottom w:val="single" w:sz="4" w:space="0" w:color="auto"/>
              <w:right w:val="single" w:sz="4" w:space="0" w:color="auto"/>
            </w:tcBorders>
            <w:shd w:val="clear" w:color="auto" w:fill="7C9FCF" w:themeFill="accent4" w:themeFillTint="99"/>
            <w:vAlign w:val="center"/>
            <w:hideMark/>
          </w:tcPr>
          <w:p w:rsidR="009F76A7" w:rsidRPr="007B751A" w:rsidRDefault="009F76A7" w:rsidP="00B9758C">
            <w:pPr>
              <w:pStyle w:val="TableauTexte1IT"/>
              <w:jc w:val="center"/>
              <w:rPr>
                <w:b/>
                <w:color w:val="auto"/>
              </w:rPr>
            </w:pPr>
            <w:r>
              <w:rPr>
                <w:b/>
                <w:color w:val="auto"/>
              </w:rPr>
              <w:t>Document de référence</w:t>
            </w:r>
          </w:p>
        </w:tc>
      </w:tr>
      <w:tr w:rsidR="009F76A7" w:rsidRPr="009C6AB6" w:rsidTr="00B9758C">
        <w:trPr>
          <w:trHeight w:val="315"/>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7B751A" w:rsidRDefault="00B639A5" w:rsidP="00B9758C">
            <w:pPr>
              <w:pStyle w:val="TableauTexte1IT"/>
              <w:rPr>
                <w:b/>
              </w:rPr>
            </w:pPr>
            <w:r>
              <w:rPr>
                <w:b/>
              </w:rPr>
              <w:t>Note méthodologique</w:t>
            </w:r>
            <w:r w:rsidR="009F76A7" w:rsidRPr="007B751A">
              <w:rPr>
                <w:b/>
              </w:rPr>
              <w:t xml:space="preserve"> </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7B751A" w:rsidRDefault="009F76A7" w:rsidP="00B9758C">
            <w:pPr>
              <w:pStyle w:val="TableauTexte1IT"/>
              <w:jc w:val="center"/>
              <w:rPr>
                <w:b/>
              </w:rPr>
            </w:pPr>
            <w:r>
              <w:rPr>
                <w:b/>
              </w:rPr>
              <w:t>30</w:t>
            </w:r>
            <w:r w:rsidRPr="007B751A">
              <w:rPr>
                <w:b/>
              </w:rPr>
              <w:t xml:space="preserve"> points</w:t>
            </w:r>
          </w:p>
        </w:tc>
        <w:tc>
          <w:tcPr>
            <w:tcW w:w="1648" w:type="pct"/>
            <w:vMerge w:val="restart"/>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p w:rsidR="009F76A7" w:rsidRPr="009C6AB6" w:rsidRDefault="009F76A7" w:rsidP="00C31247">
            <w:pPr>
              <w:pStyle w:val="TableauTexte1IT"/>
              <w:jc w:val="center"/>
            </w:pPr>
            <w:r>
              <w:t xml:space="preserve">La </w:t>
            </w:r>
            <w:r w:rsidRPr="00C21E8A">
              <w:t xml:space="preserve">description </w:t>
            </w:r>
            <w:r>
              <w:t xml:space="preserve">détaillée de </w:t>
            </w:r>
            <w:r w:rsidR="00C31247">
              <w:t>la n</w:t>
            </w:r>
            <w:r w:rsidR="00C50A12">
              <w:t>ote méthodologique</w:t>
            </w:r>
            <w:r w:rsidR="00C50A12" w:rsidRPr="009C6AB6">
              <w:t xml:space="preserve"> </w:t>
            </w:r>
          </w:p>
        </w:tc>
      </w:tr>
      <w:tr w:rsidR="009F76A7" w:rsidRPr="009C6AB6" w:rsidTr="00B9758C">
        <w:trPr>
          <w:trHeight w:val="300"/>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Cohérente</w:t>
            </w:r>
            <w:r>
              <w:t> : Conforme aux termes du CPS détaillant la consistance avec bonne compréhension de l’ensemble des missions</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t>30</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300"/>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Satisfaisante</w:t>
            </w:r>
            <w:r>
              <w:t> : retrace seulement les orientations du CPS ou reprise des termes de référence sans détailler la consistance</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B639A5" w:rsidP="00B9758C">
            <w:pPr>
              <w:pStyle w:val="TableauTexte1IT"/>
              <w:jc w:val="center"/>
            </w:pPr>
            <w:r>
              <w:t>15</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278"/>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F53E20">
            <w:pPr>
              <w:pStyle w:val="TableauTexte1IT"/>
              <w:jc w:val="center"/>
            </w:pPr>
            <w:r w:rsidRPr="009166C1">
              <w:t>Mauvaise</w:t>
            </w:r>
            <w:r>
              <w:t> : non conforme aux termes de référence</w:t>
            </w:r>
            <w:r w:rsidR="00F53E20">
              <w:t xml:space="preserve"> (</w:t>
            </w:r>
            <w:r w:rsidR="00B639A5">
              <w:t>omission d’une mission</w:t>
            </w:r>
            <w:r w:rsidR="00F53E20">
              <w:t>,…)</w:t>
            </w:r>
            <w:r w:rsidR="00B639A5">
              <w:t>.</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0</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315"/>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7B751A" w:rsidRDefault="009F76A7" w:rsidP="00B639A5">
            <w:pPr>
              <w:pStyle w:val="TableauTexte1IT"/>
              <w:jc w:val="left"/>
              <w:rPr>
                <w:b/>
              </w:rPr>
            </w:pPr>
            <w:r w:rsidRPr="007B751A">
              <w:rPr>
                <w:b/>
              </w:rPr>
              <w:t>Planning proposé</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7B751A" w:rsidRDefault="009F76A7" w:rsidP="00B9758C">
            <w:pPr>
              <w:pStyle w:val="TableauTexte1IT"/>
              <w:jc w:val="center"/>
              <w:rPr>
                <w:b/>
              </w:rPr>
            </w:pPr>
            <w:r>
              <w:rPr>
                <w:b/>
              </w:rPr>
              <w:t>10</w:t>
            </w:r>
            <w:r w:rsidRPr="007B751A">
              <w:rPr>
                <w:b/>
              </w:rPr>
              <w:t xml:space="preserve"> points</w:t>
            </w:r>
          </w:p>
        </w:tc>
        <w:tc>
          <w:tcPr>
            <w:tcW w:w="1648" w:type="pct"/>
            <w:vMerge w:val="restart"/>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p w:rsidR="009F76A7" w:rsidRPr="009C6AB6" w:rsidRDefault="009F76A7" w:rsidP="00C50A12">
            <w:pPr>
              <w:pStyle w:val="TableauTexte1IT"/>
              <w:jc w:val="center"/>
            </w:pPr>
            <w:r>
              <w:t>Le planning détaillé pour la réalisation de chaque mission du projet</w:t>
            </w:r>
          </w:p>
        </w:tc>
      </w:tr>
      <w:tr w:rsidR="009F76A7" w:rsidRPr="009C6AB6" w:rsidTr="00B9758C">
        <w:trPr>
          <w:trHeight w:val="300"/>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Cohérent</w:t>
            </w:r>
            <w:r>
              <w:t> : Planification et délais conformes au CPS</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t>10</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300"/>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Satisfaisant</w:t>
            </w:r>
            <w:r>
              <w:t> : Planification et délais peu conformes au CPS</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t>5</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300"/>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Mauvais</w:t>
            </w:r>
            <w:r>
              <w:t> : Planification et délais non conformes au CPS</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0</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315"/>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7B751A" w:rsidRDefault="009F76A7" w:rsidP="00B9758C">
            <w:pPr>
              <w:pStyle w:val="TableauTexte1IT"/>
              <w:jc w:val="left"/>
              <w:rPr>
                <w:b/>
              </w:rPr>
            </w:pPr>
            <w:r w:rsidRPr="007B751A">
              <w:rPr>
                <w:b/>
                <w:color w:val="auto"/>
              </w:rPr>
              <w:t>Chronogramme d'affectation des ressources</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7B751A" w:rsidRDefault="009F76A7" w:rsidP="00B9758C">
            <w:pPr>
              <w:pStyle w:val="TableauTexte1IT"/>
              <w:jc w:val="center"/>
              <w:rPr>
                <w:b/>
              </w:rPr>
            </w:pPr>
            <w:r>
              <w:rPr>
                <w:b/>
              </w:rPr>
              <w:t>10</w:t>
            </w:r>
            <w:r w:rsidRPr="007B751A">
              <w:rPr>
                <w:b/>
              </w:rPr>
              <w:t xml:space="preserve"> points</w:t>
            </w:r>
          </w:p>
        </w:tc>
        <w:tc>
          <w:tcPr>
            <w:tcW w:w="1648" w:type="pct"/>
            <w:vMerge w:val="restart"/>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r>
              <w:t>Le c</w:t>
            </w:r>
            <w:r w:rsidRPr="0061560A">
              <w:t>hronogramme d'affectation des ressources</w:t>
            </w:r>
          </w:p>
        </w:tc>
      </w:tr>
      <w:tr w:rsidR="009F76A7" w:rsidRPr="009C6AB6" w:rsidTr="00B9758C">
        <w:trPr>
          <w:trHeight w:val="300"/>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Cohérent</w:t>
            </w:r>
            <w:r>
              <w:t> : Affectation des ressources et répartition des charges entre les ressources proposées très pertinente</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t>10</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300"/>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Satisfaisant</w:t>
            </w:r>
            <w:r>
              <w:t> : Affectation des ressources et répartition des charges entre les ressources proposées moyennement pertinente</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t>5</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r w:rsidR="009F76A7" w:rsidRPr="009C6AB6" w:rsidTr="00B9758C">
        <w:trPr>
          <w:trHeight w:val="233"/>
        </w:trPr>
        <w:tc>
          <w:tcPr>
            <w:tcW w:w="263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9F76A7" w:rsidRPr="009166C1" w:rsidRDefault="009F76A7" w:rsidP="00B639A5">
            <w:pPr>
              <w:pStyle w:val="TableauTexte1IT"/>
              <w:jc w:val="center"/>
            </w:pPr>
            <w:r w:rsidRPr="009166C1">
              <w:t>Mauvais</w:t>
            </w:r>
            <w:r>
              <w:t xml:space="preserve"> : Affectation des ressources et répartition des charges entre les ressources proposées </w:t>
            </w:r>
            <w:r w:rsidR="00B639A5">
              <w:t>non</w:t>
            </w:r>
            <w:r>
              <w:t xml:space="preserve"> pertinente</w:t>
            </w:r>
          </w:p>
        </w:tc>
        <w:tc>
          <w:tcPr>
            <w:tcW w:w="713" w:type="pct"/>
            <w:tcBorders>
              <w:top w:val="single" w:sz="4" w:space="0" w:color="auto"/>
              <w:left w:val="nil"/>
              <w:bottom w:val="single" w:sz="4" w:space="0" w:color="auto"/>
              <w:right w:val="single" w:sz="4" w:space="0" w:color="auto"/>
            </w:tcBorders>
            <w:shd w:val="clear" w:color="auto" w:fill="auto"/>
            <w:vAlign w:val="center"/>
            <w:hideMark/>
          </w:tcPr>
          <w:p w:rsidR="009F76A7" w:rsidRPr="009166C1" w:rsidRDefault="009F76A7" w:rsidP="00B9758C">
            <w:pPr>
              <w:pStyle w:val="TableauTexte1IT"/>
              <w:jc w:val="center"/>
            </w:pPr>
            <w:r w:rsidRPr="009166C1">
              <w:t>0</w:t>
            </w:r>
          </w:p>
        </w:tc>
        <w:tc>
          <w:tcPr>
            <w:tcW w:w="1648" w:type="pct"/>
            <w:vMerge/>
            <w:tcBorders>
              <w:top w:val="single" w:sz="4" w:space="0" w:color="auto"/>
              <w:left w:val="nil"/>
              <w:bottom w:val="single" w:sz="4" w:space="0" w:color="auto"/>
              <w:right w:val="single" w:sz="4" w:space="0" w:color="auto"/>
            </w:tcBorders>
            <w:shd w:val="clear" w:color="auto" w:fill="auto"/>
            <w:vAlign w:val="center"/>
            <w:hideMark/>
          </w:tcPr>
          <w:p w:rsidR="009F76A7" w:rsidRPr="009C6AB6" w:rsidRDefault="009F76A7" w:rsidP="00B9758C">
            <w:pPr>
              <w:pStyle w:val="TableauTexte1IT"/>
              <w:jc w:val="center"/>
            </w:pPr>
          </w:p>
        </w:tc>
      </w:tr>
    </w:tbl>
    <w:p w:rsidR="009F76A7" w:rsidRPr="00164E06" w:rsidRDefault="009F76A7" w:rsidP="009F76A7">
      <w:pPr>
        <w:pStyle w:val="Titre3"/>
      </w:pPr>
      <w:bookmarkStart w:id="124" w:name="_Toc435781238"/>
      <w:bookmarkStart w:id="125" w:name="_Toc477516053"/>
      <w:bookmarkStart w:id="126" w:name="_Toc494301783"/>
      <w:r>
        <w:t xml:space="preserve">Critère 2 : </w:t>
      </w:r>
      <w:r w:rsidRPr="00164E06">
        <w:t xml:space="preserve">Qualification de l’équipe </w:t>
      </w:r>
      <w:r>
        <w:t xml:space="preserve">proposée </w:t>
      </w:r>
      <w:r w:rsidRPr="00164E06">
        <w:t>(</w:t>
      </w:r>
      <w:r>
        <w:t>5</w:t>
      </w:r>
      <w:r w:rsidRPr="00164E06">
        <w:t>0 points)</w:t>
      </w:r>
      <w:bookmarkEnd w:id="124"/>
      <w:bookmarkEnd w:id="125"/>
      <w:bookmarkEnd w:id="126"/>
    </w:p>
    <w:tbl>
      <w:tblPr>
        <w:tblW w:w="10097" w:type="dxa"/>
        <w:jc w:val="center"/>
        <w:tblBorders>
          <w:top w:val="single" w:sz="4" w:space="0" w:color="353859" w:themeColor="accent5" w:themeShade="BF"/>
          <w:left w:val="single" w:sz="4" w:space="0" w:color="353859" w:themeColor="accent5" w:themeShade="BF"/>
          <w:bottom w:val="single" w:sz="4" w:space="0" w:color="353859" w:themeColor="accent5" w:themeShade="BF"/>
          <w:right w:val="single" w:sz="4" w:space="0" w:color="353859" w:themeColor="accent5" w:themeShade="BF"/>
          <w:insideH w:val="single" w:sz="4" w:space="0" w:color="353859" w:themeColor="accent5" w:themeShade="BF"/>
          <w:insideV w:val="single" w:sz="4" w:space="0" w:color="353859" w:themeColor="accent5" w:themeShade="BF"/>
        </w:tblBorders>
        <w:tblLook w:val="01E0" w:firstRow="1" w:lastRow="1" w:firstColumn="1" w:lastColumn="1" w:noHBand="0" w:noVBand="0"/>
      </w:tblPr>
      <w:tblGrid>
        <w:gridCol w:w="1827"/>
        <w:gridCol w:w="2338"/>
        <w:gridCol w:w="4432"/>
        <w:gridCol w:w="1500"/>
      </w:tblGrid>
      <w:tr w:rsidR="009F76A7" w:rsidRPr="00C34445" w:rsidTr="00C34445">
        <w:trPr>
          <w:cantSplit/>
          <w:tblHeader/>
          <w:jc w:val="center"/>
        </w:trPr>
        <w:tc>
          <w:tcPr>
            <w:tcW w:w="1827" w:type="dxa"/>
            <w:shd w:val="clear" w:color="auto" w:fill="7C9FCF" w:themeFill="accent4" w:themeFillTint="99"/>
            <w:vAlign w:val="center"/>
          </w:tcPr>
          <w:p w:rsidR="009F76A7" w:rsidRPr="00C34445" w:rsidRDefault="009F76A7" w:rsidP="00B9758C">
            <w:pPr>
              <w:pStyle w:val="TableauTexte1IT"/>
              <w:jc w:val="center"/>
              <w:rPr>
                <w:b/>
                <w:sz w:val="20"/>
              </w:rPr>
            </w:pPr>
            <w:r w:rsidRPr="00C34445">
              <w:rPr>
                <w:b/>
                <w:sz w:val="20"/>
              </w:rPr>
              <w:t>Critère de notation</w:t>
            </w:r>
          </w:p>
        </w:tc>
        <w:tc>
          <w:tcPr>
            <w:tcW w:w="2338" w:type="dxa"/>
            <w:shd w:val="clear" w:color="auto" w:fill="7C9FCF" w:themeFill="accent4" w:themeFillTint="99"/>
            <w:vAlign w:val="center"/>
          </w:tcPr>
          <w:p w:rsidR="009F76A7" w:rsidRPr="00C34445" w:rsidRDefault="009F76A7" w:rsidP="00B9758C">
            <w:pPr>
              <w:pStyle w:val="TableauTexte1IT"/>
              <w:jc w:val="center"/>
              <w:rPr>
                <w:b/>
                <w:sz w:val="20"/>
              </w:rPr>
            </w:pPr>
            <w:r w:rsidRPr="00C34445">
              <w:rPr>
                <w:b/>
                <w:sz w:val="20"/>
              </w:rPr>
              <w:t>Sous-critère</w:t>
            </w:r>
          </w:p>
        </w:tc>
        <w:tc>
          <w:tcPr>
            <w:tcW w:w="4432" w:type="dxa"/>
            <w:shd w:val="clear" w:color="auto" w:fill="7C9FCF" w:themeFill="accent4" w:themeFillTint="99"/>
            <w:vAlign w:val="center"/>
          </w:tcPr>
          <w:p w:rsidR="009F76A7" w:rsidRPr="00C34445" w:rsidRDefault="009F76A7" w:rsidP="00B9758C">
            <w:pPr>
              <w:pStyle w:val="TableauTexte1IT"/>
              <w:jc w:val="center"/>
              <w:rPr>
                <w:b/>
                <w:sz w:val="20"/>
              </w:rPr>
            </w:pPr>
            <w:r w:rsidRPr="00C34445">
              <w:rPr>
                <w:b/>
                <w:sz w:val="20"/>
              </w:rPr>
              <w:t>Notation</w:t>
            </w:r>
          </w:p>
        </w:tc>
        <w:tc>
          <w:tcPr>
            <w:tcW w:w="1500" w:type="dxa"/>
            <w:shd w:val="clear" w:color="auto" w:fill="7C9FCF" w:themeFill="accent4" w:themeFillTint="99"/>
            <w:vAlign w:val="center"/>
          </w:tcPr>
          <w:p w:rsidR="009F76A7" w:rsidRPr="00C34445" w:rsidRDefault="009F76A7" w:rsidP="00B9758C">
            <w:pPr>
              <w:pStyle w:val="TableauTexte1IT"/>
              <w:jc w:val="center"/>
              <w:rPr>
                <w:b/>
                <w:sz w:val="20"/>
              </w:rPr>
            </w:pPr>
            <w:r w:rsidRPr="00C34445">
              <w:rPr>
                <w:b/>
                <w:sz w:val="20"/>
              </w:rPr>
              <w:t>Document de référence</w:t>
            </w:r>
          </w:p>
        </w:tc>
      </w:tr>
      <w:tr w:rsidR="009F76A7" w:rsidRPr="00C34445" w:rsidTr="00C34445">
        <w:trPr>
          <w:jc w:val="center"/>
        </w:trPr>
        <w:tc>
          <w:tcPr>
            <w:tcW w:w="1827" w:type="dxa"/>
            <w:vMerge w:val="restart"/>
          </w:tcPr>
          <w:p w:rsidR="009F76A7" w:rsidRPr="00C34445" w:rsidRDefault="009F76A7" w:rsidP="00B9758C">
            <w:pPr>
              <w:pStyle w:val="TableauTexte1IT"/>
              <w:rPr>
                <w:color w:val="auto"/>
                <w:sz w:val="20"/>
              </w:rPr>
            </w:pPr>
            <w:r w:rsidRPr="00C34445">
              <w:rPr>
                <w:b/>
                <w:color w:val="auto"/>
                <w:sz w:val="20"/>
                <w:u w:val="single"/>
              </w:rPr>
              <w:t>Chef de projet</w:t>
            </w:r>
          </w:p>
          <w:p w:rsidR="00F53E20" w:rsidRPr="00442AE7" w:rsidRDefault="00F53E20" w:rsidP="00E25124">
            <w:pPr>
              <w:pStyle w:val="TableauTexte1IT"/>
              <w:jc w:val="center"/>
              <w:rPr>
                <w:b/>
                <w:bCs/>
                <w:color w:val="auto"/>
                <w:sz w:val="20"/>
              </w:rPr>
            </w:pPr>
            <w:r w:rsidRPr="00442AE7">
              <w:rPr>
                <w:b/>
                <w:bCs/>
                <w:color w:val="auto"/>
                <w:sz w:val="20"/>
              </w:rPr>
              <w:t>(16</w:t>
            </w:r>
            <w:r w:rsidR="00E25124" w:rsidRPr="00442AE7">
              <w:rPr>
                <w:b/>
                <w:bCs/>
                <w:color w:val="auto"/>
                <w:sz w:val="20"/>
              </w:rPr>
              <w:t xml:space="preserve"> </w:t>
            </w:r>
            <w:r w:rsidRPr="00442AE7">
              <w:rPr>
                <w:b/>
                <w:bCs/>
                <w:color w:val="auto"/>
                <w:sz w:val="20"/>
              </w:rPr>
              <w:t>p</w:t>
            </w:r>
            <w:r w:rsidR="00E25124" w:rsidRPr="00442AE7">
              <w:rPr>
                <w:b/>
                <w:bCs/>
                <w:color w:val="auto"/>
                <w:sz w:val="20"/>
              </w:rPr>
              <w:t>oints</w:t>
            </w:r>
            <w:r w:rsidRPr="00442AE7">
              <w:rPr>
                <w:b/>
                <w:bCs/>
                <w:color w:val="auto"/>
                <w:sz w:val="20"/>
              </w:rPr>
              <w:t>)</w:t>
            </w:r>
          </w:p>
        </w:tc>
        <w:tc>
          <w:tcPr>
            <w:tcW w:w="2338" w:type="dxa"/>
          </w:tcPr>
          <w:p w:rsidR="00F53E20" w:rsidRPr="00C34445" w:rsidRDefault="00E25124" w:rsidP="00E25124">
            <w:pPr>
              <w:pStyle w:val="TableauTexte1IT"/>
              <w:rPr>
                <w:color w:val="auto"/>
                <w:sz w:val="20"/>
              </w:rPr>
            </w:pPr>
            <w:r w:rsidRPr="00C34445">
              <w:rPr>
                <w:color w:val="auto"/>
                <w:sz w:val="20"/>
              </w:rPr>
              <w:t>F</w:t>
            </w:r>
            <w:r w:rsidR="009F76A7" w:rsidRPr="00C34445">
              <w:rPr>
                <w:color w:val="auto"/>
                <w:sz w:val="20"/>
              </w:rPr>
              <w:t xml:space="preserve">ormation </w:t>
            </w:r>
            <w:r w:rsidR="00F53E20" w:rsidRPr="00C34445">
              <w:rPr>
                <w:color w:val="auto"/>
                <w:sz w:val="20"/>
              </w:rPr>
              <w:t>en informatique ou équivalent.</w:t>
            </w:r>
            <w:r w:rsidRPr="00C34445">
              <w:rPr>
                <w:color w:val="auto"/>
                <w:sz w:val="20"/>
              </w:rPr>
              <w:t xml:space="preserve"> </w:t>
            </w:r>
            <w:r w:rsidR="00F53E20" w:rsidRPr="00442AE7">
              <w:rPr>
                <w:b/>
                <w:bCs/>
                <w:color w:val="auto"/>
                <w:sz w:val="20"/>
              </w:rPr>
              <w:t>(6</w:t>
            </w:r>
            <w:r w:rsidRPr="00442AE7">
              <w:rPr>
                <w:b/>
                <w:bCs/>
                <w:color w:val="auto"/>
                <w:sz w:val="20"/>
              </w:rPr>
              <w:t xml:space="preserve"> </w:t>
            </w:r>
            <w:r w:rsidR="00F53E20" w:rsidRPr="00442AE7">
              <w:rPr>
                <w:b/>
                <w:bCs/>
                <w:color w:val="auto"/>
                <w:sz w:val="20"/>
              </w:rPr>
              <w:t>p</w:t>
            </w:r>
            <w:r w:rsidRPr="00442AE7">
              <w:rPr>
                <w:b/>
                <w:bCs/>
                <w:color w:val="auto"/>
                <w:sz w:val="20"/>
              </w:rPr>
              <w:t>oints</w:t>
            </w:r>
            <w:r w:rsidR="00F53E20" w:rsidRPr="00442AE7">
              <w:rPr>
                <w:b/>
                <w:bCs/>
                <w:color w:val="auto"/>
                <w:sz w:val="20"/>
              </w:rPr>
              <w:t>)</w:t>
            </w:r>
          </w:p>
          <w:p w:rsidR="009F76A7" w:rsidRPr="00C34445" w:rsidRDefault="009F76A7" w:rsidP="00F53E20">
            <w:pPr>
              <w:pStyle w:val="TableauTexte1IT"/>
              <w:rPr>
                <w:color w:val="auto"/>
                <w:sz w:val="20"/>
              </w:rPr>
            </w:pPr>
            <w:r w:rsidRPr="00C34445">
              <w:rPr>
                <w:color w:val="auto"/>
                <w:sz w:val="20"/>
              </w:rPr>
              <w:t xml:space="preserve"> </w:t>
            </w:r>
          </w:p>
        </w:tc>
        <w:tc>
          <w:tcPr>
            <w:tcW w:w="4432" w:type="dxa"/>
          </w:tcPr>
          <w:p w:rsidR="009F76A7" w:rsidRPr="00C34445" w:rsidRDefault="009F76A7" w:rsidP="00D92FAC">
            <w:pPr>
              <w:pStyle w:val="TableauTiret1IT"/>
              <w:rPr>
                <w:sz w:val="20"/>
                <w:szCs w:val="20"/>
              </w:rPr>
            </w:pPr>
            <w:r w:rsidRPr="00C34445">
              <w:rPr>
                <w:sz w:val="20"/>
                <w:szCs w:val="20"/>
              </w:rPr>
              <w:t xml:space="preserve">Bac+5 ou plus : </w:t>
            </w:r>
            <w:r w:rsidRPr="00442AE7">
              <w:rPr>
                <w:b/>
                <w:bCs/>
                <w:sz w:val="20"/>
                <w:szCs w:val="20"/>
              </w:rPr>
              <w:t>6 points</w:t>
            </w:r>
            <w:r w:rsidRPr="00C34445">
              <w:rPr>
                <w:sz w:val="20"/>
                <w:szCs w:val="20"/>
              </w:rPr>
              <w:t> </w:t>
            </w:r>
          </w:p>
          <w:p w:rsidR="009F76A7" w:rsidRPr="00442AE7" w:rsidRDefault="009F76A7" w:rsidP="00D92FAC">
            <w:pPr>
              <w:pStyle w:val="TableauTiret1IT"/>
              <w:rPr>
                <w:b/>
                <w:bCs/>
                <w:sz w:val="20"/>
                <w:szCs w:val="20"/>
              </w:rPr>
            </w:pPr>
            <w:r w:rsidRPr="00C34445">
              <w:rPr>
                <w:sz w:val="20"/>
                <w:szCs w:val="20"/>
              </w:rPr>
              <w:t>Bac+4</w:t>
            </w:r>
            <w:r w:rsidR="00E25124" w:rsidRPr="00C34445">
              <w:rPr>
                <w:sz w:val="20"/>
                <w:szCs w:val="20"/>
              </w:rPr>
              <w:t xml:space="preserve"> ou Bac+3 : </w:t>
            </w:r>
            <w:r w:rsidR="00E25124" w:rsidRPr="00442AE7">
              <w:rPr>
                <w:b/>
                <w:bCs/>
                <w:sz w:val="20"/>
                <w:szCs w:val="20"/>
              </w:rPr>
              <w:t>3</w:t>
            </w:r>
            <w:r w:rsidRPr="00442AE7">
              <w:rPr>
                <w:b/>
                <w:bCs/>
                <w:sz w:val="20"/>
                <w:szCs w:val="20"/>
              </w:rPr>
              <w:t xml:space="preserve"> points</w:t>
            </w:r>
          </w:p>
          <w:p w:rsidR="009F76A7" w:rsidRPr="00C34445" w:rsidRDefault="00E25124" w:rsidP="00D92FAC">
            <w:pPr>
              <w:pStyle w:val="TableauTiret1IT"/>
              <w:rPr>
                <w:sz w:val="20"/>
                <w:szCs w:val="20"/>
              </w:rPr>
            </w:pPr>
            <w:r w:rsidRPr="00C34445">
              <w:rPr>
                <w:sz w:val="20"/>
                <w:szCs w:val="20"/>
              </w:rPr>
              <w:t xml:space="preserve">Inférieur </w:t>
            </w:r>
            <w:r w:rsidR="00442AE7">
              <w:rPr>
                <w:sz w:val="20"/>
                <w:szCs w:val="20"/>
              </w:rPr>
              <w:t xml:space="preserve">à </w:t>
            </w:r>
            <w:r w:rsidRPr="00C34445">
              <w:rPr>
                <w:sz w:val="20"/>
                <w:szCs w:val="20"/>
              </w:rPr>
              <w:t>Bac +3</w:t>
            </w:r>
            <w:r w:rsidR="009F76A7" w:rsidRPr="00C34445">
              <w:rPr>
                <w:sz w:val="20"/>
                <w:szCs w:val="20"/>
              </w:rPr>
              <w:t xml:space="preserve"> : </w:t>
            </w:r>
            <w:r w:rsidR="009F76A7" w:rsidRPr="00442AE7">
              <w:rPr>
                <w:b/>
                <w:bCs/>
                <w:sz w:val="20"/>
                <w:szCs w:val="20"/>
              </w:rPr>
              <w:t>0 point</w:t>
            </w:r>
          </w:p>
        </w:tc>
        <w:tc>
          <w:tcPr>
            <w:tcW w:w="1500" w:type="dxa"/>
            <w:vMerge w:val="restart"/>
            <w:vAlign w:val="center"/>
          </w:tcPr>
          <w:p w:rsidR="009F76A7" w:rsidRPr="00C34445" w:rsidRDefault="009F76A7" w:rsidP="00E25124">
            <w:pPr>
              <w:pStyle w:val="TableauTexte1IT"/>
              <w:jc w:val="center"/>
              <w:rPr>
                <w:color w:val="auto"/>
                <w:sz w:val="20"/>
              </w:rPr>
            </w:pPr>
            <w:r w:rsidRPr="00C34445">
              <w:rPr>
                <w:color w:val="auto"/>
                <w:sz w:val="20"/>
              </w:rPr>
              <w:t xml:space="preserve">Copie conforme du diplôme et  CV  signé par lui-même </w:t>
            </w:r>
          </w:p>
        </w:tc>
      </w:tr>
      <w:tr w:rsidR="009F76A7" w:rsidRPr="00C34445" w:rsidTr="00C34445">
        <w:trPr>
          <w:jc w:val="center"/>
        </w:trPr>
        <w:tc>
          <w:tcPr>
            <w:tcW w:w="1827" w:type="dxa"/>
            <w:vMerge/>
          </w:tcPr>
          <w:p w:rsidR="009F76A7" w:rsidRPr="00C34445" w:rsidRDefault="009F76A7" w:rsidP="00B9758C">
            <w:pPr>
              <w:pStyle w:val="TableauTexte1IT"/>
              <w:rPr>
                <w:color w:val="auto"/>
                <w:sz w:val="20"/>
              </w:rPr>
            </w:pPr>
          </w:p>
        </w:tc>
        <w:tc>
          <w:tcPr>
            <w:tcW w:w="2338" w:type="dxa"/>
          </w:tcPr>
          <w:p w:rsidR="009F76A7" w:rsidRPr="00C34445" w:rsidRDefault="00442AE7" w:rsidP="00442AE7">
            <w:pPr>
              <w:pStyle w:val="TableauTexte1IT"/>
              <w:rPr>
                <w:color w:val="auto"/>
                <w:sz w:val="20"/>
              </w:rPr>
            </w:pPr>
            <w:r>
              <w:rPr>
                <w:color w:val="auto"/>
                <w:sz w:val="20"/>
              </w:rPr>
              <w:t>Nombre d’années d’e</w:t>
            </w:r>
            <w:r w:rsidR="009F76A7" w:rsidRPr="00C34445">
              <w:rPr>
                <w:color w:val="auto"/>
                <w:sz w:val="20"/>
              </w:rPr>
              <w:t xml:space="preserve">xpérience </w:t>
            </w:r>
          </w:p>
          <w:p w:rsidR="009F76A7" w:rsidRPr="00C34445" w:rsidRDefault="00442AE7" w:rsidP="00442AE7">
            <w:pPr>
              <w:pStyle w:val="TableauTexte1IT"/>
              <w:jc w:val="center"/>
              <w:rPr>
                <w:color w:val="auto"/>
                <w:sz w:val="20"/>
              </w:rPr>
            </w:pPr>
            <w:r w:rsidRPr="00442AE7">
              <w:rPr>
                <w:b/>
                <w:bCs/>
                <w:color w:val="auto"/>
                <w:sz w:val="20"/>
              </w:rPr>
              <w:t>(6 points)</w:t>
            </w:r>
          </w:p>
        </w:tc>
        <w:tc>
          <w:tcPr>
            <w:tcW w:w="4432" w:type="dxa"/>
          </w:tcPr>
          <w:p w:rsidR="009F76A7" w:rsidRPr="00C34445" w:rsidRDefault="009F76A7" w:rsidP="00D92FAC">
            <w:pPr>
              <w:pStyle w:val="TableauTiret1IT"/>
              <w:rPr>
                <w:sz w:val="20"/>
                <w:szCs w:val="20"/>
              </w:rPr>
            </w:pPr>
            <w:r w:rsidRPr="00C34445">
              <w:rPr>
                <w:sz w:val="20"/>
                <w:szCs w:val="20"/>
              </w:rPr>
              <w:t>Expérience &gt;= 5 années</w:t>
            </w:r>
            <w:r w:rsidR="00E25124" w:rsidRPr="00C34445">
              <w:rPr>
                <w:sz w:val="20"/>
                <w:szCs w:val="20"/>
              </w:rPr>
              <w:t> </w:t>
            </w:r>
            <w:r w:rsidR="00E25124" w:rsidRPr="00442AE7">
              <w:rPr>
                <w:b/>
                <w:bCs/>
                <w:sz w:val="20"/>
                <w:szCs w:val="20"/>
              </w:rPr>
              <w:t xml:space="preserve">: 6 </w:t>
            </w:r>
            <w:r w:rsidR="00442AE7" w:rsidRPr="00442AE7">
              <w:rPr>
                <w:b/>
                <w:bCs/>
                <w:sz w:val="20"/>
                <w:szCs w:val="20"/>
              </w:rPr>
              <w:t>points</w:t>
            </w:r>
            <w:r w:rsidR="00E25124" w:rsidRPr="00C34445">
              <w:rPr>
                <w:sz w:val="20"/>
                <w:szCs w:val="20"/>
              </w:rPr>
              <w:t> </w:t>
            </w:r>
          </w:p>
          <w:p w:rsidR="00D92FAC" w:rsidRPr="00C34445" w:rsidRDefault="00635E6D" w:rsidP="00442AE7">
            <w:pPr>
              <w:pStyle w:val="TableauTiret1IT"/>
              <w:rPr>
                <w:sz w:val="20"/>
                <w:szCs w:val="20"/>
              </w:rPr>
            </w:pPr>
            <w:r w:rsidRPr="00C34445">
              <w:rPr>
                <w:sz w:val="20"/>
                <w:szCs w:val="20"/>
              </w:rPr>
              <w:t>5 années&gt;</w:t>
            </w:r>
            <w:r w:rsidR="00D92FAC" w:rsidRPr="00C34445">
              <w:rPr>
                <w:sz w:val="20"/>
                <w:szCs w:val="20"/>
              </w:rPr>
              <w:t xml:space="preserve">Expérience&gt;= 3 années: </w:t>
            </w:r>
            <w:r w:rsidR="00442AE7">
              <w:rPr>
                <w:b/>
                <w:bCs/>
                <w:sz w:val="20"/>
                <w:szCs w:val="20"/>
              </w:rPr>
              <w:t>3</w:t>
            </w:r>
            <w:r w:rsidR="00D92FAC" w:rsidRPr="00442AE7">
              <w:rPr>
                <w:b/>
                <w:bCs/>
                <w:sz w:val="20"/>
                <w:szCs w:val="20"/>
              </w:rPr>
              <w:t xml:space="preserve"> </w:t>
            </w:r>
            <w:r w:rsidR="00442AE7" w:rsidRPr="00442AE7">
              <w:rPr>
                <w:b/>
                <w:bCs/>
                <w:sz w:val="20"/>
                <w:szCs w:val="20"/>
              </w:rPr>
              <w:t>points</w:t>
            </w:r>
          </w:p>
          <w:p w:rsidR="009F76A7" w:rsidRPr="00C34445" w:rsidRDefault="006959EF" w:rsidP="00D92FAC">
            <w:pPr>
              <w:pStyle w:val="TableauTiret1IT"/>
              <w:rPr>
                <w:sz w:val="20"/>
                <w:szCs w:val="20"/>
              </w:rPr>
            </w:pPr>
            <w:r w:rsidRPr="00C34445">
              <w:rPr>
                <w:sz w:val="20"/>
                <w:szCs w:val="20"/>
              </w:rPr>
              <w:t>Expérience &lt; 3 années :</w:t>
            </w:r>
            <w:r w:rsidR="009F76A7" w:rsidRPr="00442AE7">
              <w:rPr>
                <w:b/>
                <w:bCs/>
                <w:sz w:val="20"/>
                <w:szCs w:val="20"/>
              </w:rPr>
              <w:t> 0  points</w:t>
            </w:r>
          </w:p>
        </w:tc>
        <w:tc>
          <w:tcPr>
            <w:tcW w:w="1500" w:type="dxa"/>
            <w:vMerge/>
          </w:tcPr>
          <w:p w:rsidR="009F76A7" w:rsidRPr="00C34445" w:rsidRDefault="009F76A7" w:rsidP="00B9758C">
            <w:pPr>
              <w:pStyle w:val="TableauTexte1IT"/>
              <w:rPr>
                <w:color w:val="auto"/>
                <w:sz w:val="20"/>
              </w:rPr>
            </w:pPr>
          </w:p>
        </w:tc>
      </w:tr>
      <w:tr w:rsidR="009F76A7" w:rsidRPr="00C34445" w:rsidTr="00C34445">
        <w:trPr>
          <w:jc w:val="center"/>
        </w:trPr>
        <w:tc>
          <w:tcPr>
            <w:tcW w:w="1827" w:type="dxa"/>
            <w:vMerge/>
          </w:tcPr>
          <w:p w:rsidR="009F76A7" w:rsidRPr="00C34445" w:rsidRDefault="009F76A7" w:rsidP="00B9758C">
            <w:pPr>
              <w:pStyle w:val="TableauTexte1IT"/>
              <w:rPr>
                <w:color w:val="auto"/>
                <w:sz w:val="20"/>
              </w:rPr>
            </w:pPr>
          </w:p>
        </w:tc>
        <w:tc>
          <w:tcPr>
            <w:tcW w:w="2338" w:type="dxa"/>
          </w:tcPr>
          <w:p w:rsidR="009F76A7" w:rsidRPr="00C34445" w:rsidRDefault="00442AE7" w:rsidP="00B9758C">
            <w:pPr>
              <w:pStyle w:val="TableauTexte1IT"/>
              <w:rPr>
                <w:color w:val="auto"/>
                <w:sz w:val="20"/>
              </w:rPr>
            </w:pPr>
            <w:r>
              <w:rPr>
                <w:color w:val="auto"/>
                <w:sz w:val="20"/>
              </w:rPr>
              <w:t>N</w:t>
            </w:r>
            <w:r w:rsidR="009F76A7" w:rsidRPr="00C34445">
              <w:rPr>
                <w:color w:val="auto"/>
                <w:sz w:val="20"/>
              </w:rPr>
              <w:t>ombre de missions similaires réalisées en tant que chef de projet.</w:t>
            </w:r>
          </w:p>
          <w:p w:rsidR="00CA263E" w:rsidRPr="00442AE7" w:rsidRDefault="00CA263E" w:rsidP="00CA263E">
            <w:pPr>
              <w:pStyle w:val="TableauTexte1IT"/>
              <w:jc w:val="center"/>
              <w:rPr>
                <w:b/>
                <w:bCs/>
                <w:color w:val="auto"/>
                <w:sz w:val="20"/>
              </w:rPr>
            </w:pPr>
            <w:r w:rsidRPr="00442AE7">
              <w:rPr>
                <w:b/>
                <w:bCs/>
                <w:color w:val="auto"/>
                <w:sz w:val="20"/>
              </w:rPr>
              <w:t>(4pts)</w:t>
            </w:r>
          </w:p>
        </w:tc>
        <w:tc>
          <w:tcPr>
            <w:tcW w:w="4432" w:type="dxa"/>
          </w:tcPr>
          <w:p w:rsidR="009F76A7" w:rsidRPr="00C34445" w:rsidRDefault="00CA263E" w:rsidP="00442AE7">
            <w:pPr>
              <w:pStyle w:val="TableauTiret1IT"/>
              <w:rPr>
                <w:sz w:val="20"/>
                <w:szCs w:val="20"/>
              </w:rPr>
            </w:pPr>
            <w:r w:rsidRPr="00C34445">
              <w:rPr>
                <w:sz w:val="20"/>
                <w:szCs w:val="20"/>
              </w:rPr>
              <w:t>nombre&gt;= 5</w:t>
            </w:r>
            <w:r w:rsidR="00442AE7" w:rsidRPr="00C34445">
              <w:rPr>
                <w:sz w:val="20"/>
                <w:szCs w:val="20"/>
              </w:rPr>
              <w:t xml:space="preserve"> missions</w:t>
            </w:r>
            <w:r w:rsidRPr="00C34445">
              <w:rPr>
                <w:sz w:val="20"/>
                <w:szCs w:val="20"/>
              </w:rPr>
              <w:t> </w:t>
            </w:r>
            <w:proofErr w:type="gramStart"/>
            <w:r w:rsidRPr="00442AE7">
              <w:rPr>
                <w:b/>
                <w:bCs/>
                <w:sz w:val="20"/>
                <w:szCs w:val="20"/>
              </w:rPr>
              <w:t>:</w:t>
            </w:r>
            <w:r w:rsidR="009F76A7" w:rsidRPr="00442AE7">
              <w:rPr>
                <w:b/>
                <w:bCs/>
                <w:sz w:val="20"/>
                <w:szCs w:val="20"/>
              </w:rPr>
              <w:t>4</w:t>
            </w:r>
            <w:proofErr w:type="gramEnd"/>
            <w:r w:rsidR="009F76A7" w:rsidRPr="00442AE7">
              <w:rPr>
                <w:b/>
                <w:bCs/>
                <w:sz w:val="20"/>
                <w:szCs w:val="20"/>
              </w:rPr>
              <w:t xml:space="preserve"> points</w:t>
            </w:r>
            <w:r w:rsidRPr="00C34445">
              <w:rPr>
                <w:sz w:val="20"/>
                <w:szCs w:val="20"/>
              </w:rPr>
              <w:t> </w:t>
            </w:r>
          </w:p>
          <w:p w:rsidR="009F76A7" w:rsidRPr="00C34445" w:rsidRDefault="00635E6D" w:rsidP="00D92FAC">
            <w:pPr>
              <w:pStyle w:val="TableauTiret1IT"/>
              <w:rPr>
                <w:sz w:val="20"/>
                <w:szCs w:val="20"/>
              </w:rPr>
            </w:pPr>
            <w:r w:rsidRPr="00C34445">
              <w:rPr>
                <w:sz w:val="20"/>
                <w:szCs w:val="20"/>
              </w:rPr>
              <w:t>5</w:t>
            </w:r>
            <w:r w:rsidR="00442AE7" w:rsidRPr="00C34445">
              <w:rPr>
                <w:sz w:val="20"/>
                <w:szCs w:val="20"/>
              </w:rPr>
              <w:t xml:space="preserve"> missions </w:t>
            </w:r>
            <w:r w:rsidRPr="00C34445">
              <w:rPr>
                <w:sz w:val="20"/>
                <w:szCs w:val="20"/>
              </w:rPr>
              <w:t>&gt;</w:t>
            </w:r>
            <w:r w:rsidR="00CA263E" w:rsidRPr="00C34445">
              <w:rPr>
                <w:sz w:val="20"/>
                <w:szCs w:val="20"/>
              </w:rPr>
              <w:t>nombre &gt;= 3 missions </w:t>
            </w:r>
            <w:proofErr w:type="gramStart"/>
            <w:r w:rsidR="00CA263E" w:rsidRPr="00C34445">
              <w:rPr>
                <w:sz w:val="20"/>
                <w:szCs w:val="20"/>
              </w:rPr>
              <w:t>:</w:t>
            </w:r>
            <w:r w:rsidR="009F76A7" w:rsidRPr="00442AE7">
              <w:rPr>
                <w:b/>
                <w:bCs/>
                <w:sz w:val="20"/>
                <w:szCs w:val="20"/>
              </w:rPr>
              <w:t>2points</w:t>
            </w:r>
            <w:proofErr w:type="gramEnd"/>
            <w:r w:rsidR="009F76A7" w:rsidRPr="00C34445">
              <w:rPr>
                <w:sz w:val="20"/>
                <w:szCs w:val="20"/>
              </w:rPr>
              <w:t xml:space="preserve">  </w:t>
            </w:r>
          </w:p>
          <w:p w:rsidR="009F76A7" w:rsidRPr="00C34445" w:rsidRDefault="00CA263E" w:rsidP="00D92FAC">
            <w:pPr>
              <w:pStyle w:val="TableauTiret1IT"/>
              <w:rPr>
                <w:sz w:val="20"/>
                <w:szCs w:val="20"/>
              </w:rPr>
            </w:pPr>
            <w:r w:rsidRPr="00C34445">
              <w:rPr>
                <w:sz w:val="20"/>
                <w:szCs w:val="20"/>
              </w:rPr>
              <w:t>nombre&lt;3 missions </w:t>
            </w:r>
            <w:proofErr w:type="gramStart"/>
            <w:r w:rsidRPr="00C34445">
              <w:rPr>
                <w:sz w:val="20"/>
                <w:szCs w:val="20"/>
              </w:rPr>
              <w:t>:</w:t>
            </w:r>
            <w:r w:rsidR="009F76A7" w:rsidRPr="00442AE7">
              <w:rPr>
                <w:b/>
                <w:bCs/>
                <w:sz w:val="20"/>
                <w:szCs w:val="20"/>
              </w:rPr>
              <w:t>0</w:t>
            </w:r>
            <w:proofErr w:type="gramEnd"/>
            <w:r w:rsidR="009F76A7" w:rsidRPr="00442AE7">
              <w:rPr>
                <w:b/>
                <w:bCs/>
                <w:sz w:val="20"/>
                <w:szCs w:val="20"/>
              </w:rPr>
              <w:t xml:space="preserve"> points</w:t>
            </w:r>
            <w:r w:rsidR="009F76A7" w:rsidRPr="00C34445">
              <w:rPr>
                <w:sz w:val="20"/>
                <w:szCs w:val="20"/>
              </w:rPr>
              <w:t xml:space="preserve"> </w:t>
            </w:r>
          </w:p>
        </w:tc>
        <w:tc>
          <w:tcPr>
            <w:tcW w:w="1500" w:type="dxa"/>
            <w:vMerge/>
          </w:tcPr>
          <w:p w:rsidR="009F76A7" w:rsidRPr="00C34445" w:rsidRDefault="009F76A7" w:rsidP="00B9758C">
            <w:pPr>
              <w:pStyle w:val="TableauTexte1IT"/>
              <w:rPr>
                <w:color w:val="auto"/>
                <w:sz w:val="20"/>
              </w:rPr>
            </w:pPr>
          </w:p>
        </w:tc>
      </w:tr>
      <w:tr w:rsidR="009F76A7" w:rsidRPr="00C34445" w:rsidTr="00C34445">
        <w:trPr>
          <w:jc w:val="center"/>
        </w:trPr>
        <w:tc>
          <w:tcPr>
            <w:tcW w:w="1827" w:type="dxa"/>
            <w:vMerge w:val="restart"/>
          </w:tcPr>
          <w:p w:rsidR="009F76A7" w:rsidRPr="00C34445" w:rsidRDefault="009F76A7" w:rsidP="00B9758C">
            <w:pPr>
              <w:pStyle w:val="TableauTexte1IT"/>
              <w:rPr>
                <w:color w:val="auto"/>
                <w:sz w:val="20"/>
              </w:rPr>
            </w:pPr>
            <w:r w:rsidRPr="00C34445">
              <w:rPr>
                <w:b/>
                <w:color w:val="auto"/>
                <w:sz w:val="20"/>
                <w:u w:val="single"/>
              </w:rPr>
              <w:lastRenderedPageBreak/>
              <w:t xml:space="preserve">2 </w:t>
            </w:r>
            <w:r w:rsidRPr="00C34445">
              <w:rPr>
                <w:b/>
                <w:bCs/>
                <w:color w:val="auto"/>
                <w:sz w:val="20"/>
                <w:u w:val="single"/>
              </w:rPr>
              <w:t>ingénieurs experts en études et conception</w:t>
            </w:r>
            <w:r w:rsidR="00CA263E" w:rsidRPr="00C34445">
              <w:rPr>
                <w:color w:val="auto"/>
                <w:sz w:val="20"/>
              </w:rPr>
              <w:t>,</w:t>
            </w:r>
          </w:p>
          <w:p w:rsidR="00CA263E" w:rsidRPr="00442AE7" w:rsidRDefault="00CA263E" w:rsidP="00442AE7">
            <w:pPr>
              <w:pStyle w:val="TableauTexte1IT"/>
              <w:jc w:val="center"/>
              <w:rPr>
                <w:b/>
                <w:bCs/>
                <w:color w:val="auto"/>
                <w:sz w:val="20"/>
              </w:rPr>
            </w:pPr>
            <w:r w:rsidRPr="00442AE7">
              <w:rPr>
                <w:b/>
                <w:bCs/>
                <w:color w:val="auto"/>
                <w:szCs w:val="24"/>
              </w:rPr>
              <w:t>(12pts)</w:t>
            </w:r>
          </w:p>
        </w:tc>
        <w:tc>
          <w:tcPr>
            <w:tcW w:w="2338" w:type="dxa"/>
          </w:tcPr>
          <w:p w:rsidR="00D92FAC" w:rsidRPr="00C34445" w:rsidRDefault="00D92FAC" w:rsidP="00D92FAC">
            <w:pPr>
              <w:pStyle w:val="TableauTexte1IT"/>
              <w:rPr>
                <w:color w:val="auto"/>
                <w:sz w:val="20"/>
              </w:rPr>
            </w:pPr>
            <w:r w:rsidRPr="00C34445">
              <w:rPr>
                <w:color w:val="auto"/>
                <w:sz w:val="20"/>
              </w:rPr>
              <w:t xml:space="preserve">Formation en informatique ou équivalent. </w:t>
            </w:r>
          </w:p>
          <w:p w:rsidR="00D92FAC" w:rsidRPr="00442AE7" w:rsidRDefault="00D92FAC" w:rsidP="00442AE7">
            <w:pPr>
              <w:pStyle w:val="TableauTexte1IT"/>
              <w:jc w:val="center"/>
              <w:rPr>
                <w:b/>
                <w:bCs/>
                <w:color w:val="auto"/>
                <w:sz w:val="20"/>
              </w:rPr>
            </w:pPr>
            <w:r w:rsidRPr="00442AE7">
              <w:rPr>
                <w:b/>
                <w:bCs/>
                <w:color w:val="auto"/>
                <w:sz w:val="20"/>
              </w:rPr>
              <w:t>(4 points)</w:t>
            </w:r>
          </w:p>
          <w:p w:rsidR="009F76A7" w:rsidRPr="00C34445" w:rsidRDefault="009F76A7" w:rsidP="00B9758C">
            <w:pPr>
              <w:pStyle w:val="TableauTexte1IT"/>
              <w:rPr>
                <w:color w:val="auto"/>
                <w:sz w:val="20"/>
              </w:rPr>
            </w:pPr>
          </w:p>
        </w:tc>
        <w:tc>
          <w:tcPr>
            <w:tcW w:w="4432" w:type="dxa"/>
          </w:tcPr>
          <w:p w:rsidR="00D92FAC" w:rsidRPr="00C34445" w:rsidRDefault="00D92FAC" w:rsidP="00D92FAC">
            <w:pPr>
              <w:pStyle w:val="TableauTiret1IT"/>
              <w:rPr>
                <w:sz w:val="20"/>
                <w:szCs w:val="20"/>
              </w:rPr>
            </w:pPr>
            <w:r w:rsidRPr="00C34445">
              <w:rPr>
                <w:sz w:val="20"/>
                <w:szCs w:val="20"/>
              </w:rPr>
              <w:t>Bac+5 ou plus </w:t>
            </w:r>
            <w:r w:rsidRPr="00442AE7">
              <w:rPr>
                <w:b/>
                <w:bCs/>
                <w:sz w:val="20"/>
                <w:szCs w:val="20"/>
              </w:rPr>
              <w:t>: 4 points</w:t>
            </w:r>
            <w:r w:rsidRPr="00C34445">
              <w:rPr>
                <w:sz w:val="20"/>
                <w:szCs w:val="20"/>
              </w:rPr>
              <w:t> </w:t>
            </w:r>
          </w:p>
          <w:p w:rsidR="00D92FAC" w:rsidRPr="00C34445" w:rsidRDefault="00D92FAC" w:rsidP="00D92FAC">
            <w:pPr>
              <w:pStyle w:val="TableauTiret1IT"/>
              <w:rPr>
                <w:sz w:val="20"/>
                <w:szCs w:val="20"/>
              </w:rPr>
            </w:pPr>
            <w:r w:rsidRPr="00C34445">
              <w:rPr>
                <w:sz w:val="20"/>
                <w:szCs w:val="20"/>
              </w:rPr>
              <w:t xml:space="preserve">Bac+4 ou Bac+3 : </w:t>
            </w:r>
            <w:r w:rsidRPr="00442AE7">
              <w:rPr>
                <w:b/>
                <w:bCs/>
                <w:sz w:val="20"/>
                <w:szCs w:val="20"/>
              </w:rPr>
              <w:t>2 points</w:t>
            </w:r>
          </w:p>
          <w:p w:rsidR="00D92FAC" w:rsidRPr="00C34445" w:rsidRDefault="00D92FAC" w:rsidP="00D92FAC">
            <w:pPr>
              <w:pStyle w:val="TableauTiret1IT"/>
              <w:rPr>
                <w:sz w:val="20"/>
                <w:szCs w:val="20"/>
              </w:rPr>
            </w:pPr>
            <w:r w:rsidRPr="00C34445">
              <w:rPr>
                <w:sz w:val="20"/>
                <w:szCs w:val="20"/>
              </w:rPr>
              <w:t xml:space="preserve">Inférieur Bac +3 : </w:t>
            </w:r>
            <w:r w:rsidRPr="00442AE7">
              <w:rPr>
                <w:b/>
                <w:bCs/>
                <w:sz w:val="20"/>
                <w:szCs w:val="20"/>
              </w:rPr>
              <w:t>0 point</w:t>
            </w:r>
          </w:p>
          <w:p w:rsidR="009F76A7" w:rsidRPr="00C34445" w:rsidRDefault="009F76A7" w:rsidP="00635E6D">
            <w:pPr>
              <w:pStyle w:val="TableauTiret1IT"/>
              <w:numPr>
                <w:ilvl w:val="0"/>
                <w:numId w:val="0"/>
              </w:numPr>
              <w:ind w:left="-11"/>
              <w:rPr>
                <w:sz w:val="20"/>
                <w:szCs w:val="20"/>
              </w:rPr>
            </w:pPr>
          </w:p>
        </w:tc>
        <w:tc>
          <w:tcPr>
            <w:tcW w:w="1500" w:type="dxa"/>
            <w:vMerge w:val="restart"/>
            <w:vAlign w:val="center"/>
          </w:tcPr>
          <w:p w:rsidR="009F76A7" w:rsidRPr="00C34445" w:rsidRDefault="009F76A7" w:rsidP="00D92FAC">
            <w:pPr>
              <w:pStyle w:val="TableauTexte1IT"/>
              <w:jc w:val="center"/>
              <w:rPr>
                <w:color w:val="auto"/>
                <w:sz w:val="20"/>
              </w:rPr>
            </w:pPr>
            <w:r w:rsidRPr="00C34445">
              <w:rPr>
                <w:color w:val="auto"/>
                <w:sz w:val="20"/>
              </w:rPr>
              <w:t xml:space="preserve">Copie conforme du diplôme et  CV  signé par lui-même </w:t>
            </w:r>
          </w:p>
        </w:tc>
      </w:tr>
      <w:tr w:rsidR="009F76A7" w:rsidRPr="00C34445" w:rsidTr="00C34445">
        <w:trPr>
          <w:jc w:val="center"/>
        </w:trPr>
        <w:tc>
          <w:tcPr>
            <w:tcW w:w="1827" w:type="dxa"/>
            <w:vMerge/>
          </w:tcPr>
          <w:p w:rsidR="009F76A7" w:rsidRPr="00C34445" w:rsidRDefault="009F76A7" w:rsidP="00B9758C">
            <w:pPr>
              <w:pStyle w:val="TableauTexte1IT"/>
              <w:rPr>
                <w:color w:val="auto"/>
                <w:sz w:val="20"/>
              </w:rPr>
            </w:pPr>
          </w:p>
        </w:tc>
        <w:tc>
          <w:tcPr>
            <w:tcW w:w="2338" w:type="dxa"/>
          </w:tcPr>
          <w:p w:rsidR="009F76A7" w:rsidRPr="00C34445" w:rsidRDefault="00635E6D" w:rsidP="00442AE7">
            <w:pPr>
              <w:pStyle w:val="TableauTexte1IT"/>
              <w:rPr>
                <w:color w:val="auto"/>
                <w:sz w:val="20"/>
              </w:rPr>
            </w:pPr>
            <w:r w:rsidRPr="00C34445">
              <w:rPr>
                <w:color w:val="auto"/>
                <w:sz w:val="20"/>
              </w:rPr>
              <w:t>N</w:t>
            </w:r>
            <w:r w:rsidR="00442AE7">
              <w:rPr>
                <w:color w:val="auto"/>
                <w:sz w:val="20"/>
              </w:rPr>
              <w:t xml:space="preserve">ombre </w:t>
            </w:r>
            <w:r w:rsidR="009F76A7" w:rsidRPr="00C34445">
              <w:rPr>
                <w:color w:val="auto"/>
                <w:sz w:val="20"/>
              </w:rPr>
              <w:t>d’années d’expérience</w:t>
            </w:r>
          </w:p>
          <w:p w:rsidR="00A21B8D" w:rsidRPr="00442AE7" w:rsidRDefault="00442AE7" w:rsidP="00442AE7">
            <w:pPr>
              <w:pStyle w:val="TableauTexte1IT"/>
              <w:jc w:val="center"/>
              <w:rPr>
                <w:b/>
                <w:bCs/>
                <w:color w:val="auto"/>
                <w:sz w:val="20"/>
              </w:rPr>
            </w:pPr>
            <w:r w:rsidRPr="00442AE7">
              <w:rPr>
                <w:b/>
                <w:bCs/>
                <w:color w:val="auto"/>
                <w:sz w:val="20"/>
              </w:rPr>
              <w:t>(4 points)</w:t>
            </w:r>
          </w:p>
        </w:tc>
        <w:tc>
          <w:tcPr>
            <w:tcW w:w="4432" w:type="dxa"/>
          </w:tcPr>
          <w:p w:rsidR="00D92FAC" w:rsidRPr="00C34445" w:rsidRDefault="00D92FAC" w:rsidP="00D92FAC">
            <w:pPr>
              <w:pStyle w:val="TableauTiret1IT"/>
              <w:rPr>
                <w:sz w:val="20"/>
                <w:szCs w:val="20"/>
              </w:rPr>
            </w:pPr>
            <w:r w:rsidRPr="00C34445">
              <w:rPr>
                <w:sz w:val="20"/>
                <w:szCs w:val="20"/>
              </w:rPr>
              <w:t>Expérience &gt;= 5 années</w:t>
            </w:r>
            <w:r w:rsidR="00451A59" w:rsidRPr="00C34445">
              <w:rPr>
                <w:sz w:val="20"/>
                <w:szCs w:val="20"/>
              </w:rPr>
              <w:t> : 4</w:t>
            </w:r>
            <w:r w:rsidRPr="00C34445">
              <w:rPr>
                <w:sz w:val="20"/>
                <w:szCs w:val="20"/>
              </w:rPr>
              <w:t xml:space="preserve"> pts </w:t>
            </w:r>
          </w:p>
          <w:p w:rsidR="00D92FAC" w:rsidRPr="00442AE7" w:rsidRDefault="00D92FAC" w:rsidP="00635E6D">
            <w:pPr>
              <w:pStyle w:val="TableauTiret1IT"/>
              <w:rPr>
                <w:b/>
                <w:bCs/>
                <w:sz w:val="20"/>
                <w:szCs w:val="20"/>
              </w:rPr>
            </w:pPr>
            <w:r w:rsidRPr="00C34445">
              <w:rPr>
                <w:sz w:val="20"/>
                <w:szCs w:val="20"/>
              </w:rPr>
              <w:t>5</w:t>
            </w:r>
            <w:r w:rsidR="00635E6D" w:rsidRPr="00C34445">
              <w:rPr>
                <w:sz w:val="20"/>
                <w:szCs w:val="20"/>
              </w:rPr>
              <w:t xml:space="preserve"> années&gt;Expérience&gt;= 2 années: </w:t>
            </w:r>
            <w:r w:rsidR="00635E6D" w:rsidRPr="00442AE7">
              <w:rPr>
                <w:b/>
                <w:bCs/>
                <w:sz w:val="20"/>
                <w:szCs w:val="20"/>
              </w:rPr>
              <w:t>2</w:t>
            </w:r>
            <w:r w:rsidRPr="00442AE7">
              <w:rPr>
                <w:b/>
                <w:bCs/>
                <w:sz w:val="20"/>
                <w:szCs w:val="20"/>
              </w:rPr>
              <w:t xml:space="preserve"> pts</w:t>
            </w:r>
          </w:p>
          <w:p w:rsidR="009F76A7" w:rsidRPr="00C34445" w:rsidRDefault="00635E6D" w:rsidP="00D92FAC">
            <w:pPr>
              <w:pStyle w:val="TableauTiret1IT"/>
              <w:rPr>
                <w:sz w:val="20"/>
                <w:szCs w:val="20"/>
              </w:rPr>
            </w:pPr>
            <w:r w:rsidRPr="00C34445">
              <w:rPr>
                <w:sz w:val="20"/>
                <w:szCs w:val="20"/>
              </w:rPr>
              <w:t>Expérience &lt; 2</w:t>
            </w:r>
            <w:r w:rsidR="00D92FAC" w:rsidRPr="00C34445">
              <w:rPr>
                <w:sz w:val="20"/>
                <w:szCs w:val="20"/>
              </w:rPr>
              <w:t xml:space="preserve"> années </w:t>
            </w:r>
            <w:r w:rsidR="00D92FAC" w:rsidRPr="00442AE7">
              <w:rPr>
                <w:b/>
                <w:bCs/>
                <w:sz w:val="20"/>
                <w:szCs w:val="20"/>
              </w:rPr>
              <w:t>: 0  points</w:t>
            </w:r>
          </w:p>
        </w:tc>
        <w:tc>
          <w:tcPr>
            <w:tcW w:w="1500" w:type="dxa"/>
            <w:vMerge/>
          </w:tcPr>
          <w:p w:rsidR="009F76A7" w:rsidRPr="00C34445" w:rsidRDefault="009F76A7" w:rsidP="00B9758C">
            <w:pPr>
              <w:pStyle w:val="TableauTexte1IT"/>
              <w:rPr>
                <w:color w:val="auto"/>
                <w:sz w:val="20"/>
              </w:rPr>
            </w:pPr>
          </w:p>
        </w:tc>
      </w:tr>
      <w:tr w:rsidR="009F76A7" w:rsidRPr="00C34445" w:rsidTr="00C34445">
        <w:trPr>
          <w:jc w:val="center"/>
        </w:trPr>
        <w:tc>
          <w:tcPr>
            <w:tcW w:w="1827" w:type="dxa"/>
            <w:vMerge/>
          </w:tcPr>
          <w:p w:rsidR="009F76A7" w:rsidRPr="00C34445" w:rsidRDefault="009F76A7" w:rsidP="00B9758C">
            <w:pPr>
              <w:pStyle w:val="TableauTexte1IT"/>
              <w:rPr>
                <w:color w:val="auto"/>
                <w:sz w:val="20"/>
              </w:rPr>
            </w:pPr>
          </w:p>
        </w:tc>
        <w:tc>
          <w:tcPr>
            <w:tcW w:w="2338" w:type="dxa"/>
          </w:tcPr>
          <w:p w:rsidR="009F76A7" w:rsidRPr="00C34445" w:rsidRDefault="00A21B8D" w:rsidP="00B9758C">
            <w:pPr>
              <w:pStyle w:val="TableauTexte1IT"/>
              <w:rPr>
                <w:color w:val="auto"/>
                <w:sz w:val="20"/>
              </w:rPr>
            </w:pPr>
            <w:r w:rsidRPr="00C34445">
              <w:rPr>
                <w:color w:val="auto"/>
                <w:sz w:val="20"/>
              </w:rPr>
              <w:t>N</w:t>
            </w:r>
            <w:r w:rsidR="009F76A7" w:rsidRPr="00C34445">
              <w:rPr>
                <w:color w:val="auto"/>
                <w:sz w:val="20"/>
              </w:rPr>
              <w:t xml:space="preserve">ombre de missions similaires à celle de cet appel d’offres. </w:t>
            </w:r>
          </w:p>
          <w:p w:rsidR="00A21B8D" w:rsidRPr="00442AE7" w:rsidRDefault="00442AE7" w:rsidP="00442AE7">
            <w:pPr>
              <w:pStyle w:val="TableauTexte1IT"/>
              <w:jc w:val="center"/>
              <w:rPr>
                <w:b/>
                <w:bCs/>
                <w:color w:val="auto"/>
                <w:sz w:val="20"/>
              </w:rPr>
            </w:pPr>
            <w:r w:rsidRPr="00442AE7">
              <w:rPr>
                <w:b/>
                <w:bCs/>
                <w:color w:val="auto"/>
                <w:sz w:val="20"/>
              </w:rPr>
              <w:t>(4 points)</w:t>
            </w:r>
          </w:p>
        </w:tc>
        <w:tc>
          <w:tcPr>
            <w:tcW w:w="4432" w:type="dxa"/>
          </w:tcPr>
          <w:p w:rsidR="00635E6D" w:rsidRPr="00C34445" w:rsidRDefault="00635E6D" w:rsidP="00635E6D">
            <w:pPr>
              <w:pStyle w:val="TableauTiret1IT"/>
              <w:rPr>
                <w:sz w:val="20"/>
                <w:szCs w:val="20"/>
              </w:rPr>
            </w:pPr>
            <w:r w:rsidRPr="00C34445">
              <w:rPr>
                <w:sz w:val="20"/>
                <w:szCs w:val="20"/>
              </w:rPr>
              <w:t xml:space="preserve">nombre&gt;= 5 missions : </w:t>
            </w:r>
            <w:r w:rsidRPr="00442AE7">
              <w:rPr>
                <w:b/>
                <w:bCs/>
                <w:sz w:val="20"/>
                <w:szCs w:val="20"/>
              </w:rPr>
              <w:t>4 points</w:t>
            </w:r>
            <w:r w:rsidRPr="00C34445">
              <w:rPr>
                <w:sz w:val="20"/>
                <w:szCs w:val="20"/>
              </w:rPr>
              <w:t> </w:t>
            </w:r>
          </w:p>
          <w:p w:rsidR="00635E6D" w:rsidRPr="00C34445" w:rsidRDefault="00635E6D" w:rsidP="00635E6D">
            <w:pPr>
              <w:pStyle w:val="TableauTiret1IT"/>
              <w:rPr>
                <w:sz w:val="20"/>
                <w:szCs w:val="20"/>
              </w:rPr>
            </w:pPr>
            <w:r w:rsidRPr="00C34445">
              <w:rPr>
                <w:sz w:val="20"/>
                <w:szCs w:val="20"/>
              </w:rPr>
              <w:t>5&gt;nombre &gt;= 3 missions </w:t>
            </w:r>
            <w:r w:rsidRPr="00442AE7">
              <w:rPr>
                <w:b/>
                <w:bCs/>
                <w:sz w:val="20"/>
                <w:szCs w:val="20"/>
              </w:rPr>
              <w:t>: 2points</w:t>
            </w:r>
            <w:r w:rsidRPr="00C34445">
              <w:rPr>
                <w:sz w:val="20"/>
                <w:szCs w:val="20"/>
              </w:rPr>
              <w:t xml:space="preserve">  </w:t>
            </w:r>
          </w:p>
          <w:p w:rsidR="009F76A7" w:rsidRPr="00C34445" w:rsidRDefault="00635E6D" w:rsidP="00635E6D">
            <w:pPr>
              <w:pStyle w:val="TableauTiret1IT"/>
              <w:rPr>
                <w:sz w:val="20"/>
                <w:szCs w:val="20"/>
              </w:rPr>
            </w:pPr>
            <w:r w:rsidRPr="00C34445">
              <w:rPr>
                <w:sz w:val="20"/>
                <w:szCs w:val="20"/>
              </w:rPr>
              <w:t xml:space="preserve">nombre&lt;3 missions : </w:t>
            </w:r>
            <w:r w:rsidRPr="00442AE7">
              <w:rPr>
                <w:b/>
                <w:bCs/>
                <w:sz w:val="20"/>
                <w:szCs w:val="20"/>
              </w:rPr>
              <w:t>0 point</w:t>
            </w:r>
          </w:p>
        </w:tc>
        <w:tc>
          <w:tcPr>
            <w:tcW w:w="1500" w:type="dxa"/>
            <w:vMerge/>
          </w:tcPr>
          <w:p w:rsidR="009F76A7" w:rsidRPr="00C34445" w:rsidRDefault="009F76A7" w:rsidP="00B9758C">
            <w:pPr>
              <w:pStyle w:val="TableauTexte1IT"/>
              <w:rPr>
                <w:color w:val="auto"/>
                <w:sz w:val="20"/>
              </w:rPr>
            </w:pPr>
          </w:p>
        </w:tc>
      </w:tr>
      <w:tr w:rsidR="00A21B8D" w:rsidRPr="00C34445" w:rsidTr="00C34445">
        <w:trPr>
          <w:jc w:val="center"/>
        </w:trPr>
        <w:tc>
          <w:tcPr>
            <w:tcW w:w="1827" w:type="dxa"/>
            <w:vMerge w:val="restart"/>
          </w:tcPr>
          <w:p w:rsidR="00A21B8D" w:rsidRPr="00C34445" w:rsidRDefault="00A21B8D" w:rsidP="00B9758C">
            <w:pPr>
              <w:pStyle w:val="TableauTexte1IT"/>
              <w:rPr>
                <w:color w:val="auto"/>
                <w:sz w:val="20"/>
              </w:rPr>
            </w:pPr>
            <w:r w:rsidRPr="00C34445">
              <w:rPr>
                <w:b/>
                <w:color w:val="auto"/>
                <w:sz w:val="20"/>
                <w:u w:val="single"/>
              </w:rPr>
              <w:t>2 ingénieurs experts en développement informatique</w:t>
            </w:r>
          </w:p>
          <w:p w:rsidR="00A21B8D" w:rsidRPr="00C34445" w:rsidRDefault="00A21B8D" w:rsidP="00442AE7">
            <w:pPr>
              <w:pStyle w:val="TableauTexte1IT"/>
              <w:jc w:val="center"/>
              <w:rPr>
                <w:color w:val="auto"/>
                <w:sz w:val="20"/>
              </w:rPr>
            </w:pPr>
            <w:r w:rsidRPr="00C34445">
              <w:rPr>
                <w:color w:val="auto"/>
                <w:sz w:val="20"/>
              </w:rPr>
              <w:t>(</w:t>
            </w:r>
            <w:r w:rsidRPr="00442AE7">
              <w:rPr>
                <w:b/>
                <w:bCs/>
                <w:color w:val="auto"/>
                <w:szCs w:val="24"/>
              </w:rPr>
              <w:t>12pts)</w:t>
            </w:r>
          </w:p>
        </w:tc>
        <w:tc>
          <w:tcPr>
            <w:tcW w:w="2338" w:type="dxa"/>
          </w:tcPr>
          <w:p w:rsidR="00A21B8D" w:rsidRPr="00C34445" w:rsidRDefault="00A21B8D" w:rsidP="00C0230B">
            <w:pPr>
              <w:pStyle w:val="TableauTexte1IT"/>
              <w:rPr>
                <w:color w:val="auto"/>
                <w:sz w:val="20"/>
              </w:rPr>
            </w:pPr>
            <w:r w:rsidRPr="00C34445">
              <w:rPr>
                <w:color w:val="auto"/>
                <w:sz w:val="20"/>
              </w:rPr>
              <w:t xml:space="preserve">Formation en informatique ou équivalent. </w:t>
            </w:r>
          </w:p>
          <w:p w:rsidR="00A21B8D" w:rsidRPr="00442AE7" w:rsidRDefault="00A21B8D" w:rsidP="00442AE7">
            <w:pPr>
              <w:pStyle w:val="TableauTexte1IT"/>
              <w:jc w:val="center"/>
              <w:rPr>
                <w:b/>
                <w:bCs/>
                <w:color w:val="auto"/>
                <w:sz w:val="20"/>
              </w:rPr>
            </w:pPr>
            <w:r w:rsidRPr="00442AE7">
              <w:rPr>
                <w:b/>
                <w:bCs/>
                <w:color w:val="auto"/>
                <w:sz w:val="20"/>
              </w:rPr>
              <w:t>(4 points)</w:t>
            </w:r>
          </w:p>
        </w:tc>
        <w:tc>
          <w:tcPr>
            <w:tcW w:w="4432" w:type="dxa"/>
          </w:tcPr>
          <w:p w:rsidR="00A21B8D" w:rsidRPr="00C34445" w:rsidRDefault="00A21B8D" w:rsidP="00C0230B">
            <w:pPr>
              <w:pStyle w:val="TableauTiret1IT"/>
              <w:rPr>
                <w:sz w:val="20"/>
                <w:szCs w:val="20"/>
              </w:rPr>
            </w:pPr>
            <w:r w:rsidRPr="00C34445">
              <w:rPr>
                <w:sz w:val="20"/>
                <w:szCs w:val="20"/>
              </w:rPr>
              <w:t xml:space="preserve">Bac+5 ou plus : </w:t>
            </w:r>
            <w:r w:rsidRPr="00442AE7">
              <w:rPr>
                <w:b/>
                <w:bCs/>
                <w:sz w:val="20"/>
                <w:szCs w:val="20"/>
              </w:rPr>
              <w:t>4 points</w:t>
            </w:r>
            <w:r w:rsidRPr="00C34445">
              <w:rPr>
                <w:sz w:val="20"/>
                <w:szCs w:val="20"/>
              </w:rPr>
              <w:t> </w:t>
            </w:r>
          </w:p>
          <w:p w:rsidR="00A21B8D" w:rsidRPr="00442AE7" w:rsidRDefault="00A21B8D" w:rsidP="00C0230B">
            <w:pPr>
              <w:pStyle w:val="TableauTiret1IT"/>
              <w:rPr>
                <w:b/>
                <w:bCs/>
                <w:sz w:val="20"/>
                <w:szCs w:val="20"/>
              </w:rPr>
            </w:pPr>
            <w:r w:rsidRPr="00C34445">
              <w:rPr>
                <w:sz w:val="20"/>
                <w:szCs w:val="20"/>
              </w:rPr>
              <w:t xml:space="preserve">Bac+4 ou Bac+3 : </w:t>
            </w:r>
            <w:r w:rsidRPr="00442AE7">
              <w:rPr>
                <w:b/>
                <w:bCs/>
                <w:sz w:val="20"/>
                <w:szCs w:val="20"/>
              </w:rPr>
              <w:t>2 points</w:t>
            </w:r>
          </w:p>
          <w:p w:rsidR="00A21B8D" w:rsidRPr="00C34445" w:rsidRDefault="00A21B8D" w:rsidP="00C0230B">
            <w:pPr>
              <w:pStyle w:val="TableauTiret1IT"/>
              <w:rPr>
                <w:sz w:val="20"/>
                <w:szCs w:val="20"/>
              </w:rPr>
            </w:pPr>
            <w:r w:rsidRPr="00C34445">
              <w:rPr>
                <w:sz w:val="20"/>
                <w:szCs w:val="20"/>
              </w:rPr>
              <w:t xml:space="preserve">Inférieur Bac +3 : </w:t>
            </w:r>
            <w:r w:rsidRPr="00442AE7">
              <w:rPr>
                <w:b/>
                <w:bCs/>
                <w:sz w:val="20"/>
                <w:szCs w:val="20"/>
              </w:rPr>
              <w:t>0 point</w:t>
            </w:r>
          </w:p>
          <w:p w:rsidR="00A21B8D" w:rsidRPr="00C34445" w:rsidRDefault="00A21B8D" w:rsidP="00C0230B">
            <w:pPr>
              <w:pStyle w:val="TableauTiret1IT"/>
              <w:numPr>
                <w:ilvl w:val="0"/>
                <w:numId w:val="0"/>
              </w:numPr>
              <w:ind w:left="-11"/>
              <w:rPr>
                <w:sz w:val="20"/>
                <w:szCs w:val="20"/>
              </w:rPr>
            </w:pPr>
          </w:p>
        </w:tc>
        <w:tc>
          <w:tcPr>
            <w:tcW w:w="1500" w:type="dxa"/>
            <w:vMerge w:val="restart"/>
            <w:vAlign w:val="center"/>
          </w:tcPr>
          <w:p w:rsidR="00A21B8D" w:rsidRPr="00C34445" w:rsidRDefault="00A21B8D" w:rsidP="00A21B8D">
            <w:pPr>
              <w:pStyle w:val="TableauTexte1IT"/>
              <w:jc w:val="center"/>
              <w:rPr>
                <w:color w:val="auto"/>
                <w:sz w:val="20"/>
              </w:rPr>
            </w:pPr>
            <w:r w:rsidRPr="00C34445">
              <w:rPr>
                <w:color w:val="auto"/>
                <w:sz w:val="20"/>
              </w:rPr>
              <w:t xml:space="preserve">Copie conforme du diplôme et  CV  signé par lui-même </w:t>
            </w:r>
          </w:p>
        </w:tc>
      </w:tr>
      <w:tr w:rsidR="00A21B8D" w:rsidRPr="00C34445" w:rsidTr="00C34445">
        <w:trPr>
          <w:jc w:val="center"/>
        </w:trPr>
        <w:tc>
          <w:tcPr>
            <w:tcW w:w="1827" w:type="dxa"/>
            <w:vMerge/>
          </w:tcPr>
          <w:p w:rsidR="00A21B8D" w:rsidRPr="00C34445" w:rsidRDefault="00A21B8D" w:rsidP="00B9758C">
            <w:pPr>
              <w:pStyle w:val="TableauTexte1IT"/>
              <w:rPr>
                <w:color w:val="auto"/>
                <w:sz w:val="20"/>
              </w:rPr>
            </w:pPr>
          </w:p>
        </w:tc>
        <w:tc>
          <w:tcPr>
            <w:tcW w:w="2338" w:type="dxa"/>
          </w:tcPr>
          <w:p w:rsidR="00A21B8D" w:rsidRPr="00C34445" w:rsidRDefault="00A21B8D" w:rsidP="00C0230B">
            <w:pPr>
              <w:pStyle w:val="TableauTexte1IT"/>
              <w:rPr>
                <w:color w:val="auto"/>
                <w:sz w:val="20"/>
              </w:rPr>
            </w:pPr>
            <w:r w:rsidRPr="00C34445">
              <w:rPr>
                <w:color w:val="auto"/>
                <w:sz w:val="20"/>
              </w:rPr>
              <w:t>Nombre moyen d’années d’expérience</w:t>
            </w:r>
          </w:p>
          <w:p w:rsidR="00A21B8D" w:rsidRPr="00442AE7" w:rsidRDefault="00442AE7" w:rsidP="00442AE7">
            <w:pPr>
              <w:pStyle w:val="TableauTexte1IT"/>
              <w:jc w:val="center"/>
              <w:rPr>
                <w:b/>
                <w:bCs/>
                <w:color w:val="auto"/>
                <w:sz w:val="20"/>
              </w:rPr>
            </w:pPr>
            <w:r w:rsidRPr="00442AE7">
              <w:rPr>
                <w:b/>
                <w:bCs/>
                <w:color w:val="auto"/>
                <w:sz w:val="20"/>
              </w:rPr>
              <w:t>(4 points)</w:t>
            </w:r>
          </w:p>
        </w:tc>
        <w:tc>
          <w:tcPr>
            <w:tcW w:w="4432" w:type="dxa"/>
          </w:tcPr>
          <w:p w:rsidR="00A21B8D" w:rsidRPr="00C34445" w:rsidRDefault="00A21B8D" w:rsidP="00C0230B">
            <w:pPr>
              <w:pStyle w:val="TableauTiret1IT"/>
              <w:rPr>
                <w:sz w:val="20"/>
                <w:szCs w:val="20"/>
              </w:rPr>
            </w:pPr>
            <w:r w:rsidRPr="00C34445">
              <w:rPr>
                <w:sz w:val="20"/>
                <w:szCs w:val="20"/>
              </w:rPr>
              <w:t>Expérience &gt;= 5 années </w:t>
            </w:r>
            <w:r w:rsidRPr="00442AE7">
              <w:rPr>
                <w:b/>
                <w:bCs/>
                <w:sz w:val="20"/>
                <w:szCs w:val="20"/>
              </w:rPr>
              <w:t>: 4 pts</w:t>
            </w:r>
            <w:r w:rsidRPr="00C34445">
              <w:rPr>
                <w:sz w:val="20"/>
                <w:szCs w:val="20"/>
              </w:rPr>
              <w:t> </w:t>
            </w:r>
          </w:p>
          <w:p w:rsidR="00A21B8D" w:rsidRPr="00C34445" w:rsidRDefault="00A21B8D" w:rsidP="00C0230B">
            <w:pPr>
              <w:pStyle w:val="TableauTiret1IT"/>
              <w:rPr>
                <w:sz w:val="20"/>
                <w:szCs w:val="20"/>
              </w:rPr>
            </w:pPr>
            <w:r w:rsidRPr="00C34445">
              <w:rPr>
                <w:sz w:val="20"/>
                <w:szCs w:val="20"/>
              </w:rPr>
              <w:t>5 années&gt;Expérience&gt;= 2 années</w:t>
            </w:r>
            <w:r w:rsidRPr="00442AE7">
              <w:rPr>
                <w:b/>
                <w:bCs/>
                <w:sz w:val="20"/>
                <w:szCs w:val="20"/>
              </w:rPr>
              <w:t>: 2 pts</w:t>
            </w:r>
          </w:p>
          <w:p w:rsidR="00A21B8D" w:rsidRPr="00C34445" w:rsidRDefault="00A21B8D" w:rsidP="00C0230B">
            <w:pPr>
              <w:pStyle w:val="TableauTiret1IT"/>
              <w:rPr>
                <w:sz w:val="20"/>
                <w:szCs w:val="20"/>
              </w:rPr>
            </w:pPr>
            <w:r w:rsidRPr="00C34445">
              <w:rPr>
                <w:sz w:val="20"/>
                <w:szCs w:val="20"/>
              </w:rPr>
              <w:t>Expérience &lt; 2 années : </w:t>
            </w:r>
            <w:r w:rsidRPr="00442AE7">
              <w:rPr>
                <w:b/>
                <w:bCs/>
                <w:sz w:val="20"/>
                <w:szCs w:val="20"/>
              </w:rPr>
              <w:t>0  points</w:t>
            </w:r>
          </w:p>
        </w:tc>
        <w:tc>
          <w:tcPr>
            <w:tcW w:w="1500" w:type="dxa"/>
            <w:vMerge/>
          </w:tcPr>
          <w:p w:rsidR="00A21B8D" w:rsidRPr="00C34445" w:rsidRDefault="00A21B8D" w:rsidP="00B9758C">
            <w:pPr>
              <w:pStyle w:val="TableauTexte1IT"/>
              <w:rPr>
                <w:color w:val="auto"/>
                <w:sz w:val="20"/>
              </w:rPr>
            </w:pPr>
          </w:p>
        </w:tc>
      </w:tr>
      <w:tr w:rsidR="00A21B8D" w:rsidRPr="00C34445" w:rsidTr="00C34445">
        <w:trPr>
          <w:jc w:val="center"/>
        </w:trPr>
        <w:tc>
          <w:tcPr>
            <w:tcW w:w="1827" w:type="dxa"/>
            <w:vMerge/>
          </w:tcPr>
          <w:p w:rsidR="00A21B8D" w:rsidRPr="00C34445" w:rsidRDefault="00A21B8D" w:rsidP="00B9758C">
            <w:pPr>
              <w:pStyle w:val="TableauTexte1IT"/>
              <w:rPr>
                <w:color w:val="auto"/>
                <w:sz w:val="20"/>
              </w:rPr>
            </w:pPr>
          </w:p>
        </w:tc>
        <w:tc>
          <w:tcPr>
            <w:tcW w:w="2338" w:type="dxa"/>
          </w:tcPr>
          <w:p w:rsidR="00A21B8D" w:rsidRPr="00C34445" w:rsidRDefault="00A21B8D" w:rsidP="00C0230B">
            <w:pPr>
              <w:pStyle w:val="TableauTexte1IT"/>
              <w:rPr>
                <w:color w:val="auto"/>
                <w:sz w:val="20"/>
              </w:rPr>
            </w:pPr>
            <w:r w:rsidRPr="00C34445">
              <w:rPr>
                <w:color w:val="auto"/>
                <w:sz w:val="20"/>
              </w:rPr>
              <w:t xml:space="preserve">Nombre de missions similaires à celle de cet appel d’offres. </w:t>
            </w:r>
          </w:p>
          <w:p w:rsidR="00A21B8D" w:rsidRPr="00442AE7" w:rsidRDefault="00442AE7" w:rsidP="00442AE7">
            <w:pPr>
              <w:pStyle w:val="TableauTexte1IT"/>
              <w:jc w:val="center"/>
              <w:rPr>
                <w:b/>
                <w:bCs/>
                <w:color w:val="auto"/>
                <w:sz w:val="20"/>
              </w:rPr>
            </w:pPr>
            <w:r w:rsidRPr="00442AE7">
              <w:rPr>
                <w:b/>
                <w:bCs/>
                <w:color w:val="auto"/>
                <w:sz w:val="20"/>
              </w:rPr>
              <w:t>(4 points)</w:t>
            </w:r>
          </w:p>
        </w:tc>
        <w:tc>
          <w:tcPr>
            <w:tcW w:w="4432" w:type="dxa"/>
          </w:tcPr>
          <w:p w:rsidR="00A21B8D" w:rsidRPr="00C34445" w:rsidRDefault="00A21B8D" w:rsidP="00C0230B">
            <w:pPr>
              <w:pStyle w:val="TableauTiret1IT"/>
              <w:rPr>
                <w:sz w:val="20"/>
                <w:szCs w:val="20"/>
              </w:rPr>
            </w:pPr>
            <w:r w:rsidRPr="00C34445">
              <w:rPr>
                <w:sz w:val="20"/>
                <w:szCs w:val="20"/>
              </w:rPr>
              <w:t xml:space="preserve">nombre&gt;= 5 missions : </w:t>
            </w:r>
            <w:r w:rsidRPr="00E3102E">
              <w:rPr>
                <w:b/>
                <w:bCs/>
                <w:sz w:val="20"/>
                <w:szCs w:val="20"/>
              </w:rPr>
              <w:t>4 points</w:t>
            </w:r>
            <w:r w:rsidRPr="00C34445">
              <w:rPr>
                <w:sz w:val="20"/>
                <w:szCs w:val="20"/>
              </w:rPr>
              <w:t> </w:t>
            </w:r>
          </w:p>
          <w:p w:rsidR="00A21B8D" w:rsidRPr="00C34445" w:rsidRDefault="00A21B8D" w:rsidP="00C0230B">
            <w:pPr>
              <w:pStyle w:val="TableauTiret1IT"/>
              <w:rPr>
                <w:sz w:val="20"/>
                <w:szCs w:val="20"/>
              </w:rPr>
            </w:pPr>
            <w:r w:rsidRPr="00C34445">
              <w:rPr>
                <w:sz w:val="20"/>
                <w:szCs w:val="20"/>
              </w:rPr>
              <w:t xml:space="preserve">5&gt;nombre &gt;= 3 missions : </w:t>
            </w:r>
            <w:r w:rsidRPr="00E3102E">
              <w:rPr>
                <w:b/>
                <w:bCs/>
                <w:sz w:val="20"/>
                <w:szCs w:val="20"/>
              </w:rPr>
              <w:t>2points</w:t>
            </w:r>
            <w:r w:rsidRPr="00C34445">
              <w:rPr>
                <w:sz w:val="20"/>
                <w:szCs w:val="20"/>
              </w:rPr>
              <w:t xml:space="preserve">  </w:t>
            </w:r>
          </w:p>
          <w:p w:rsidR="00A21B8D" w:rsidRPr="00C34445" w:rsidRDefault="00A21B8D" w:rsidP="00C0230B">
            <w:pPr>
              <w:pStyle w:val="TableauTiret1IT"/>
              <w:rPr>
                <w:sz w:val="20"/>
                <w:szCs w:val="20"/>
              </w:rPr>
            </w:pPr>
            <w:r w:rsidRPr="00C34445">
              <w:rPr>
                <w:sz w:val="20"/>
                <w:szCs w:val="20"/>
              </w:rPr>
              <w:t xml:space="preserve">nombre&lt;3 missions : </w:t>
            </w:r>
            <w:r w:rsidRPr="00E3102E">
              <w:rPr>
                <w:b/>
                <w:bCs/>
                <w:sz w:val="20"/>
                <w:szCs w:val="20"/>
              </w:rPr>
              <w:t>0 point</w:t>
            </w:r>
          </w:p>
        </w:tc>
        <w:tc>
          <w:tcPr>
            <w:tcW w:w="1500" w:type="dxa"/>
            <w:vMerge/>
          </w:tcPr>
          <w:p w:rsidR="00A21B8D" w:rsidRPr="00C34445" w:rsidRDefault="00A21B8D" w:rsidP="00B9758C">
            <w:pPr>
              <w:pStyle w:val="TableauTexte1IT"/>
              <w:rPr>
                <w:color w:val="auto"/>
                <w:sz w:val="20"/>
              </w:rPr>
            </w:pPr>
          </w:p>
        </w:tc>
      </w:tr>
      <w:tr w:rsidR="00A21B8D" w:rsidRPr="00C34445" w:rsidTr="00C34445">
        <w:trPr>
          <w:jc w:val="center"/>
        </w:trPr>
        <w:tc>
          <w:tcPr>
            <w:tcW w:w="1827" w:type="dxa"/>
            <w:vMerge w:val="restart"/>
          </w:tcPr>
          <w:p w:rsidR="00442AE7" w:rsidRDefault="00A21B8D" w:rsidP="00C34445">
            <w:pPr>
              <w:pStyle w:val="TableauTexte1IT"/>
              <w:rPr>
                <w:color w:val="auto"/>
                <w:sz w:val="20"/>
              </w:rPr>
            </w:pPr>
            <w:r w:rsidRPr="00C34445">
              <w:rPr>
                <w:b/>
                <w:bCs/>
                <w:color w:val="auto"/>
                <w:sz w:val="20"/>
                <w:u w:val="single"/>
              </w:rPr>
              <w:t>l’administrateur expert en base de données</w:t>
            </w:r>
            <w:r w:rsidRPr="00C34445">
              <w:rPr>
                <w:color w:val="auto"/>
                <w:sz w:val="20"/>
              </w:rPr>
              <w:t>,</w:t>
            </w:r>
          </w:p>
          <w:p w:rsidR="00A21B8D" w:rsidRPr="00442AE7" w:rsidRDefault="00C34445" w:rsidP="00442AE7">
            <w:pPr>
              <w:pStyle w:val="TableauTexte1IT"/>
              <w:jc w:val="center"/>
              <w:rPr>
                <w:b/>
                <w:bCs/>
                <w:color w:val="auto"/>
                <w:sz w:val="20"/>
              </w:rPr>
            </w:pPr>
            <w:r w:rsidRPr="00442AE7">
              <w:rPr>
                <w:b/>
                <w:bCs/>
                <w:color w:val="auto"/>
                <w:sz w:val="22"/>
                <w:szCs w:val="22"/>
              </w:rPr>
              <w:t>(10pts)</w:t>
            </w:r>
          </w:p>
        </w:tc>
        <w:tc>
          <w:tcPr>
            <w:tcW w:w="2338" w:type="dxa"/>
            <w:tcBorders>
              <w:top w:val="single" w:sz="4" w:space="0" w:color="353859" w:themeColor="accent5" w:themeShade="BF"/>
              <w:left w:val="single" w:sz="4" w:space="0" w:color="353859" w:themeColor="accent5" w:themeShade="BF"/>
              <w:bottom w:val="single" w:sz="4" w:space="0" w:color="353859" w:themeColor="accent5" w:themeShade="BF"/>
              <w:right w:val="single" w:sz="4" w:space="0" w:color="353859" w:themeColor="accent5" w:themeShade="BF"/>
            </w:tcBorders>
          </w:tcPr>
          <w:p w:rsidR="00A21B8D" w:rsidRPr="00C34445" w:rsidRDefault="00A21B8D" w:rsidP="00C0230B">
            <w:pPr>
              <w:pStyle w:val="TableauTexte1IT"/>
              <w:rPr>
                <w:color w:val="auto"/>
                <w:sz w:val="20"/>
              </w:rPr>
            </w:pPr>
            <w:r w:rsidRPr="00C34445">
              <w:rPr>
                <w:color w:val="auto"/>
                <w:sz w:val="20"/>
              </w:rPr>
              <w:t xml:space="preserve">Formation en informatique ou équivalent. </w:t>
            </w:r>
          </w:p>
          <w:p w:rsidR="00A21B8D" w:rsidRPr="00C34445" w:rsidRDefault="00A21B8D" w:rsidP="00442AE7">
            <w:pPr>
              <w:pStyle w:val="TableauTexte1IT"/>
              <w:jc w:val="center"/>
              <w:rPr>
                <w:color w:val="auto"/>
                <w:sz w:val="20"/>
              </w:rPr>
            </w:pPr>
            <w:r w:rsidRPr="00C34445">
              <w:rPr>
                <w:color w:val="auto"/>
                <w:sz w:val="20"/>
              </w:rPr>
              <w:t>(</w:t>
            </w:r>
            <w:r w:rsidRPr="00442AE7">
              <w:rPr>
                <w:b/>
                <w:bCs/>
                <w:color w:val="auto"/>
                <w:sz w:val="20"/>
              </w:rPr>
              <w:t>4 points)</w:t>
            </w:r>
          </w:p>
        </w:tc>
        <w:tc>
          <w:tcPr>
            <w:tcW w:w="4432" w:type="dxa"/>
            <w:tcBorders>
              <w:top w:val="single" w:sz="4" w:space="0" w:color="353859" w:themeColor="accent5" w:themeShade="BF"/>
              <w:left w:val="single" w:sz="4" w:space="0" w:color="353859" w:themeColor="accent5" w:themeShade="BF"/>
              <w:bottom w:val="single" w:sz="4" w:space="0" w:color="353859" w:themeColor="accent5" w:themeShade="BF"/>
              <w:right w:val="single" w:sz="4" w:space="0" w:color="353859" w:themeColor="accent5" w:themeShade="BF"/>
            </w:tcBorders>
          </w:tcPr>
          <w:p w:rsidR="00A21B8D" w:rsidRPr="00C34445" w:rsidRDefault="00A21B8D" w:rsidP="00C0230B">
            <w:pPr>
              <w:pStyle w:val="TableauTiret1IT"/>
              <w:rPr>
                <w:sz w:val="20"/>
                <w:szCs w:val="20"/>
              </w:rPr>
            </w:pPr>
            <w:r w:rsidRPr="00C34445">
              <w:rPr>
                <w:sz w:val="20"/>
                <w:szCs w:val="20"/>
              </w:rPr>
              <w:t xml:space="preserve">Bac+5 ou plus : </w:t>
            </w:r>
            <w:r w:rsidRPr="00E3102E">
              <w:rPr>
                <w:b/>
                <w:bCs/>
                <w:sz w:val="20"/>
                <w:szCs w:val="20"/>
              </w:rPr>
              <w:t>4 points</w:t>
            </w:r>
            <w:r w:rsidRPr="00C34445">
              <w:rPr>
                <w:sz w:val="20"/>
                <w:szCs w:val="20"/>
              </w:rPr>
              <w:t> </w:t>
            </w:r>
          </w:p>
          <w:p w:rsidR="00A21B8D" w:rsidRPr="00C34445" w:rsidRDefault="00A21B8D" w:rsidP="00C0230B">
            <w:pPr>
              <w:pStyle w:val="TableauTiret1IT"/>
              <w:rPr>
                <w:sz w:val="20"/>
                <w:szCs w:val="20"/>
              </w:rPr>
            </w:pPr>
            <w:r w:rsidRPr="00C34445">
              <w:rPr>
                <w:sz w:val="20"/>
                <w:szCs w:val="20"/>
              </w:rPr>
              <w:t xml:space="preserve">Bac+4 ou Bac+3 : </w:t>
            </w:r>
            <w:r w:rsidRPr="00E3102E">
              <w:rPr>
                <w:b/>
                <w:bCs/>
                <w:sz w:val="20"/>
                <w:szCs w:val="20"/>
              </w:rPr>
              <w:t>2 points</w:t>
            </w:r>
          </w:p>
          <w:p w:rsidR="00A21B8D" w:rsidRPr="00E3102E" w:rsidRDefault="00A21B8D" w:rsidP="00C0230B">
            <w:pPr>
              <w:pStyle w:val="TableauTiret1IT"/>
              <w:rPr>
                <w:b/>
                <w:bCs/>
                <w:sz w:val="20"/>
                <w:szCs w:val="20"/>
              </w:rPr>
            </w:pPr>
            <w:r w:rsidRPr="00C34445">
              <w:rPr>
                <w:sz w:val="20"/>
                <w:szCs w:val="20"/>
              </w:rPr>
              <w:t xml:space="preserve">Inférieur Bac +3 : </w:t>
            </w:r>
            <w:r w:rsidRPr="00E3102E">
              <w:rPr>
                <w:b/>
                <w:bCs/>
                <w:sz w:val="20"/>
                <w:szCs w:val="20"/>
              </w:rPr>
              <w:t>0 point</w:t>
            </w:r>
          </w:p>
          <w:p w:rsidR="00A21B8D" w:rsidRPr="00C34445" w:rsidRDefault="00A21B8D" w:rsidP="00C0230B">
            <w:pPr>
              <w:pStyle w:val="TableauTiret1IT"/>
              <w:numPr>
                <w:ilvl w:val="0"/>
                <w:numId w:val="0"/>
              </w:numPr>
              <w:ind w:left="-11"/>
              <w:rPr>
                <w:sz w:val="20"/>
                <w:szCs w:val="20"/>
              </w:rPr>
            </w:pPr>
          </w:p>
        </w:tc>
        <w:tc>
          <w:tcPr>
            <w:tcW w:w="1500" w:type="dxa"/>
            <w:vMerge w:val="restart"/>
            <w:tcBorders>
              <w:top w:val="single" w:sz="4" w:space="0" w:color="353859" w:themeColor="accent5" w:themeShade="BF"/>
              <w:left w:val="single" w:sz="4" w:space="0" w:color="353859" w:themeColor="accent5" w:themeShade="BF"/>
              <w:right w:val="single" w:sz="4" w:space="0" w:color="353859" w:themeColor="accent5" w:themeShade="BF"/>
            </w:tcBorders>
            <w:vAlign w:val="center"/>
          </w:tcPr>
          <w:p w:rsidR="00A21B8D" w:rsidRPr="00C34445" w:rsidRDefault="00A21B8D" w:rsidP="00C34445">
            <w:pPr>
              <w:pStyle w:val="TableauTexte1IT"/>
              <w:jc w:val="center"/>
              <w:rPr>
                <w:sz w:val="20"/>
              </w:rPr>
            </w:pPr>
            <w:r w:rsidRPr="00C34445">
              <w:rPr>
                <w:color w:val="auto"/>
                <w:sz w:val="20"/>
              </w:rPr>
              <w:t xml:space="preserve">Copie conforme du diplôme et  CV  signé par lui-même </w:t>
            </w:r>
          </w:p>
        </w:tc>
      </w:tr>
      <w:tr w:rsidR="00A21B8D" w:rsidRPr="00C34445" w:rsidTr="00C34445">
        <w:trPr>
          <w:jc w:val="center"/>
        </w:trPr>
        <w:tc>
          <w:tcPr>
            <w:tcW w:w="1827" w:type="dxa"/>
            <w:vMerge/>
          </w:tcPr>
          <w:p w:rsidR="00A21B8D" w:rsidRPr="00C34445" w:rsidRDefault="00A21B8D" w:rsidP="00B9758C">
            <w:pPr>
              <w:pStyle w:val="TableauTexte1IT"/>
              <w:rPr>
                <w:color w:val="auto"/>
                <w:sz w:val="20"/>
              </w:rPr>
            </w:pPr>
          </w:p>
        </w:tc>
        <w:tc>
          <w:tcPr>
            <w:tcW w:w="2338" w:type="dxa"/>
            <w:tcBorders>
              <w:top w:val="single" w:sz="4" w:space="0" w:color="353859" w:themeColor="accent5" w:themeShade="BF"/>
              <w:left w:val="single" w:sz="4" w:space="0" w:color="353859" w:themeColor="accent5" w:themeShade="BF"/>
              <w:bottom w:val="single" w:sz="4" w:space="0" w:color="353859" w:themeColor="accent5" w:themeShade="BF"/>
              <w:right w:val="single" w:sz="4" w:space="0" w:color="353859" w:themeColor="accent5" w:themeShade="BF"/>
            </w:tcBorders>
          </w:tcPr>
          <w:p w:rsidR="00A21B8D" w:rsidRPr="00C34445" w:rsidRDefault="00A21B8D" w:rsidP="00C0230B">
            <w:pPr>
              <w:pStyle w:val="TableauTexte1IT"/>
              <w:rPr>
                <w:color w:val="auto"/>
                <w:sz w:val="20"/>
              </w:rPr>
            </w:pPr>
            <w:r w:rsidRPr="00C34445">
              <w:rPr>
                <w:color w:val="auto"/>
                <w:sz w:val="20"/>
              </w:rPr>
              <w:t>Nombre moyen d’années d’expérience</w:t>
            </w:r>
          </w:p>
          <w:p w:rsidR="00A21B8D" w:rsidRPr="00C34445" w:rsidRDefault="00A21B8D" w:rsidP="00C0230B">
            <w:pPr>
              <w:pStyle w:val="TableauTexte1IT"/>
              <w:rPr>
                <w:color w:val="auto"/>
                <w:sz w:val="20"/>
              </w:rPr>
            </w:pPr>
            <w:r w:rsidRPr="00C34445">
              <w:rPr>
                <w:color w:val="auto"/>
                <w:sz w:val="20"/>
              </w:rPr>
              <w:t>(3pts)</w:t>
            </w:r>
          </w:p>
        </w:tc>
        <w:tc>
          <w:tcPr>
            <w:tcW w:w="4432" w:type="dxa"/>
            <w:tcBorders>
              <w:top w:val="single" w:sz="4" w:space="0" w:color="353859" w:themeColor="accent5" w:themeShade="BF"/>
              <w:left w:val="single" w:sz="4" w:space="0" w:color="353859" w:themeColor="accent5" w:themeShade="BF"/>
              <w:bottom w:val="single" w:sz="4" w:space="0" w:color="353859" w:themeColor="accent5" w:themeShade="BF"/>
              <w:right w:val="single" w:sz="4" w:space="0" w:color="353859" w:themeColor="accent5" w:themeShade="BF"/>
            </w:tcBorders>
          </w:tcPr>
          <w:p w:rsidR="00A21B8D" w:rsidRPr="00C34445" w:rsidRDefault="00A21B8D" w:rsidP="00C0230B">
            <w:pPr>
              <w:pStyle w:val="TableauTiret1IT"/>
              <w:rPr>
                <w:sz w:val="20"/>
                <w:szCs w:val="20"/>
              </w:rPr>
            </w:pPr>
            <w:r w:rsidRPr="00C34445">
              <w:rPr>
                <w:sz w:val="20"/>
                <w:szCs w:val="20"/>
              </w:rPr>
              <w:t xml:space="preserve">Expérience &gt;= 5 années : </w:t>
            </w:r>
            <w:r w:rsidRPr="00E3102E">
              <w:rPr>
                <w:b/>
                <w:bCs/>
                <w:sz w:val="20"/>
                <w:szCs w:val="20"/>
              </w:rPr>
              <w:t>4 pts</w:t>
            </w:r>
            <w:r w:rsidRPr="00C34445">
              <w:rPr>
                <w:sz w:val="20"/>
                <w:szCs w:val="20"/>
              </w:rPr>
              <w:t> </w:t>
            </w:r>
          </w:p>
          <w:p w:rsidR="00A21B8D" w:rsidRPr="00C34445" w:rsidRDefault="00A21B8D" w:rsidP="00C0230B">
            <w:pPr>
              <w:pStyle w:val="TableauTiret1IT"/>
              <w:rPr>
                <w:sz w:val="20"/>
                <w:szCs w:val="20"/>
              </w:rPr>
            </w:pPr>
            <w:r w:rsidRPr="00C34445">
              <w:rPr>
                <w:sz w:val="20"/>
                <w:szCs w:val="20"/>
              </w:rPr>
              <w:t xml:space="preserve">5 années&gt;Expérience&gt;= 2 années: </w:t>
            </w:r>
            <w:r w:rsidRPr="00E3102E">
              <w:rPr>
                <w:b/>
                <w:bCs/>
                <w:sz w:val="20"/>
                <w:szCs w:val="20"/>
              </w:rPr>
              <w:t>2 pts</w:t>
            </w:r>
          </w:p>
          <w:p w:rsidR="00A21B8D" w:rsidRPr="00C34445" w:rsidRDefault="00A21B8D" w:rsidP="00C0230B">
            <w:pPr>
              <w:pStyle w:val="TableauTiret1IT"/>
              <w:rPr>
                <w:sz w:val="20"/>
                <w:szCs w:val="20"/>
              </w:rPr>
            </w:pPr>
            <w:r w:rsidRPr="00C34445">
              <w:rPr>
                <w:sz w:val="20"/>
                <w:szCs w:val="20"/>
              </w:rPr>
              <w:t>Expérience &lt; 2 années : </w:t>
            </w:r>
            <w:r w:rsidRPr="00E3102E">
              <w:rPr>
                <w:b/>
                <w:bCs/>
                <w:sz w:val="20"/>
                <w:szCs w:val="20"/>
              </w:rPr>
              <w:t>0  points</w:t>
            </w:r>
          </w:p>
        </w:tc>
        <w:tc>
          <w:tcPr>
            <w:tcW w:w="1500" w:type="dxa"/>
            <w:vMerge/>
            <w:tcBorders>
              <w:left w:val="single" w:sz="4" w:space="0" w:color="353859" w:themeColor="accent5" w:themeShade="BF"/>
              <w:right w:val="single" w:sz="4" w:space="0" w:color="353859" w:themeColor="accent5" w:themeShade="BF"/>
            </w:tcBorders>
          </w:tcPr>
          <w:p w:rsidR="00A21B8D" w:rsidRPr="00C34445" w:rsidRDefault="00A21B8D" w:rsidP="00D92FAC">
            <w:pPr>
              <w:pStyle w:val="TableauTiret1IT"/>
              <w:rPr>
                <w:sz w:val="20"/>
                <w:szCs w:val="20"/>
              </w:rPr>
            </w:pPr>
          </w:p>
        </w:tc>
      </w:tr>
      <w:tr w:rsidR="00A21B8D" w:rsidRPr="00C34445" w:rsidTr="00C34445">
        <w:trPr>
          <w:jc w:val="center"/>
        </w:trPr>
        <w:tc>
          <w:tcPr>
            <w:tcW w:w="1827" w:type="dxa"/>
            <w:vMerge/>
          </w:tcPr>
          <w:p w:rsidR="00A21B8D" w:rsidRPr="00C34445" w:rsidRDefault="00A21B8D" w:rsidP="00B9758C">
            <w:pPr>
              <w:pStyle w:val="TableauTexte1IT"/>
              <w:rPr>
                <w:color w:val="auto"/>
                <w:sz w:val="20"/>
              </w:rPr>
            </w:pPr>
          </w:p>
        </w:tc>
        <w:tc>
          <w:tcPr>
            <w:tcW w:w="2338" w:type="dxa"/>
            <w:tcBorders>
              <w:top w:val="single" w:sz="4" w:space="0" w:color="353859" w:themeColor="accent5" w:themeShade="BF"/>
              <w:left w:val="single" w:sz="4" w:space="0" w:color="353859" w:themeColor="accent5" w:themeShade="BF"/>
              <w:bottom w:val="single" w:sz="4" w:space="0" w:color="353859" w:themeColor="accent5" w:themeShade="BF"/>
              <w:right w:val="single" w:sz="4" w:space="0" w:color="353859" w:themeColor="accent5" w:themeShade="BF"/>
            </w:tcBorders>
          </w:tcPr>
          <w:p w:rsidR="00A21B8D" w:rsidRPr="00C34445" w:rsidRDefault="00A21B8D" w:rsidP="00C0230B">
            <w:pPr>
              <w:pStyle w:val="TableauTexte1IT"/>
              <w:rPr>
                <w:color w:val="auto"/>
                <w:sz w:val="20"/>
              </w:rPr>
            </w:pPr>
            <w:r w:rsidRPr="00C34445">
              <w:rPr>
                <w:color w:val="auto"/>
                <w:sz w:val="20"/>
              </w:rPr>
              <w:t xml:space="preserve">Nombre de missions similaires à celle de cet appel d’offres. </w:t>
            </w:r>
          </w:p>
          <w:p w:rsidR="00A21B8D" w:rsidRPr="00442AE7" w:rsidRDefault="00A21B8D" w:rsidP="00442AE7">
            <w:pPr>
              <w:pStyle w:val="TableauTexte1IT"/>
              <w:jc w:val="center"/>
              <w:rPr>
                <w:b/>
                <w:bCs/>
                <w:color w:val="auto"/>
                <w:sz w:val="20"/>
              </w:rPr>
            </w:pPr>
            <w:r w:rsidRPr="00442AE7">
              <w:rPr>
                <w:b/>
                <w:bCs/>
                <w:color w:val="auto"/>
                <w:sz w:val="20"/>
              </w:rPr>
              <w:t>(3pts)</w:t>
            </w:r>
          </w:p>
        </w:tc>
        <w:tc>
          <w:tcPr>
            <w:tcW w:w="4432" w:type="dxa"/>
            <w:tcBorders>
              <w:top w:val="single" w:sz="4" w:space="0" w:color="353859" w:themeColor="accent5" w:themeShade="BF"/>
              <w:left w:val="single" w:sz="4" w:space="0" w:color="353859" w:themeColor="accent5" w:themeShade="BF"/>
              <w:bottom w:val="single" w:sz="4" w:space="0" w:color="353859" w:themeColor="accent5" w:themeShade="BF"/>
              <w:right w:val="single" w:sz="4" w:space="0" w:color="353859" w:themeColor="accent5" w:themeShade="BF"/>
            </w:tcBorders>
          </w:tcPr>
          <w:p w:rsidR="00A21B8D" w:rsidRPr="00C34445" w:rsidRDefault="00A21B8D" w:rsidP="00C0230B">
            <w:pPr>
              <w:pStyle w:val="TableauTiret1IT"/>
              <w:rPr>
                <w:sz w:val="20"/>
                <w:szCs w:val="20"/>
              </w:rPr>
            </w:pPr>
            <w:r w:rsidRPr="00C34445">
              <w:rPr>
                <w:sz w:val="20"/>
                <w:szCs w:val="20"/>
              </w:rPr>
              <w:t>nombre&gt;= 5 missions </w:t>
            </w:r>
            <w:r w:rsidRPr="00E3102E">
              <w:rPr>
                <w:b/>
                <w:bCs/>
                <w:sz w:val="20"/>
                <w:szCs w:val="20"/>
              </w:rPr>
              <w:t>: 4 points</w:t>
            </w:r>
            <w:r w:rsidRPr="00C34445">
              <w:rPr>
                <w:sz w:val="20"/>
                <w:szCs w:val="20"/>
              </w:rPr>
              <w:t> </w:t>
            </w:r>
          </w:p>
          <w:p w:rsidR="00A21B8D" w:rsidRPr="00C34445" w:rsidRDefault="00A21B8D" w:rsidP="00C0230B">
            <w:pPr>
              <w:pStyle w:val="TableauTiret1IT"/>
              <w:rPr>
                <w:sz w:val="20"/>
                <w:szCs w:val="20"/>
              </w:rPr>
            </w:pPr>
            <w:r w:rsidRPr="00C34445">
              <w:rPr>
                <w:sz w:val="20"/>
                <w:szCs w:val="20"/>
              </w:rPr>
              <w:t xml:space="preserve">5&gt;nombre &gt;= 3 missions : </w:t>
            </w:r>
            <w:r w:rsidRPr="00E3102E">
              <w:rPr>
                <w:b/>
                <w:bCs/>
                <w:sz w:val="20"/>
                <w:szCs w:val="20"/>
              </w:rPr>
              <w:t>2points</w:t>
            </w:r>
            <w:r w:rsidRPr="00C34445">
              <w:rPr>
                <w:sz w:val="20"/>
                <w:szCs w:val="20"/>
              </w:rPr>
              <w:t xml:space="preserve">  </w:t>
            </w:r>
          </w:p>
          <w:p w:rsidR="00A21B8D" w:rsidRPr="00C34445" w:rsidRDefault="00A21B8D" w:rsidP="00C0230B">
            <w:pPr>
              <w:pStyle w:val="TableauTiret1IT"/>
              <w:rPr>
                <w:sz w:val="20"/>
                <w:szCs w:val="20"/>
              </w:rPr>
            </w:pPr>
            <w:r w:rsidRPr="00C34445">
              <w:rPr>
                <w:sz w:val="20"/>
                <w:szCs w:val="20"/>
              </w:rPr>
              <w:t xml:space="preserve">nombre&lt;3 missions : </w:t>
            </w:r>
            <w:r w:rsidRPr="00E3102E">
              <w:rPr>
                <w:b/>
                <w:bCs/>
                <w:sz w:val="20"/>
                <w:szCs w:val="20"/>
              </w:rPr>
              <w:t>0 point</w:t>
            </w:r>
          </w:p>
        </w:tc>
        <w:tc>
          <w:tcPr>
            <w:tcW w:w="1500" w:type="dxa"/>
            <w:vMerge/>
            <w:tcBorders>
              <w:left w:val="single" w:sz="4" w:space="0" w:color="353859" w:themeColor="accent5" w:themeShade="BF"/>
              <w:bottom w:val="single" w:sz="4" w:space="0" w:color="353859" w:themeColor="accent5" w:themeShade="BF"/>
              <w:right w:val="single" w:sz="4" w:space="0" w:color="353859" w:themeColor="accent5" w:themeShade="BF"/>
            </w:tcBorders>
          </w:tcPr>
          <w:p w:rsidR="00A21B8D" w:rsidRPr="00C34445" w:rsidRDefault="00A21B8D" w:rsidP="00D92FAC">
            <w:pPr>
              <w:pStyle w:val="TableauTiret1IT"/>
              <w:rPr>
                <w:sz w:val="20"/>
                <w:szCs w:val="20"/>
              </w:rPr>
            </w:pPr>
          </w:p>
        </w:tc>
      </w:tr>
    </w:tbl>
    <w:p w:rsidR="00C34445" w:rsidRDefault="00C34445" w:rsidP="009F76A7">
      <w:pPr>
        <w:pStyle w:val="Texte1IT"/>
      </w:pPr>
      <w:r w:rsidRPr="00587D86">
        <w:rPr>
          <w:b/>
          <w:bCs/>
          <w:u w:val="single"/>
        </w:rPr>
        <w:t>NB :</w:t>
      </w:r>
      <w:r>
        <w:t xml:space="preserve"> </w:t>
      </w:r>
      <w:r w:rsidR="00587D86">
        <w:t xml:space="preserve">La note </w:t>
      </w:r>
      <w:r w:rsidR="00C50A12">
        <w:t>attribuée</w:t>
      </w:r>
      <w:r w:rsidR="00587D86">
        <w:t xml:space="preserve"> aux profile</w:t>
      </w:r>
      <w:r w:rsidR="00C50A12">
        <w:t>s</w:t>
      </w:r>
      <w:r w:rsidR="00587D86">
        <w:t xml:space="preserve"> composé</w:t>
      </w:r>
      <w:r w:rsidR="00C50A12">
        <w:t>s</w:t>
      </w:r>
      <w:r w:rsidR="00587D86">
        <w:t xml:space="preserve"> de plus d’une seule personne sera calculé</w:t>
      </w:r>
      <w:r w:rsidR="00C50A12">
        <w:t>e</w:t>
      </w:r>
      <w:r w:rsidR="00587D86">
        <w:t xml:space="preserve"> par la moyenne des notes attribuées.</w:t>
      </w:r>
    </w:p>
    <w:p w:rsidR="009F76A7" w:rsidRPr="001B125E" w:rsidRDefault="009F76A7" w:rsidP="009F76A7">
      <w:pPr>
        <w:pStyle w:val="Texte1IT"/>
      </w:pPr>
      <w:r w:rsidRPr="001B125E">
        <w:t>A l’issue de cet examen, la commission arrête alors la liste des concurrents admissibles à la concurrence financière.</w:t>
      </w:r>
    </w:p>
    <w:p w:rsidR="009F76A7" w:rsidRPr="001E4AD3" w:rsidRDefault="009F76A7" w:rsidP="00582037">
      <w:pPr>
        <w:pStyle w:val="Titre2"/>
        <w:tabs>
          <w:tab w:val="clear" w:pos="1843"/>
        </w:tabs>
        <w:ind w:left="426"/>
      </w:pPr>
      <w:bookmarkStart w:id="127" w:name="_Toc435781239"/>
      <w:bookmarkStart w:id="128" w:name="_Toc477516054"/>
      <w:bookmarkStart w:id="129" w:name="_Toc494301784"/>
      <w:r w:rsidRPr="001E4AD3">
        <w:t>Evaluation des offres financières</w:t>
      </w:r>
      <w:bookmarkEnd w:id="127"/>
      <w:bookmarkEnd w:id="128"/>
      <w:bookmarkEnd w:id="129"/>
    </w:p>
    <w:p w:rsidR="009F76A7" w:rsidRPr="00587D86" w:rsidRDefault="009F76A7" w:rsidP="009F76A7">
      <w:pPr>
        <w:pStyle w:val="Texte1IT"/>
        <w:rPr>
          <w:color w:val="auto"/>
        </w:rPr>
      </w:pPr>
      <w:r w:rsidRPr="00587D86">
        <w:rPr>
          <w:color w:val="auto"/>
        </w:rPr>
        <w:t>Seules les offres qui seront jugées techniquement et administrativement conformes seront considérées pour l'évaluation financière.</w:t>
      </w:r>
    </w:p>
    <w:p w:rsidR="009F76A7" w:rsidRPr="00587D86" w:rsidRDefault="009F76A7" w:rsidP="009F76A7">
      <w:pPr>
        <w:pStyle w:val="Texte1IT"/>
        <w:rPr>
          <w:color w:val="auto"/>
        </w:rPr>
      </w:pPr>
      <w:r w:rsidRPr="00587D86">
        <w:rPr>
          <w:color w:val="auto"/>
        </w:rPr>
        <w:t xml:space="preserve">La formule utilisée pour déterminer les scores financiers est la suivante : </w:t>
      </w:r>
    </w:p>
    <w:p w:rsidR="009F76A7" w:rsidRPr="00587D86" w:rsidRDefault="009F76A7" w:rsidP="009F76A7">
      <w:pPr>
        <w:pStyle w:val="Texte1IT"/>
        <w:rPr>
          <w:color w:val="auto"/>
        </w:rPr>
      </w:pPr>
      <w:r w:rsidRPr="00587D86">
        <w:rPr>
          <w:color w:val="auto"/>
        </w:rPr>
        <w:t xml:space="preserve">NF = 100 x </w:t>
      </w:r>
      <w:proofErr w:type="spellStart"/>
      <w:r w:rsidRPr="00587D86">
        <w:rPr>
          <w:color w:val="auto"/>
        </w:rPr>
        <w:t>Pmin</w:t>
      </w:r>
      <w:proofErr w:type="spellEnd"/>
      <w:r w:rsidRPr="00587D86">
        <w:rPr>
          <w:color w:val="auto"/>
        </w:rPr>
        <w:t xml:space="preserve"> / P, où NF est le score financier, </w:t>
      </w:r>
      <w:proofErr w:type="spellStart"/>
      <w:r w:rsidRPr="00587D86">
        <w:rPr>
          <w:color w:val="auto"/>
        </w:rPr>
        <w:t>Pmin</w:t>
      </w:r>
      <w:proofErr w:type="spellEnd"/>
      <w:r w:rsidRPr="00587D86">
        <w:rPr>
          <w:color w:val="auto"/>
        </w:rPr>
        <w:t xml:space="preserve"> est la proposition la moins-</w:t>
      </w:r>
      <w:proofErr w:type="spellStart"/>
      <w:r w:rsidRPr="00587D86">
        <w:rPr>
          <w:color w:val="auto"/>
        </w:rPr>
        <w:t>disante</w:t>
      </w:r>
      <w:proofErr w:type="spellEnd"/>
      <w:r w:rsidRPr="00587D86">
        <w:rPr>
          <w:color w:val="auto"/>
        </w:rPr>
        <w:t xml:space="preserve"> et P est le prix de la Proposition considérée</w:t>
      </w:r>
    </w:p>
    <w:p w:rsidR="009F76A7" w:rsidRPr="00587D86" w:rsidRDefault="009F76A7" w:rsidP="009F76A7">
      <w:pPr>
        <w:pStyle w:val="Texte1IT"/>
        <w:rPr>
          <w:color w:val="auto"/>
        </w:rPr>
      </w:pPr>
      <w:r w:rsidRPr="00587D86">
        <w:rPr>
          <w:color w:val="auto"/>
        </w:rPr>
        <w:t>La note finale (N) de chaque candidat, sera c</w:t>
      </w:r>
      <w:r w:rsidR="00587D86">
        <w:rPr>
          <w:color w:val="auto"/>
        </w:rPr>
        <w:t>alculée en faisant la somme de 7</w:t>
      </w:r>
      <w:r w:rsidRPr="00587D86">
        <w:rPr>
          <w:color w:val="auto"/>
        </w:rPr>
        <w:t>0</w:t>
      </w:r>
      <w:r w:rsidR="00587D86">
        <w:rPr>
          <w:color w:val="auto"/>
        </w:rPr>
        <w:t>% de la note technique (NT) et 3</w:t>
      </w:r>
      <w:r w:rsidRPr="00587D86">
        <w:rPr>
          <w:color w:val="auto"/>
        </w:rPr>
        <w:t>0% de l</w:t>
      </w:r>
      <w:r w:rsidR="00587D86">
        <w:rPr>
          <w:color w:val="auto"/>
        </w:rPr>
        <w:t>a note financière (NF) : N = 0,7</w:t>
      </w:r>
      <w:r w:rsidRPr="00587D86">
        <w:rPr>
          <w:color w:val="auto"/>
        </w:rPr>
        <w:t>0 x NT +</w:t>
      </w:r>
      <w:r w:rsidR="00587D86">
        <w:rPr>
          <w:color w:val="auto"/>
        </w:rPr>
        <w:t xml:space="preserve"> 0,3</w:t>
      </w:r>
      <w:r w:rsidRPr="00587D86">
        <w:rPr>
          <w:color w:val="auto"/>
        </w:rPr>
        <w:t>0 x NF.</w:t>
      </w:r>
    </w:p>
    <w:p w:rsidR="009F76A7" w:rsidRPr="006876F7" w:rsidRDefault="009F76A7" w:rsidP="009F76A7">
      <w:pPr>
        <w:pStyle w:val="Texte1IT"/>
      </w:pPr>
      <w:r w:rsidRPr="00587D86">
        <w:rPr>
          <w:color w:val="auto"/>
        </w:rPr>
        <w:lastRenderedPageBreak/>
        <w:t>Le soumissionnaire ayant obtenu la note finale (N) la plus élevée sera déclaré attributaire du marché.</w:t>
      </w:r>
    </w:p>
    <w:p w:rsidR="009F76A7" w:rsidRDefault="009F76A7" w:rsidP="009F76A7">
      <w:pPr>
        <w:pStyle w:val="Texte1IT"/>
      </w:pPr>
    </w:p>
    <w:p w:rsidR="009F76A7" w:rsidRPr="004755B0" w:rsidRDefault="009F76A7" w:rsidP="009F76A7">
      <w:pPr>
        <w:pStyle w:val="Titre1"/>
        <w:ind w:left="357"/>
      </w:pPr>
      <w:bookmarkStart w:id="130" w:name="_Toc477516055"/>
      <w:bookmarkStart w:id="131" w:name="_Toc494301785"/>
      <w:r w:rsidRPr="004755B0">
        <w:t>Monnaie</w:t>
      </w:r>
      <w:bookmarkEnd w:id="130"/>
      <w:bookmarkEnd w:id="131"/>
    </w:p>
    <w:p w:rsidR="009F76A7" w:rsidRPr="004755B0" w:rsidRDefault="009F76A7" w:rsidP="009F76A7">
      <w:pPr>
        <w:pStyle w:val="Texte1IT"/>
      </w:pPr>
      <w:r w:rsidRPr="004755B0">
        <w:t>Pour les offres des concurrents qui ne sont pas installés au Maroc, pour être évalués et comparés aux autres concurrents, les montants de ces offres seront convertis en dirham.</w:t>
      </w:r>
    </w:p>
    <w:p w:rsidR="009F76A7" w:rsidRPr="004755B0" w:rsidRDefault="009F76A7" w:rsidP="009F76A7">
      <w:pPr>
        <w:pStyle w:val="Texte1IT"/>
      </w:pPr>
      <w:r w:rsidRPr="004755B0">
        <w:t>Cette conversion sera effectuée sur la base du cours vendeur du dirham en vigueur le premier jour ouvrable de la semaine précédant celle du jour d’ouverture des plis, donné par Bank Al-</w:t>
      </w:r>
      <w:proofErr w:type="spellStart"/>
      <w:r w:rsidRPr="004755B0">
        <w:t>Maghrib</w:t>
      </w:r>
      <w:proofErr w:type="spellEnd"/>
      <w:r w:rsidRPr="004755B0">
        <w:t>.</w:t>
      </w:r>
    </w:p>
    <w:p w:rsidR="009F76A7" w:rsidRPr="004755B0" w:rsidRDefault="009F76A7" w:rsidP="009F76A7">
      <w:pPr>
        <w:pStyle w:val="Titre1"/>
        <w:ind w:left="357"/>
      </w:pPr>
      <w:bookmarkStart w:id="132" w:name="_Toc477516056"/>
      <w:bookmarkStart w:id="133" w:name="_Toc494301786"/>
      <w:r w:rsidRPr="004755B0">
        <w:t>Langue de l’établissement des offres</w:t>
      </w:r>
      <w:bookmarkEnd w:id="132"/>
      <w:bookmarkEnd w:id="133"/>
    </w:p>
    <w:p w:rsidR="009F76A7" w:rsidRDefault="009F76A7" w:rsidP="009F76A7">
      <w:pPr>
        <w:pStyle w:val="Texte1IT"/>
      </w:pPr>
      <w:r w:rsidRPr="004755B0">
        <w:t>La langue dans laquelle doivent être établies les pièces contenues dans les dossiers et les offres</w:t>
      </w:r>
      <w:r>
        <w:t xml:space="preserve"> présentées par les concurrents </w:t>
      </w:r>
      <w:r w:rsidRPr="004755B0">
        <w:t>est le Français ou/et l’arabe.</w:t>
      </w:r>
    </w:p>
    <w:p w:rsidR="009F76A7" w:rsidRDefault="009F76A7" w:rsidP="009F76A7">
      <w:pPr>
        <w:pStyle w:val="Texte1IT"/>
      </w:pPr>
    </w:p>
    <w:p w:rsidR="009F76A7" w:rsidRDefault="009F76A7" w:rsidP="009F76A7">
      <w:pPr>
        <w:pStyle w:val="Texte1IT"/>
        <w:jc w:val="right"/>
        <w:rPr>
          <w:b/>
          <w:u w:val="single"/>
        </w:rPr>
      </w:pPr>
      <w:r w:rsidRPr="004755B0">
        <w:rPr>
          <w:b/>
          <w:u w:val="single"/>
        </w:rPr>
        <w:t>SIGNATURE ET CACHET :</w:t>
      </w: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Default="000A6323" w:rsidP="009F76A7">
      <w:pPr>
        <w:pStyle w:val="Texte1IT"/>
        <w:jc w:val="right"/>
        <w:rPr>
          <w:b/>
          <w:u w:val="single"/>
        </w:rPr>
      </w:pPr>
    </w:p>
    <w:p w:rsidR="000A6323" w:rsidRPr="00A70DA4" w:rsidRDefault="000A6323" w:rsidP="000A6323">
      <w:pPr>
        <w:adjustRightInd w:val="0"/>
        <w:ind w:left="-284"/>
        <w:jc w:val="center"/>
        <w:rPr>
          <w:rFonts w:ascii="Comic Sans MS" w:hAnsi="Comic Sans MS" w:cs="Calibri"/>
          <w:b/>
          <w:bCs/>
          <w:color w:val="000000"/>
        </w:rPr>
      </w:pPr>
      <w:r w:rsidRPr="00A70DA4">
        <w:rPr>
          <w:rFonts w:ascii="Comic Sans MS" w:hAnsi="Comic Sans MS" w:cs="Calibri"/>
          <w:b/>
          <w:bCs/>
          <w:color w:val="000000"/>
        </w:rPr>
        <w:lastRenderedPageBreak/>
        <w:t>ANNEXE 1 :</w:t>
      </w:r>
    </w:p>
    <w:p w:rsidR="000A6323" w:rsidRPr="00A70DA4" w:rsidRDefault="000A6323" w:rsidP="000A6323">
      <w:pPr>
        <w:adjustRightInd w:val="0"/>
        <w:ind w:left="-284"/>
        <w:jc w:val="center"/>
        <w:rPr>
          <w:rFonts w:ascii="Comic Sans MS" w:hAnsi="Comic Sans MS" w:cs="Calibri"/>
          <w:color w:val="000000"/>
        </w:rPr>
      </w:pPr>
      <w:r w:rsidRPr="00A70DA4">
        <w:rPr>
          <w:rFonts w:ascii="Comic Sans MS" w:hAnsi="Comic Sans MS" w:cs="Calibri"/>
          <w:b/>
          <w:bCs/>
          <w:color w:val="000000"/>
        </w:rPr>
        <w:t>MODELE D’ACTE D’ENGAGEMENT</w:t>
      </w:r>
    </w:p>
    <w:p w:rsidR="000A6323" w:rsidRPr="00A70DA4" w:rsidRDefault="000A6323" w:rsidP="000A6323">
      <w:pPr>
        <w:adjustRightInd w:val="0"/>
        <w:ind w:left="-284"/>
        <w:jc w:val="center"/>
        <w:rPr>
          <w:rFonts w:ascii="Comic Sans MS" w:hAnsi="Comic Sans MS" w:cs="Calibri"/>
          <w:color w:val="000000"/>
        </w:rPr>
      </w:pPr>
      <w:r w:rsidRPr="00A70DA4">
        <w:rPr>
          <w:rFonts w:ascii="Comic Sans MS" w:hAnsi="Comic Sans MS" w:cs="Calibri"/>
          <w:b/>
          <w:bCs/>
          <w:color w:val="000000"/>
        </w:rPr>
        <w:t>ACTE D’ENGAGEMENT</w:t>
      </w:r>
    </w:p>
    <w:p w:rsidR="000A6323" w:rsidRPr="00A70DA4" w:rsidRDefault="000A6323" w:rsidP="000A6323">
      <w:pPr>
        <w:adjustRightInd w:val="0"/>
        <w:ind w:left="-284"/>
        <w:rPr>
          <w:rFonts w:ascii="Comic Sans MS" w:hAnsi="Comic Sans MS" w:cs="Calibri"/>
          <w:b/>
          <w:bCs/>
          <w:color w:val="000000"/>
        </w:rPr>
      </w:pPr>
      <w:r w:rsidRPr="00A70DA4">
        <w:rPr>
          <w:rFonts w:ascii="Comic Sans MS" w:hAnsi="Comic Sans MS" w:cs="Calibri"/>
          <w:b/>
          <w:bCs/>
          <w:color w:val="000000"/>
        </w:rPr>
        <w:t>A – Partie réservée à l’Administration</w:t>
      </w:r>
    </w:p>
    <w:p w:rsidR="000A6323" w:rsidRPr="00356837" w:rsidRDefault="000A6323" w:rsidP="000A6323">
      <w:pPr>
        <w:adjustRightInd w:val="0"/>
        <w:ind w:left="-284"/>
        <w:rPr>
          <w:rFonts w:ascii="Comic Sans MS" w:hAnsi="Comic Sans MS" w:cs="Arial"/>
        </w:rPr>
      </w:pPr>
      <w:r w:rsidRPr="00356837">
        <w:rPr>
          <w:rFonts w:ascii="Comic Sans MS" w:hAnsi="Comic Sans MS" w:cs="Arial"/>
        </w:rPr>
        <w:t>Appel d’offres ouvert sur offres des prix, n°</w:t>
      </w:r>
      <w:r>
        <w:rPr>
          <w:rFonts w:ascii="Comic Sans MS" w:hAnsi="Comic Sans MS" w:cs="Arial" w:hint="cs"/>
          <w:rtl/>
        </w:rPr>
        <w:t xml:space="preserve">           </w:t>
      </w:r>
      <w:r>
        <w:rPr>
          <w:rFonts w:ascii="Comic Sans MS" w:hAnsi="Comic Sans MS" w:cs="Arial"/>
        </w:rPr>
        <w:t>2017</w:t>
      </w:r>
      <w:r w:rsidRPr="00356837">
        <w:rPr>
          <w:rFonts w:ascii="Comic Sans MS" w:hAnsi="Comic Sans MS" w:cs="Arial"/>
        </w:rPr>
        <w:t xml:space="preserve">  du </w:t>
      </w:r>
      <w:r>
        <w:rPr>
          <w:rFonts w:ascii="Comic Sans MS" w:hAnsi="Comic Sans MS" w:cs="Arial" w:hint="cs"/>
          <w:rtl/>
        </w:rPr>
        <w:t xml:space="preserve"> </w:t>
      </w:r>
      <w:r>
        <w:rPr>
          <w:rFonts w:ascii="Comic Sans MS" w:hAnsi="Comic Sans MS" w:cs="Arial"/>
        </w:rPr>
        <w:t xml:space="preserve">  / 2017 </w:t>
      </w:r>
      <w:r w:rsidRPr="00356837">
        <w:rPr>
          <w:rFonts w:ascii="Comic Sans MS" w:hAnsi="Comic Sans MS" w:cs="Arial"/>
        </w:rPr>
        <w:t xml:space="preserve"> à …..Heures relatif à </w:t>
      </w:r>
      <w:r>
        <w:rPr>
          <w:rFonts w:ascii="Comic Sans MS" w:hAnsi="Comic Sans MS" w:cs="Arial"/>
        </w:rPr>
        <w:t>………………………………………………………………………………………………………………………………………</w:t>
      </w:r>
      <w:r w:rsidRPr="00356837">
        <w:rPr>
          <w:rFonts w:ascii="Comic Sans MS" w:hAnsi="Comic Sans MS" w:cs="Arial"/>
        </w:rPr>
        <w:t>.</w:t>
      </w:r>
    </w:p>
    <w:p w:rsidR="000A6323" w:rsidRPr="00356837" w:rsidRDefault="000A6323" w:rsidP="000A6323">
      <w:pPr>
        <w:adjustRightInd w:val="0"/>
        <w:ind w:left="-284"/>
        <w:rPr>
          <w:rFonts w:ascii="Comic Sans MS" w:hAnsi="Comic Sans MS" w:cs="Arial"/>
        </w:rPr>
      </w:pPr>
      <w:r w:rsidRPr="00356837">
        <w:rPr>
          <w:rFonts w:ascii="Comic Sans MS" w:hAnsi="Comic Sans MS" w:cs="Arial"/>
        </w:rPr>
        <w:t xml:space="preserve">Passé en application de l'alinéa 2, paragraphe 1 de l'article 16 et paragraphe 1 de l’article 17 et l'alinéa 3 paragraphe 3 de l'article 17 n° 2-12-349 du 8joumada 1er 1434 (20 mars 2013) relatif aux marchés publics. </w:t>
      </w:r>
    </w:p>
    <w:p w:rsidR="000A6323" w:rsidRPr="00356837" w:rsidRDefault="000A6323" w:rsidP="000A6323">
      <w:pPr>
        <w:adjustRightInd w:val="0"/>
        <w:spacing w:after="240"/>
        <w:ind w:left="-284"/>
        <w:rPr>
          <w:rFonts w:ascii="Comic Sans MS" w:hAnsi="Comic Sans MS" w:cs="Calibri"/>
          <w:color w:val="000000"/>
        </w:rPr>
      </w:pPr>
      <w:r w:rsidRPr="00356837">
        <w:rPr>
          <w:rFonts w:ascii="Comic Sans MS" w:hAnsi="Comic Sans MS" w:cs="Calibri"/>
          <w:b/>
          <w:bCs/>
          <w:color w:val="000000"/>
        </w:rPr>
        <w:t xml:space="preserve">B – Partie réservée au concurrent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b/>
          <w:bCs/>
          <w:color w:val="000000"/>
        </w:rPr>
        <w:t xml:space="preserve">a- Pour les personnes physiques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Je </w:t>
      </w:r>
      <w:r w:rsidRPr="00356837">
        <w:rPr>
          <w:rFonts w:ascii="Comic Sans MS" w:hAnsi="Comic Sans MS" w:cs="Calibri"/>
          <w:b/>
          <w:bCs/>
          <w:color w:val="000000"/>
        </w:rPr>
        <w:t>(1)</w:t>
      </w:r>
      <w:r w:rsidRPr="00356837">
        <w:rPr>
          <w:rFonts w:ascii="Comic Sans MS" w:hAnsi="Comic Sans MS" w:cs="Calibri"/>
          <w:color w:val="000000"/>
        </w:rPr>
        <w:t xml:space="preserve">, soussigné:................................................................................. …………….... (Prénom, nom et qualité)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Agissant en mon nom personnel et pour mon propre compte </w:t>
      </w:r>
      <w:r w:rsidRPr="00356837">
        <w:rPr>
          <w:rFonts w:ascii="Comic Sans MS" w:hAnsi="Comic Sans MS" w:cs="Calibri"/>
          <w:b/>
          <w:bCs/>
          <w:color w:val="000000"/>
        </w:rPr>
        <w:t xml:space="preserve">(1) </w:t>
      </w:r>
      <w:r w:rsidRPr="00356837">
        <w:rPr>
          <w:rFonts w:ascii="Comic Sans MS" w:hAnsi="Comic Sans MS" w:cs="Calibri"/>
          <w:color w:val="000000"/>
        </w:rPr>
        <w:t xml:space="preserve">................................................................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Adresse du domicile élu : ..............................................................................................................................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Affilié à la CNSS sous le n</w:t>
      </w:r>
      <w:r w:rsidRPr="00356837">
        <w:rPr>
          <w:rFonts w:ascii="Comic Sans MS" w:hAnsi="Comic Sans MS" w:cs="Calibri"/>
          <w:b/>
          <w:bCs/>
          <w:color w:val="000000"/>
        </w:rPr>
        <w:t>°</w:t>
      </w:r>
      <w:r w:rsidRPr="00356837">
        <w:rPr>
          <w:rFonts w:ascii="Comic Sans MS" w:hAnsi="Comic Sans MS" w:cs="Calibri"/>
          <w:color w:val="000000"/>
        </w:rPr>
        <w:t xml:space="preserve">…………………………… </w:t>
      </w:r>
      <w:r w:rsidRPr="00356837">
        <w:rPr>
          <w:rFonts w:ascii="Comic Sans MS" w:hAnsi="Comic Sans MS" w:cs="Calibri"/>
          <w:b/>
          <w:bCs/>
          <w:color w:val="000000"/>
        </w:rPr>
        <w:t xml:space="preserve">(2)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Inscrit au registre du commerce de..................................(Localité) sous le n°…………………………..…………. </w:t>
      </w:r>
      <w:r w:rsidRPr="00356837">
        <w:rPr>
          <w:rFonts w:ascii="Comic Sans MS" w:hAnsi="Comic Sans MS" w:cs="Calibri"/>
          <w:b/>
          <w:bCs/>
          <w:color w:val="000000"/>
        </w:rPr>
        <w:t xml:space="preserve">(2)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N° de patente…………………………………………….. </w:t>
      </w:r>
      <w:r w:rsidRPr="00356837">
        <w:rPr>
          <w:rFonts w:ascii="Comic Sans MS" w:hAnsi="Comic Sans MS" w:cs="Calibri"/>
          <w:b/>
          <w:bCs/>
          <w:color w:val="000000"/>
        </w:rPr>
        <w:t xml:space="preserve">(2) </w:t>
      </w:r>
    </w:p>
    <w:p w:rsidR="000A6323" w:rsidRPr="00356837" w:rsidRDefault="000A6323" w:rsidP="000A6323">
      <w:pPr>
        <w:adjustRightInd w:val="0"/>
        <w:spacing w:before="120"/>
        <w:ind w:left="-284"/>
        <w:rPr>
          <w:rFonts w:ascii="Comic Sans MS" w:hAnsi="Comic Sans MS" w:cs="Calibri"/>
          <w:color w:val="000000"/>
        </w:rPr>
      </w:pPr>
      <w:r w:rsidRPr="00356837">
        <w:rPr>
          <w:rFonts w:ascii="Comic Sans MS" w:hAnsi="Comic Sans MS" w:cs="Calibri"/>
          <w:b/>
          <w:bCs/>
          <w:color w:val="000000"/>
        </w:rPr>
        <w:t xml:space="preserve">b- Pour les personnes morales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Je </w:t>
      </w:r>
      <w:r w:rsidRPr="00356837">
        <w:rPr>
          <w:rFonts w:ascii="Comic Sans MS" w:hAnsi="Comic Sans MS" w:cs="Calibri"/>
          <w:b/>
          <w:bCs/>
          <w:color w:val="000000"/>
        </w:rPr>
        <w:t>(1</w:t>
      </w:r>
      <w:proofErr w:type="gramStart"/>
      <w:r w:rsidRPr="00356837">
        <w:rPr>
          <w:rFonts w:ascii="Comic Sans MS" w:hAnsi="Comic Sans MS" w:cs="Calibri"/>
          <w:b/>
          <w:bCs/>
          <w:color w:val="000000"/>
        </w:rPr>
        <w:t>) ,</w:t>
      </w:r>
      <w:r w:rsidRPr="00356837">
        <w:rPr>
          <w:rFonts w:ascii="Comic Sans MS" w:hAnsi="Comic Sans MS" w:cs="Calibri"/>
          <w:color w:val="000000"/>
        </w:rPr>
        <w:t>soussigné</w:t>
      </w:r>
      <w:proofErr w:type="gramEnd"/>
      <w:r w:rsidRPr="00356837">
        <w:rPr>
          <w:rFonts w:ascii="Comic Sans MS" w:hAnsi="Comic Sans MS" w:cs="Calibri"/>
          <w:color w:val="000000"/>
        </w:rPr>
        <w:t xml:space="preserve">: ............................................................. (Prénom, nom et qualité au sein de l’entreprise)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Agissant au nom et pour le compte de : …………………………….….… (Raison sociale et forme juridique de la société)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Au capital de : ..................................................... ………………………………………………………………………………………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Adresse du siège social de la société : ............................ ……………..……………………………………………………………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Adresse du domicile élu: ..............................................................................................................................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Affiliée à la CNSS sous le n°……………………………………………..…………………………………………………………. </w:t>
      </w:r>
      <w:r w:rsidRPr="00356837">
        <w:rPr>
          <w:rFonts w:ascii="Comic Sans MS" w:hAnsi="Comic Sans MS" w:cs="Calibri"/>
          <w:b/>
          <w:bCs/>
          <w:color w:val="000000"/>
        </w:rPr>
        <w:t xml:space="preserve">(2) et (3)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Inscrite au registre de commerce ............................ (Localité) sous le n°……………………………………. </w:t>
      </w:r>
      <w:r w:rsidRPr="00356837">
        <w:rPr>
          <w:rFonts w:ascii="Comic Sans MS" w:hAnsi="Comic Sans MS" w:cs="Calibri"/>
          <w:b/>
          <w:bCs/>
          <w:color w:val="000000"/>
        </w:rPr>
        <w:t xml:space="preserve">(2) et (3)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N° de patente……………………………………..…………………… </w:t>
      </w:r>
      <w:r w:rsidRPr="00356837">
        <w:rPr>
          <w:rFonts w:ascii="Comic Sans MS" w:hAnsi="Comic Sans MS" w:cs="Calibri"/>
          <w:b/>
          <w:bCs/>
          <w:color w:val="000000"/>
        </w:rPr>
        <w:t xml:space="preserve">(2) et (3)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En vertu des pouvoirs qui me sont conférés:</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Après avoir pris connaissance du dossier d’appel d’offres concernant les prestations précisées en objet de la partie A ci-dessus ;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Après avoir apprécié à mon point de vue et sous ma responsabilité la nature et les difficultés que comportent ces prestations:</w:t>
      </w:r>
    </w:p>
    <w:p w:rsidR="000A6323" w:rsidRPr="00356837" w:rsidRDefault="000A6323" w:rsidP="000A6323">
      <w:pPr>
        <w:pStyle w:val="Paragraphedeliste"/>
        <w:numPr>
          <w:ilvl w:val="0"/>
          <w:numId w:val="32"/>
        </w:numPr>
        <w:autoSpaceDE w:val="0"/>
        <w:autoSpaceDN w:val="0"/>
        <w:adjustRightInd w:val="0"/>
        <w:ind w:left="-284"/>
        <w:rPr>
          <w:rFonts w:ascii="Comic Sans MS" w:hAnsi="Comic Sans MS" w:cs="Calibri"/>
          <w:color w:val="000000"/>
        </w:rPr>
      </w:pPr>
      <w:r w:rsidRPr="00356837">
        <w:rPr>
          <w:rFonts w:ascii="Comic Sans MS" w:hAnsi="Comic Sans MS" w:cs="Calibri"/>
          <w:color w:val="000000"/>
        </w:rPr>
        <w:t>remets, revêtu (s) de ma signature un bordereau de prix, un détail estimatif et/ou la décomposition du montant global établi (s) conformément aux modèles figurant au dossier d’appel d’offres.</w:t>
      </w:r>
    </w:p>
    <w:p w:rsidR="000A6323" w:rsidRDefault="000A6323" w:rsidP="000A6323">
      <w:pPr>
        <w:pStyle w:val="Paragraphedeliste"/>
        <w:numPr>
          <w:ilvl w:val="0"/>
          <w:numId w:val="32"/>
        </w:numPr>
        <w:autoSpaceDE w:val="0"/>
        <w:autoSpaceDN w:val="0"/>
        <w:adjustRightInd w:val="0"/>
        <w:spacing w:before="240"/>
        <w:ind w:left="-289" w:hanging="357"/>
        <w:contextualSpacing w:val="0"/>
        <w:rPr>
          <w:rFonts w:ascii="Comic Sans MS" w:hAnsi="Comic Sans MS" w:cs="Calibri"/>
          <w:color w:val="000000"/>
        </w:rPr>
      </w:pPr>
      <w:r w:rsidRPr="00356837">
        <w:rPr>
          <w:rFonts w:ascii="Comic Sans MS" w:hAnsi="Comic Sans MS" w:cs="Calibri"/>
          <w:color w:val="000000"/>
        </w:rPr>
        <w:t>m’engage à exécuter lesdites prestations conformément au cahier des prescriptions spéciales et moyennant les prix que j’ai établis moi-même, lesquels font ressortir (4) et (5) :</w:t>
      </w:r>
    </w:p>
    <w:p w:rsidR="000A6323" w:rsidRPr="00356837" w:rsidRDefault="000A6323" w:rsidP="000A6323">
      <w:pPr>
        <w:adjustRightInd w:val="0"/>
        <w:spacing w:before="240"/>
        <w:ind w:left="-284"/>
        <w:rPr>
          <w:rFonts w:ascii="Comic Sans MS" w:hAnsi="Comic Sans MS" w:cs="Calibri"/>
          <w:color w:val="000000"/>
        </w:rPr>
      </w:pPr>
      <w:r w:rsidRPr="00821B78">
        <w:rPr>
          <w:rFonts w:ascii="Comic Sans MS" w:hAnsi="Comic Sans MS" w:cs="Calibri"/>
          <w:color w:val="000000"/>
        </w:rPr>
        <w:t xml:space="preserve">Montant hors T.V.A.: ................................................................................ </w:t>
      </w:r>
      <w:r w:rsidRPr="00356837">
        <w:rPr>
          <w:rFonts w:ascii="Comic Sans MS" w:hAnsi="Comic Sans MS" w:cs="Calibri"/>
          <w:color w:val="000000"/>
        </w:rPr>
        <w:t>(</w:t>
      </w:r>
      <w:proofErr w:type="gramStart"/>
      <w:r w:rsidRPr="00356837">
        <w:rPr>
          <w:rFonts w:ascii="Comic Sans MS" w:hAnsi="Comic Sans MS" w:cs="Calibri"/>
          <w:color w:val="000000"/>
        </w:rPr>
        <w:t>en</w:t>
      </w:r>
      <w:proofErr w:type="gramEnd"/>
      <w:r w:rsidRPr="00356837">
        <w:rPr>
          <w:rFonts w:ascii="Comic Sans MS" w:hAnsi="Comic Sans MS" w:cs="Calibri"/>
          <w:color w:val="000000"/>
        </w:rPr>
        <w:t xml:space="preserve"> lettres et en chiffres)</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Taux de la T.V.A : ........................... .………………………………………………………………… (</w:t>
      </w:r>
      <w:proofErr w:type="gramStart"/>
      <w:r w:rsidRPr="00356837">
        <w:rPr>
          <w:rFonts w:ascii="Comic Sans MS" w:hAnsi="Comic Sans MS" w:cs="Calibri"/>
          <w:color w:val="000000"/>
        </w:rPr>
        <w:t>en</w:t>
      </w:r>
      <w:proofErr w:type="gramEnd"/>
      <w:r w:rsidRPr="00356837">
        <w:rPr>
          <w:rFonts w:ascii="Comic Sans MS" w:hAnsi="Comic Sans MS" w:cs="Calibri"/>
          <w:color w:val="000000"/>
        </w:rPr>
        <w:t xml:space="preserve"> pourcentage)</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Montant de la T.V.A : ................................................................................ (</w:t>
      </w:r>
      <w:proofErr w:type="gramStart"/>
      <w:r w:rsidRPr="00356837">
        <w:rPr>
          <w:rFonts w:ascii="Comic Sans MS" w:hAnsi="Comic Sans MS" w:cs="Calibri"/>
          <w:color w:val="000000"/>
        </w:rPr>
        <w:t>en</w:t>
      </w:r>
      <w:proofErr w:type="gramEnd"/>
      <w:r w:rsidRPr="00356837">
        <w:rPr>
          <w:rFonts w:ascii="Comic Sans MS" w:hAnsi="Comic Sans MS" w:cs="Calibri"/>
          <w:color w:val="000000"/>
        </w:rPr>
        <w:t xml:space="preserve"> lettres et en chiffres)</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Montant T.V.A comprise. : ..................................................................... ..(</w:t>
      </w:r>
      <w:proofErr w:type="gramStart"/>
      <w:r w:rsidRPr="00356837">
        <w:rPr>
          <w:rFonts w:ascii="Comic Sans MS" w:hAnsi="Comic Sans MS" w:cs="Calibri"/>
          <w:color w:val="000000"/>
        </w:rPr>
        <w:t>en</w:t>
      </w:r>
      <w:proofErr w:type="gramEnd"/>
      <w:r w:rsidRPr="00356837">
        <w:rPr>
          <w:rFonts w:ascii="Comic Sans MS" w:hAnsi="Comic Sans MS" w:cs="Calibri"/>
          <w:color w:val="000000"/>
        </w:rPr>
        <w:t xml:space="preserve"> lettres et en chiffres)</w:t>
      </w:r>
    </w:p>
    <w:p w:rsidR="000A6323" w:rsidRPr="00356837" w:rsidRDefault="000A6323" w:rsidP="000A6323">
      <w:pPr>
        <w:adjustRightInd w:val="0"/>
        <w:spacing w:before="240"/>
        <w:ind w:left="-284"/>
        <w:rPr>
          <w:rFonts w:ascii="Comic Sans MS" w:hAnsi="Comic Sans MS" w:cs="Calibri"/>
          <w:color w:val="000000"/>
        </w:rPr>
      </w:pPr>
      <w:r w:rsidRPr="00356837">
        <w:rPr>
          <w:rFonts w:ascii="Comic Sans MS" w:hAnsi="Comic Sans MS" w:cs="Calibri"/>
          <w:color w:val="000000"/>
        </w:rPr>
        <w:t>L’état se libérera des sommes dues par lui en faisant donner crédit au compte n°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w:t>
      </w:r>
      <w:proofErr w:type="gramStart"/>
      <w:r w:rsidRPr="00356837">
        <w:rPr>
          <w:rFonts w:ascii="Comic Sans MS" w:hAnsi="Comic Sans MS" w:cs="Calibri"/>
          <w:color w:val="000000"/>
        </w:rPr>
        <w:t>à</w:t>
      </w:r>
      <w:proofErr w:type="gramEnd"/>
      <w:r w:rsidRPr="00356837">
        <w:rPr>
          <w:rFonts w:ascii="Comic Sans MS" w:hAnsi="Comic Sans MS" w:cs="Calibri"/>
          <w:color w:val="000000"/>
        </w:rPr>
        <w:t xml:space="preserve"> la trésorerie générale, bancaire ou postal) ouvert à mon nom (ou au nom de la Société)</w:t>
      </w:r>
    </w:p>
    <w:p w:rsidR="000A6323" w:rsidRPr="00356837" w:rsidRDefault="000A6323" w:rsidP="000A6323">
      <w:pPr>
        <w:adjustRightInd w:val="0"/>
        <w:ind w:left="-284"/>
        <w:rPr>
          <w:rFonts w:ascii="Comic Sans MS" w:hAnsi="Comic Sans MS" w:cs="Calibri"/>
          <w:color w:val="000000"/>
        </w:rPr>
      </w:pPr>
      <w:proofErr w:type="gramStart"/>
      <w:r w:rsidRPr="00356837">
        <w:rPr>
          <w:rFonts w:ascii="Comic Sans MS" w:hAnsi="Comic Sans MS" w:cs="Calibri"/>
          <w:color w:val="000000"/>
        </w:rPr>
        <w:t>à</w:t>
      </w:r>
      <w:proofErr w:type="gramEnd"/>
      <w:r w:rsidRPr="00356837">
        <w:rPr>
          <w:rFonts w:ascii="Comic Sans MS" w:hAnsi="Comic Sans MS" w:cs="Calibri"/>
          <w:color w:val="000000"/>
        </w:rPr>
        <w:t xml:space="preserve"> …………………………………………….. (Localité), sous relevé d’identification bancaire (RIB) numéro…………………………………………………….………………………………</w:t>
      </w:r>
    </w:p>
    <w:p w:rsidR="000A6323" w:rsidRPr="00356837" w:rsidRDefault="000A6323" w:rsidP="000A6323">
      <w:pPr>
        <w:adjustRightInd w:val="0"/>
        <w:spacing w:before="240"/>
        <w:ind w:left="-284"/>
        <w:rPr>
          <w:rFonts w:ascii="Comic Sans MS" w:hAnsi="Comic Sans MS" w:cs="Calibri"/>
          <w:color w:val="000000"/>
        </w:rPr>
      </w:pPr>
      <w:r w:rsidRPr="00356837">
        <w:rPr>
          <w:rFonts w:ascii="Comic Sans MS" w:hAnsi="Comic Sans MS" w:cs="Calibri"/>
          <w:color w:val="000000"/>
        </w:rPr>
        <w:t>Fait à .............................. le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(Signature et cachet du concurrent)</w:t>
      </w:r>
    </w:p>
    <w:p w:rsidR="000A6323" w:rsidRPr="00356837" w:rsidRDefault="000A6323" w:rsidP="000A6323">
      <w:pPr>
        <w:adjustRightInd w:val="0"/>
        <w:ind w:left="-284"/>
        <w:rPr>
          <w:rFonts w:ascii="Comic Sans MS" w:hAnsi="Comic Sans MS" w:cs="Calibri"/>
          <w:color w:val="000000"/>
        </w:rPr>
      </w:pP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lastRenderedPageBreak/>
        <w:t xml:space="preserve">(1) lorsqu'il s'agit d'un groupement, ses membres doivent : a) mettre : « Nous, soussignés ....................... </w:t>
      </w:r>
      <w:proofErr w:type="gramStart"/>
      <w:r w:rsidRPr="00356837">
        <w:rPr>
          <w:rFonts w:ascii="Comic Sans MS" w:hAnsi="Comic Sans MS" w:cs="Calibri"/>
          <w:color w:val="000000"/>
        </w:rPr>
        <w:t>nous</w:t>
      </w:r>
      <w:proofErr w:type="gramEnd"/>
      <w:r w:rsidRPr="00356837">
        <w:rPr>
          <w:rFonts w:ascii="Comic Sans MS" w:hAnsi="Comic Sans MS" w:cs="Calibri"/>
          <w:color w:val="000000"/>
        </w:rPr>
        <w:t xml:space="preserve"> obligeons conjointement/ou solidairement (choisir la mention adéquate et ajouter au reste de l'acte d'engagement les rectifications grammaticales correspondantes)</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b) ajouter l'alinéa suivant : « désignons, (prénoms, noms et qualité) en tant que mandataire du groupement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c) préciser la ou les parties des prestations que chacun des membres du groupement s’engage à réaliser pour le groupement conjoint et éventuellement pour le groupement solidaire.</w:t>
      </w:r>
    </w:p>
    <w:p w:rsidR="000A6323" w:rsidRPr="00356837" w:rsidRDefault="000A6323" w:rsidP="000A6323">
      <w:pPr>
        <w:adjustRightInd w:val="0"/>
        <w:ind w:left="-284"/>
        <w:rPr>
          <w:rFonts w:ascii="Comic Sans MS" w:hAnsi="Comic Sans MS" w:cs="Calibri"/>
          <w:color w:val="000000"/>
        </w:rPr>
      </w:pP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(2) pour les concurrents non installés au Maroc, préciser la référence des documents équivalents et lorsque ces documents ne sont pas délivrés par leur pays d'origine, la référence à l’attestation délivrée par une autorité judiciaire ou administrative du pays d’origine ou de provenance certifiant que ces documents ne sont pas produits.</w:t>
      </w:r>
    </w:p>
    <w:p w:rsidR="000A6323" w:rsidRPr="00356837" w:rsidRDefault="000A6323" w:rsidP="000A6323">
      <w:pPr>
        <w:adjustRightInd w:val="0"/>
        <w:spacing w:before="240"/>
        <w:ind w:left="-284"/>
        <w:rPr>
          <w:rFonts w:ascii="Comic Sans MS" w:hAnsi="Comic Sans MS" w:cs="Calibri"/>
          <w:color w:val="000000"/>
        </w:rPr>
      </w:pPr>
      <w:r w:rsidRPr="00356837">
        <w:rPr>
          <w:rFonts w:ascii="Comic Sans MS" w:hAnsi="Comic Sans MS" w:cs="Calibri"/>
          <w:color w:val="000000"/>
        </w:rPr>
        <w:t>(3) ces mentions ne concernent que les personnes assujetties à cette obligation.</w:t>
      </w:r>
    </w:p>
    <w:p w:rsidR="000A6323" w:rsidRDefault="000A6323" w:rsidP="000A6323">
      <w:pPr>
        <w:adjustRightInd w:val="0"/>
        <w:ind w:left="-284"/>
        <w:rPr>
          <w:rFonts w:ascii="Calibri" w:hAnsi="Calibri" w:cs="Calibri"/>
          <w:color w:val="000000"/>
        </w:rPr>
      </w:pPr>
    </w:p>
    <w:p w:rsidR="000A6323" w:rsidRDefault="000A6323" w:rsidP="000A6323">
      <w:pPr>
        <w:adjustRightInd w:val="0"/>
        <w:rPr>
          <w:rFonts w:ascii="Calibri" w:hAnsi="Calibri" w:cs="Calibri"/>
          <w:color w:val="000000"/>
        </w:rPr>
      </w:pPr>
    </w:p>
    <w:p w:rsidR="000A6323" w:rsidRDefault="000A6323" w:rsidP="000A6323">
      <w:pPr>
        <w:adjustRightInd w:val="0"/>
        <w:ind w:left="-284"/>
        <w:jc w:val="center"/>
        <w:rPr>
          <w:rFonts w:ascii="Comic Sans MS" w:hAnsi="Comic Sans MS" w:cs="Calibri"/>
          <w:b/>
          <w:bCs/>
          <w:color w:val="000000"/>
          <w:sz w:val="28"/>
          <w:szCs w:val="28"/>
          <w:rtl/>
        </w:rPr>
      </w:pPr>
    </w:p>
    <w:p w:rsidR="000A6323" w:rsidRDefault="000A6323" w:rsidP="000A6323">
      <w:pPr>
        <w:adjustRightInd w:val="0"/>
        <w:spacing w:line="360" w:lineRule="auto"/>
        <w:ind w:left="-284"/>
        <w:jc w:val="center"/>
        <w:rPr>
          <w:rFonts w:ascii="Comic Sans MS" w:hAnsi="Comic Sans MS" w:cs="Calibri"/>
          <w:b/>
          <w:bCs/>
          <w:color w:val="000000"/>
          <w:sz w:val="28"/>
          <w:szCs w:val="28"/>
        </w:rPr>
      </w:pPr>
    </w:p>
    <w:p w:rsidR="000A6323" w:rsidRPr="00A70DA4" w:rsidRDefault="000A6323" w:rsidP="000A6323">
      <w:pPr>
        <w:adjustRightInd w:val="0"/>
        <w:spacing w:line="360" w:lineRule="auto"/>
        <w:ind w:left="-284"/>
        <w:jc w:val="center"/>
        <w:rPr>
          <w:rFonts w:ascii="Comic Sans MS" w:hAnsi="Comic Sans MS" w:cs="Calibri"/>
          <w:b/>
          <w:bCs/>
          <w:color w:val="000000"/>
        </w:rPr>
      </w:pPr>
      <w:r w:rsidRPr="00A70DA4">
        <w:rPr>
          <w:rFonts w:ascii="Comic Sans MS" w:hAnsi="Comic Sans MS" w:cs="Calibri"/>
          <w:b/>
          <w:bCs/>
          <w:color w:val="000000"/>
        </w:rPr>
        <w:t>ANNEXE 2</w:t>
      </w:r>
    </w:p>
    <w:p w:rsidR="000A6323" w:rsidRPr="00A70DA4" w:rsidRDefault="000A6323" w:rsidP="000A6323">
      <w:pPr>
        <w:adjustRightInd w:val="0"/>
        <w:spacing w:line="360" w:lineRule="auto"/>
        <w:ind w:left="-284"/>
        <w:jc w:val="center"/>
        <w:rPr>
          <w:rFonts w:ascii="Comic Sans MS" w:hAnsi="Comic Sans MS" w:cs="Calibri"/>
          <w:b/>
          <w:bCs/>
          <w:color w:val="000000"/>
        </w:rPr>
      </w:pPr>
      <w:r w:rsidRPr="00A70DA4">
        <w:rPr>
          <w:rFonts w:ascii="Comic Sans MS" w:hAnsi="Comic Sans MS" w:cs="Calibri"/>
          <w:b/>
          <w:bCs/>
          <w:color w:val="000000"/>
        </w:rPr>
        <w:t>MODELE DE DECLARATION SUR L’HONNEUR</w:t>
      </w:r>
    </w:p>
    <w:p w:rsidR="000A6323" w:rsidRPr="00A70DA4" w:rsidRDefault="000A6323" w:rsidP="000A6323">
      <w:pPr>
        <w:adjustRightInd w:val="0"/>
        <w:spacing w:line="360" w:lineRule="auto"/>
        <w:ind w:left="-284"/>
        <w:jc w:val="center"/>
        <w:rPr>
          <w:rFonts w:ascii="Comic Sans MS" w:hAnsi="Comic Sans MS" w:cs="Calibri"/>
          <w:b/>
          <w:bCs/>
          <w:color w:val="000000"/>
        </w:rPr>
      </w:pPr>
      <w:r w:rsidRPr="00A70DA4">
        <w:rPr>
          <w:rFonts w:ascii="Comic Sans MS" w:hAnsi="Comic Sans MS" w:cs="Calibri"/>
          <w:b/>
          <w:bCs/>
          <w:color w:val="000000"/>
        </w:rPr>
        <w:t>DECLARATION SUR L’HONNEUR</w:t>
      </w:r>
    </w:p>
    <w:p w:rsidR="000A6323" w:rsidRPr="00356837" w:rsidRDefault="000A6323" w:rsidP="000A6323">
      <w:pPr>
        <w:adjustRightInd w:val="0"/>
        <w:spacing w:before="240"/>
        <w:ind w:left="-284"/>
        <w:rPr>
          <w:rFonts w:ascii="Comic Sans MS" w:hAnsi="Comic Sans MS" w:cs="Calibri"/>
          <w:color w:val="000000"/>
        </w:rPr>
      </w:pPr>
      <w:r w:rsidRPr="00356837">
        <w:rPr>
          <w:rFonts w:ascii="Comic Sans MS" w:hAnsi="Comic Sans MS" w:cs="Calibri"/>
          <w:b/>
          <w:bCs/>
          <w:color w:val="000000"/>
        </w:rPr>
        <w:t xml:space="preserve">Mode de passation </w:t>
      </w:r>
      <w:proofErr w:type="gramStart"/>
      <w:r w:rsidRPr="00356837">
        <w:rPr>
          <w:rFonts w:ascii="Comic Sans MS" w:hAnsi="Comic Sans MS" w:cs="Calibri"/>
          <w:b/>
          <w:bCs/>
          <w:color w:val="000000"/>
        </w:rPr>
        <w:t>:</w:t>
      </w:r>
      <w:r w:rsidRPr="00356837">
        <w:rPr>
          <w:rFonts w:ascii="Comic Sans MS" w:hAnsi="Comic Sans MS" w:cs="Calibri"/>
          <w:color w:val="000000"/>
          <w:sz w:val="22"/>
          <w:szCs w:val="22"/>
        </w:rPr>
        <w:t>Appel</w:t>
      </w:r>
      <w:proofErr w:type="gramEnd"/>
      <w:r w:rsidRPr="00356837">
        <w:rPr>
          <w:rFonts w:ascii="Comic Sans MS" w:hAnsi="Comic Sans MS" w:cs="Calibri"/>
          <w:color w:val="000000"/>
          <w:sz w:val="22"/>
          <w:szCs w:val="22"/>
        </w:rPr>
        <w:t xml:space="preserve"> d’offres ouvert sur offres des prix</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b/>
          <w:bCs/>
          <w:color w:val="000000"/>
        </w:rPr>
        <w:t>Objet du marché :</w:t>
      </w:r>
      <w:r>
        <w:rPr>
          <w:rFonts w:ascii="Comic Sans MS" w:hAnsi="Comic Sans MS" w:cs="Calibri"/>
          <w:color w:val="000000"/>
          <w:sz w:val="22"/>
          <w:szCs w:val="22"/>
        </w:rPr>
        <w:t>………………………………………………………………………</w:t>
      </w:r>
      <w:r w:rsidRPr="00356837">
        <w:rPr>
          <w:rFonts w:ascii="Comic Sans MS" w:hAnsi="Comic Sans MS" w:cs="Calibri"/>
          <w:color w:val="000000"/>
          <w:sz w:val="22"/>
          <w:szCs w:val="22"/>
        </w:rPr>
        <w:t>.</w:t>
      </w:r>
    </w:p>
    <w:p w:rsidR="000A6323" w:rsidRPr="00356837" w:rsidRDefault="000A6323" w:rsidP="000A6323">
      <w:pPr>
        <w:adjustRightInd w:val="0"/>
        <w:spacing w:before="240"/>
        <w:ind w:left="-284"/>
        <w:rPr>
          <w:rFonts w:ascii="Comic Sans MS" w:hAnsi="Comic Sans MS" w:cs="Calibri"/>
          <w:b/>
          <w:bCs/>
          <w:color w:val="000000"/>
        </w:rPr>
      </w:pPr>
      <w:r w:rsidRPr="00356837">
        <w:rPr>
          <w:rFonts w:ascii="Comic Sans MS" w:hAnsi="Comic Sans MS" w:cs="Calibri"/>
          <w:b/>
          <w:bCs/>
          <w:color w:val="000000"/>
        </w:rPr>
        <w:t>A - Pour les personnes physiques</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Je, soussigné</w:t>
      </w:r>
      <w:proofErr w:type="gramStart"/>
      <w:r w:rsidRPr="00356837">
        <w:rPr>
          <w:rFonts w:ascii="Comic Sans MS" w:hAnsi="Comic Sans MS" w:cs="Calibri"/>
          <w:color w:val="000000"/>
          <w:sz w:val="22"/>
          <w:szCs w:val="22"/>
        </w:rPr>
        <w:t>:  ...........................................................................................</w:t>
      </w:r>
      <w:proofErr w:type="gramEnd"/>
      <w:r w:rsidRPr="00356837">
        <w:rPr>
          <w:rFonts w:ascii="Comic Sans MS" w:hAnsi="Comic Sans MS" w:cs="Calibri"/>
          <w:color w:val="000000"/>
          <w:sz w:val="22"/>
          <w:szCs w:val="22"/>
        </w:rPr>
        <w:t xml:space="preserve"> (</w:t>
      </w:r>
      <w:proofErr w:type="gramStart"/>
      <w:r w:rsidRPr="00356837">
        <w:rPr>
          <w:rFonts w:ascii="Comic Sans MS" w:hAnsi="Comic Sans MS" w:cs="Calibri"/>
          <w:color w:val="000000"/>
          <w:sz w:val="22"/>
          <w:szCs w:val="22"/>
        </w:rPr>
        <w:t>nom</w:t>
      </w:r>
      <w:proofErr w:type="gramEnd"/>
      <w:r w:rsidRPr="00356837">
        <w:rPr>
          <w:rFonts w:ascii="Comic Sans MS" w:hAnsi="Comic Sans MS" w:cs="Calibri"/>
          <w:color w:val="000000"/>
          <w:sz w:val="22"/>
          <w:szCs w:val="22"/>
        </w:rPr>
        <w:t xml:space="preserve">, prénom et qualité) </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 xml:space="preserve">Numéro de téléphone ……………….numéro du fax………………………………………………………………………… </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 xml:space="preserve">Adresse électronique…………………………………………………………………………………………………………………..   </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 xml:space="preserve">Agissant en mon nom personnel et pour mon propre compte, </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 xml:space="preserve">Adresse du domicile élu </w:t>
      </w:r>
      <w:proofErr w:type="gramStart"/>
      <w:r w:rsidRPr="00356837">
        <w:rPr>
          <w:rFonts w:ascii="Comic Sans MS" w:hAnsi="Comic Sans MS" w:cs="Calibri"/>
          <w:color w:val="000000"/>
          <w:sz w:val="22"/>
          <w:szCs w:val="22"/>
        </w:rPr>
        <w:t>:  .................................................................................................................</w:t>
      </w:r>
      <w:proofErr w:type="gramEnd"/>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Affilié à la CNSS sous le n°…………………………</w:t>
      </w:r>
      <w:proofErr w:type="gramStart"/>
      <w:r w:rsidRPr="00356837">
        <w:rPr>
          <w:rFonts w:ascii="Comic Sans MS" w:hAnsi="Comic Sans MS" w:cs="Calibri"/>
          <w:color w:val="000000"/>
          <w:sz w:val="22"/>
          <w:szCs w:val="22"/>
        </w:rPr>
        <w:t>.(</w:t>
      </w:r>
      <w:proofErr w:type="gramEnd"/>
      <w:r w:rsidRPr="00356837">
        <w:rPr>
          <w:rFonts w:ascii="Comic Sans MS" w:hAnsi="Comic Sans MS" w:cs="Calibri"/>
          <w:color w:val="000000"/>
          <w:sz w:val="22"/>
          <w:szCs w:val="22"/>
        </w:rPr>
        <w:t xml:space="preserve">1) </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 xml:space="preserve">Inscrit au registre de commerce ............................................ (Localité) sous le n°………..(1) </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 xml:space="preserve">N° de patente………………………………..(1)  </w:t>
      </w:r>
    </w:p>
    <w:p w:rsidR="000A6323" w:rsidRPr="00356837" w:rsidRDefault="000A6323" w:rsidP="000A6323">
      <w:pPr>
        <w:adjustRightInd w:val="0"/>
        <w:ind w:left="-284"/>
        <w:rPr>
          <w:rFonts w:ascii="Comic Sans MS" w:hAnsi="Comic Sans MS" w:cs="Calibri"/>
          <w:color w:val="000000"/>
          <w:sz w:val="22"/>
          <w:szCs w:val="22"/>
        </w:rPr>
      </w:pPr>
      <w:r w:rsidRPr="00356837">
        <w:rPr>
          <w:rFonts w:ascii="Comic Sans MS" w:hAnsi="Comic Sans MS" w:cs="Calibri"/>
          <w:color w:val="000000"/>
          <w:sz w:val="22"/>
          <w:szCs w:val="22"/>
        </w:rPr>
        <w:t xml:space="preserve">N° du compte courant postal, bancaire ou à la TGR………………………………..............(RIB) </w:t>
      </w:r>
    </w:p>
    <w:p w:rsidR="000A6323" w:rsidRPr="00356837" w:rsidRDefault="000A6323" w:rsidP="000A6323">
      <w:pPr>
        <w:adjustRightInd w:val="0"/>
        <w:spacing w:before="240"/>
        <w:ind w:left="-284"/>
        <w:rPr>
          <w:rFonts w:ascii="Comic Sans MS" w:hAnsi="Comic Sans MS" w:cs="Calibri"/>
          <w:b/>
          <w:bCs/>
          <w:color w:val="000000"/>
          <w:sz w:val="23"/>
          <w:szCs w:val="23"/>
        </w:rPr>
      </w:pPr>
      <w:r w:rsidRPr="00356837">
        <w:rPr>
          <w:rFonts w:ascii="Comic Sans MS" w:hAnsi="Comic Sans MS" w:cs="Calibri"/>
          <w:b/>
          <w:bCs/>
          <w:color w:val="000000"/>
          <w:sz w:val="23"/>
          <w:szCs w:val="23"/>
        </w:rPr>
        <w:t>B- Pour les personnes morales</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Je, soussigné: ...................................................... (</w:t>
      </w:r>
      <w:proofErr w:type="gramStart"/>
      <w:r w:rsidRPr="00356837">
        <w:rPr>
          <w:rFonts w:ascii="Comic Sans MS" w:hAnsi="Comic Sans MS" w:cs="Calibri"/>
          <w:color w:val="000000"/>
          <w:sz w:val="23"/>
          <w:szCs w:val="23"/>
        </w:rPr>
        <w:t>prénom</w:t>
      </w:r>
      <w:proofErr w:type="gramEnd"/>
      <w:r w:rsidRPr="00356837">
        <w:rPr>
          <w:rFonts w:ascii="Comic Sans MS" w:hAnsi="Comic Sans MS" w:cs="Calibri"/>
          <w:color w:val="000000"/>
          <w:sz w:val="23"/>
          <w:szCs w:val="23"/>
        </w:rPr>
        <w:t xml:space="preserve">, nom et qualité au sein de l’entreprise)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Numéro de téléphone ……………….numéro du fax…………………………………………………………………………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Adresse électronique…………………………………………………………………………………………………………………..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Agissant au nom et pour le compte de </w:t>
      </w:r>
      <w:proofErr w:type="gramStart"/>
      <w:r w:rsidRPr="00356837">
        <w:rPr>
          <w:rFonts w:ascii="Comic Sans MS" w:hAnsi="Comic Sans MS" w:cs="Calibri"/>
          <w:color w:val="000000"/>
          <w:sz w:val="23"/>
          <w:szCs w:val="23"/>
        </w:rPr>
        <w:t>:  ..............</w:t>
      </w:r>
      <w:proofErr w:type="gramEnd"/>
      <w:r w:rsidRPr="00356837">
        <w:rPr>
          <w:rFonts w:ascii="Comic Sans MS" w:hAnsi="Comic Sans MS" w:cs="Calibri"/>
          <w:color w:val="000000"/>
          <w:sz w:val="23"/>
          <w:szCs w:val="23"/>
        </w:rPr>
        <w:t xml:space="preserve"> (</w:t>
      </w:r>
      <w:proofErr w:type="gramStart"/>
      <w:r w:rsidRPr="00356837">
        <w:rPr>
          <w:rFonts w:ascii="Comic Sans MS" w:hAnsi="Comic Sans MS" w:cs="Calibri"/>
          <w:color w:val="000000"/>
          <w:sz w:val="23"/>
          <w:szCs w:val="23"/>
        </w:rPr>
        <w:t>raison</w:t>
      </w:r>
      <w:proofErr w:type="gramEnd"/>
      <w:r w:rsidRPr="00356837">
        <w:rPr>
          <w:rFonts w:ascii="Comic Sans MS" w:hAnsi="Comic Sans MS" w:cs="Calibri"/>
          <w:color w:val="000000"/>
          <w:sz w:val="23"/>
          <w:szCs w:val="23"/>
        </w:rPr>
        <w:t xml:space="preserve"> sociale et forme juridique de la société)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Au capital de</w:t>
      </w:r>
      <w:proofErr w:type="gramStart"/>
      <w:r w:rsidRPr="00356837">
        <w:rPr>
          <w:rFonts w:ascii="Comic Sans MS" w:hAnsi="Comic Sans MS" w:cs="Calibri"/>
          <w:color w:val="000000"/>
          <w:sz w:val="23"/>
          <w:szCs w:val="23"/>
        </w:rPr>
        <w:t>:  ...................................................................................................................................</w:t>
      </w:r>
      <w:proofErr w:type="gramEnd"/>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Adresse du siège social de la société  ...............................................................................................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Adresse du domicile élu</w:t>
      </w:r>
      <w:proofErr w:type="gramStart"/>
      <w:r w:rsidRPr="00356837">
        <w:rPr>
          <w:rFonts w:ascii="Comic Sans MS" w:hAnsi="Comic Sans MS" w:cs="Calibri"/>
          <w:color w:val="000000"/>
          <w:sz w:val="23"/>
          <w:szCs w:val="23"/>
        </w:rPr>
        <w:t>:  ..................................................................................................................</w:t>
      </w:r>
      <w:proofErr w:type="gramEnd"/>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Affiliée à la CNSS sous le n°……………………………………. (1)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Inscrite au registre de commerce .............................. (Localité) sous le n°……………. (1)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lastRenderedPageBreak/>
        <w:t xml:space="preserve">N° de patente……………………………………………. (1)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N° du compte courant postal, bancaire ou à la TGR…………………………………………. (RIB)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En vertu des pouvoirs qui me sont conférés ;  </w:t>
      </w:r>
    </w:p>
    <w:p w:rsidR="000A6323" w:rsidRPr="00356837" w:rsidRDefault="000A6323" w:rsidP="000A6323">
      <w:pPr>
        <w:adjustRightInd w:val="0"/>
        <w:spacing w:after="120"/>
        <w:ind w:left="-284"/>
        <w:rPr>
          <w:rFonts w:ascii="Comic Sans MS" w:hAnsi="Comic Sans MS" w:cs="Calibri"/>
          <w:b/>
          <w:bCs/>
          <w:color w:val="000000"/>
          <w:sz w:val="23"/>
          <w:szCs w:val="23"/>
        </w:rPr>
      </w:pPr>
      <w:r w:rsidRPr="00356837">
        <w:rPr>
          <w:rFonts w:ascii="Comic Sans MS" w:hAnsi="Comic Sans MS" w:cs="Calibri"/>
          <w:b/>
          <w:bCs/>
          <w:color w:val="000000"/>
          <w:sz w:val="23"/>
          <w:szCs w:val="23"/>
        </w:rPr>
        <w:t>Déclare sur l’honneur:</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1- m’engager à couvrir, dans les limites fixées dans le cahier des charges, par une police d’assurance, les risques découlant de mon activité professionnelle ;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2- que je remplie les conditions prévues à l’article 24 du décret n° 2-12-349 du 8 </w:t>
      </w:r>
      <w:proofErr w:type="spellStart"/>
      <w:r w:rsidRPr="00356837">
        <w:rPr>
          <w:rFonts w:ascii="Comic Sans MS" w:hAnsi="Comic Sans MS" w:cs="Calibri"/>
          <w:color w:val="000000"/>
          <w:sz w:val="23"/>
          <w:szCs w:val="23"/>
        </w:rPr>
        <w:t>joumada</w:t>
      </w:r>
      <w:proofErr w:type="spellEnd"/>
      <w:r w:rsidRPr="00356837">
        <w:rPr>
          <w:rFonts w:ascii="Comic Sans MS" w:hAnsi="Comic Sans MS" w:cs="Calibri"/>
          <w:color w:val="000000"/>
          <w:sz w:val="23"/>
          <w:szCs w:val="23"/>
        </w:rPr>
        <w:t xml:space="preserve"> I 1434 (20 mars 2013 relatifs aux  marchés publics.</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3-Etant en redressement judiciaire j'atteste que je suis autorisé par l'autorité judiciaire compétente à poursuivre l'exercice de mon activité (2) ;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4- m’engager, si j’envisage de recourir à la sous-traitance: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 à m’assurer que les sous-traitants remplissent également les conditions prévues par l’article 24 du décret du 8 </w:t>
      </w:r>
      <w:proofErr w:type="spellStart"/>
      <w:r w:rsidRPr="00356837">
        <w:rPr>
          <w:rFonts w:ascii="Comic Sans MS" w:hAnsi="Comic Sans MS" w:cs="Calibri"/>
          <w:color w:val="000000"/>
          <w:sz w:val="23"/>
          <w:szCs w:val="23"/>
        </w:rPr>
        <w:t>joumada</w:t>
      </w:r>
      <w:proofErr w:type="spellEnd"/>
      <w:r w:rsidRPr="00356837">
        <w:rPr>
          <w:rFonts w:ascii="Comic Sans MS" w:hAnsi="Comic Sans MS" w:cs="Calibri"/>
          <w:color w:val="000000"/>
          <w:sz w:val="23"/>
          <w:szCs w:val="23"/>
        </w:rPr>
        <w:t xml:space="preserve"> I 1434 (20 mars 2013) relatif aux  marchés publics ;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 - que celle-ci ne peut dépasser 50% du montant du marché, ni porter sur les prestations constituant le lot ou le corps d'état principal prévues dans le cahier des prescriptions spéciales, ni sur celles que le maitres d’ouvrage a prévues dans ledit cahier ;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 à confier les prestations à sous-traiter à des PME installées aux Maroc ; (3)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5 – m’engage à ne pas recourir par moi-même ou par personne interposée à des pratiques de fraudes ou de corruption de personnes qui interviennent à quelques titre que ce soit dans les différentes procédures de passation, de gestion et d’exécution du présent marché ;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6 – m’engager à ne pas faire, par moi-même ou par personnes interposées, des promesses, des dons ou des présents en vue d’influer sur les différentes  procédures de conclusion du présent marché.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7 – atteste que je remplis les conditions prévues par l’article 1er du dahir n° 1- 02- 188 du 12 </w:t>
      </w:r>
      <w:proofErr w:type="spellStart"/>
      <w:r w:rsidRPr="00356837">
        <w:rPr>
          <w:rFonts w:ascii="Comic Sans MS" w:hAnsi="Comic Sans MS" w:cs="Calibri"/>
          <w:color w:val="000000"/>
          <w:sz w:val="23"/>
          <w:szCs w:val="23"/>
        </w:rPr>
        <w:t>joumada</w:t>
      </w:r>
      <w:proofErr w:type="spellEnd"/>
      <w:r w:rsidRPr="00356837">
        <w:rPr>
          <w:rFonts w:ascii="Comic Sans MS" w:hAnsi="Comic Sans MS" w:cs="Calibri"/>
          <w:color w:val="000000"/>
          <w:sz w:val="23"/>
          <w:szCs w:val="23"/>
        </w:rPr>
        <w:t xml:space="preserve"> I 1423 (23 juillet 2002) portant promulgation de la loi n° 53-00 formant charte de la petite et moyenne entreprises (4).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8 – atteste que je ne suis pas en situation de conflit d’intérêt tel que prévu à l’article 168 du  décret n°2-12-349  précité .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9 – je certifie l’exactitude des renseignements contenus dans la présente déclaration sur l’honneur et dans les pièces fournies dans mon dossier de candidature ; </w:t>
      </w:r>
    </w:p>
    <w:p w:rsidR="000A6323" w:rsidRPr="00356837" w:rsidRDefault="000A6323" w:rsidP="000A6323">
      <w:pPr>
        <w:adjustRightInd w:val="0"/>
        <w:spacing w:after="240"/>
        <w:ind w:left="-284"/>
        <w:rPr>
          <w:rFonts w:ascii="Comic Sans MS" w:hAnsi="Comic Sans MS" w:cs="Calibri"/>
          <w:color w:val="000000"/>
          <w:sz w:val="23"/>
          <w:szCs w:val="23"/>
        </w:rPr>
      </w:pPr>
      <w:r w:rsidRPr="00356837">
        <w:rPr>
          <w:rFonts w:ascii="Comic Sans MS" w:hAnsi="Comic Sans MS" w:cs="Calibri"/>
          <w:color w:val="000000"/>
          <w:sz w:val="23"/>
          <w:szCs w:val="23"/>
        </w:rPr>
        <w:lastRenderedPageBreak/>
        <w:t xml:space="preserve">10 – je reconnais avoir pris connaissance des sanctions prévues par les articles 138 et  159 du décret n°  2-12-349 précité, relatives à l’inexactitude de la déclaration sur l’honneur. </w:t>
      </w:r>
    </w:p>
    <w:p w:rsidR="000A6323" w:rsidRPr="00356837" w:rsidRDefault="000A6323" w:rsidP="000A6323">
      <w:pPr>
        <w:adjustRightInd w:val="0"/>
        <w:spacing w:after="48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Fait à .............................. le .......................................... </w:t>
      </w:r>
    </w:p>
    <w:p w:rsidR="000A6323" w:rsidRPr="00356837" w:rsidRDefault="000A6323" w:rsidP="000A6323">
      <w:pPr>
        <w:adjustRightInd w:val="0"/>
        <w:ind w:left="-284"/>
        <w:rPr>
          <w:rFonts w:ascii="Comic Sans MS" w:hAnsi="Comic Sans MS" w:cs="Calibri"/>
          <w:color w:val="000000"/>
          <w:sz w:val="23"/>
          <w:szCs w:val="23"/>
        </w:rPr>
      </w:pPr>
      <w:r w:rsidRPr="00356837">
        <w:rPr>
          <w:rFonts w:ascii="Comic Sans MS" w:hAnsi="Comic Sans MS" w:cs="Calibri"/>
          <w:color w:val="000000"/>
          <w:sz w:val="23"/>
          <w:szCs w:val="23"/>
        </w:rPr>
        <w:t xml:space="preserve">Signature et cachet du concurrent </w:t>
      </w:r>
    </w:p>
    <w:p w:rsidR="000A6323" w:rsidRDefault="000A6323" w:rsidP="000A6323">
      <w:pPr>
        <w:adjustRightInd w:val="0"/>
        <w:ind w:left="-284"/>
        <w:rPr>
          <w:rFonts w:ascii="Comic Sans MS" w:hAnsi="Comic Sans MS" w:cs="Calibri"/>
          <w:color w:val="000000"/>
          <w:sz w:val="23"/>
          <w:szCs w:val="23"/>
        </w:rPr>
      </w:pPr>
    </w:p>
    <w:p w:rsidR="000A6323" w:rsidRDefault="000A6323" w:rsidP="000A6323">
      <w:pPr>
        <w:adjustRightInd w:val="0"/>
        <w:ind w:left="-284"/>
        <w:rPr>
          <w:rFonts w:ascii="Comic Sans MS" w:hAnsi="Comic Sans MS" w:cs="Calibri"/>
          <w:color w:val="000000"/>
          <w:sz w:val="23"/>
          <w:szCs w:val="23"/>
        </w:rPr>
      </w:pPr>
    </w:p>
    <w:p w:rsidR="000A6323" w:rsidRDefault="000A6323" w:rsidP="000A6323">
      <w:pPr>
        <w:adjustRightInd w:val="0"/>
        <w:ind w:left="-284"/>
        <w:rPr>
          <w:rFonts w:ascii="Comic Sans MS" w:hAnsi="Comic Sans MS" w:cs="Calibri"/>
          <w:color w:val="000000"/>
          <w:sz w:val="23"/>
          <w:szCs w:val="23"/>
        </w:rPr>
      </w:pPr>
    </w:p>
    <w:p w:rsidR="000A6323" w:rsidRPr="00356837" w:rsidRDefault="000A6323" w:rsidP="000A6323">
      <w:pPr>
        <w:adjustRightInd w:val="0"/>
        <w:rPr>
          <w:rFonts w:ascii="Comic Sans MS" w:hAnsi="Comic Sans MS" w:cs="Calibri"/>
          <w:color w:val="000000"/>
        </w:rPr>
      </w:pPr>
      <w:r w:rsidRPr="00356837">
        <w:rPr>
          <w:rFonts w:ascii="Comic Sans MS" w:hAnsi="Comic Sans MS" w:cs="Calibri"/>
          <w:color w:val="000000"/>
        </w:rPr>
        <w:t xml:space="preserve"> (1) pour les concurrents non installés au Maroc, préciser la référence aux documents équivalents lorsque ces documents ne sont pas délivrés par leur pays d'origine ou de provenance.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(2) à supprimer le cas échéant. </w:t>
      </w:r>
    </w:p>
    <w:p w:rsidR="000A6323" w:rsidRPr="00356837"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(3) Lorsque le CPS le prévoit. </w:t>
      </w:r>
    </w:p>
    <w:p w:rsidR="000A6323"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xml:space="preserve">(4) à prévoir en cas d’application de l’article 156 du décret  précité n° 2-12-349  </w:t>
      </w:r>
    </w:p>
    <w:p w:rsidR="000A6323" w:rsidRDefault="000A6323" w:rsidP="000A6323">
      <w:pPr>
        <w:adjustRightInd w:val="0"/>
        <w:ind w:left="-284"/>
        <w:rPr>
          <w:rFonts w:ascii="Comic Sans MS" w:hAnsi="Comic Sans MS" w:cs="Calibri"/>
          <w:color w:val="000000"/>
        </w:rPr>
      </w:pPr>
      <w:r w:rsidRPr="00356837">
        <w:rPr>
          <w:rFonts w:ascii="Comic Sans MS" w:hAnsi="Comic Sans MS" w:cs="Calibri"/>
          <w:color w:val="000000"/>
        </w:rPr>
        <w:t>(*) En cas de groupement, chacun des membres doit présenter sa propre déclaration sur l'honneur</w:t>
      </w:r>
      <w:r>
        <w:rPr>
          <w:rFonts w:ascii="Comic Sans MS" w:hAnsi="Comic Sans MS" w:cs="Calibri"/>
          <w:color w:val="000000"/>
        </w:rPr>
        <w:t>.</w:t>
      </w: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Default="002D01ED" w:rsidP="000A6323">
      <w:pPr>
        <w:adjustRightInd w:val="0"/>
        <w:ind w:left="-284"/>
        <w:rPr>
          <w:rFonts w:ascii="Comic Sans MS" w:hAnsi="Comic Sans MS" w:cs="Calibri"/>
          <w:color w:val="000000"/>
        </w:rPr>
      </w:pPr>
    </w:p>
    <w:p w:rsidR="002D01ED" w:rsidRPr="0080771D" w:rsidRDefault="002D01ED" w:rsidP="002D01ED">
      <w:pPr>
        <w:bidi/>
        <w:rPr>
          <w:rFonts w:asciiTheme="majorBidi" w:hAnsiTheme="majorBidi" w:cstheme="majorBidi"/>
          <w:b/>
          <w:bCs/>
          <w:sz w:val="24"/>
          <w:szCs w:val="24"/>
          <w:lang w:bidi="ar-MA"/>
        </w:rPr>
      </w:pPr>
      <w:r w:rsidRPr="0080771D">
        <w:rPr>
          <w:rFonts w:asciiTheme="majorBidi" w:hAnsiTheme="majorBidi" w:cstheme="majorBidi"/>
          <w:b/>
          <w:bCs/>
          <w:sz w:val="24"/>
          <w:szCs w:val="24"/>
          <w:lang w:bidi="ar-MA"/>
        </w:rPr>
        <w:t xml:space="preserve">              </w:t>
      </w:r>
      <w:proofErr w:type="gramStart"/>
      <w:r w:rsidRPr="0080771D">
        <w:rPr>
          <w:rFonts w:asciiTheme="majorBidi" w:hAnsiTheme="majorBidi" w:cstheme="majorBidi"/>
          <w:b/>
          <w:bCs/>
          <w:sz w:val="24"/>
          <w:szCs w:val="24"/>
          <w:rtl/>
          <w:lang w:bidi="ar-MA"/>
        </w:rPr>
        <w:t>المملكة</w:t>
      </w:r>
      <w:proofErr w:type="gramEnd"/>
      <w:r w:rsidRPr="0080771D">
        <w:rPr>
          <w:rFonts w:asciiTheme="majorBidi" w:hAnsiTheme="majorBidi" w:cstheme="majorBidi"/>
          <w:b/>
          <w:bCs/>
          <w:sz w:val="24"/>
          <w:szCs w:val="24"/>
          <w:rtl/>
          <w:lang w:bidi="ar-MA"/>
        </w:rPr>
        <w:t xml:space="preserve"> المغربية</w:t>
      </w:r>
    </w:p>
    <w:p w:rsidR="002D01ED" w:rsidRDefault="002D01ED" w:rsidP="002D01ED">
      <w:pPr>
        <w:jc w:val="right"/>
        <w:rPr>
          <w:rFonts w:asciiTheme="majorBidi" w:hAnsiTheme="majorBidi" w:cstheme="majorBidi"/>
          <w:b/>
          <w:bCs/>
          <w:sz w:val="24"/>
          <w:szCs w:val="24"/>
          <w:rtl/>
          <w:lang w:bidi="ar-MA"/>
        </w:rPr>
      </w:pPr>
      <w:r w:rsidRPr="0080771D">
        <w:rPr>
          <w:rFonts w:asciiTheme="majorBidi" w:hAnsiTheme="majorBidi" w:cstheme="majorBidi"/>
          <w:b/>
          <w:bCs/>
          <w:sz w:val="24"/>
          <w:szCs w:val="24"/>
          <w:rtl/>
          <w:lang w:bidi="ar-MA"/>
        </w:rPr>
        <w:lastRenderedPageBreak/>
        <w:t xml:space="preserve">        وزارة الشباب والرياضة   </w:t>
      </w:r>
    </w:p>
    <w:p w:rsidR="002D01ED" w:rsidRPr="0080771D" w:rsidRDefault="002D01ED" w:rsidP="002D01ED">
      <w:pPr>
        <w:jc w:val="right"/>
        <w:rPr>
          <w:rFonts w:asciiTheme="majorBidi" w:hAnsiTheme="majorBidi" w:cstheme="majorBidi"/>
          <w:sz w:val="24"/>
          <w:szCs w:val="24"/>
          <w:lang w:bidi="ar-MA"/>
        </w:rPr>
      </w:pPr>
    </w:p>
    <w:p w:rsidR="002D01ED" w:rsidRPr="0080771D" w:rsidRDefault="002D01ED" w:rsidP="002D01ED">
      <w:pPr>
        <w:jc w:val="right"/>
        <w:rPr>
          <w:rFonts w:asciiTheme="majorBidi" w:hAnsiTheme="majorBidi" w:cstheme="majorBidi"/>
          <w:sz w:val="24"/>
          <w:szCs w:val="24"/>
          <w:rtl/>
          <w:lang w:bidi="ar-MA"/>
        </w:rPr>
      </w:pPr>
      <w:r>
        <w:rPr>
          <w:rFonts w:asciiTheme="majorBidi" w:hAnsiTheme="majorBidi" w:cstheme="majorBidi"/>
          <w:noProof/>
          <w:sz w:val="24"/>
          <w:szCs w:val="24"/>
          <w:lang w:eastAsia="fr-FR"/>
        </w:rPr>
        <w:drawing>
          <wp:inline distT="0" distB="0" distL="0" distR="0">
            <wp:extent cx="1950085" cy="203835"/>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1" cstate="print"/>
                    <a:srcRect/>
                    <a:stretch>
                      <a:fillRect/>
                    </a:stretch>
                  </pic:blipFill>
                  <pic:spPr bwMode="auto">
                    <a:xfrm>
                      <a:off x="0" y="0"/>
                      <a:ext cx="1950085" cy="203835"/>
                    </a:xfrm>
                    <a:prstGeom prst="rect">
                      <a:avLst/>
                    </a:prstGeom>
                    <a:noFill/>
                    <a:ln w="9525">
                      <a:noFill/>
                      <a:miter lim="800000"/>
                      <a:headEnd/>
                      <a:tailEnd/>
                    </a:ln>
                  </pic:spPr>
                </pic:pic>
              </a:graphicData>
            </a:graphic>
          </wp:inline>
        </w:drawing>
      </w:r>
    </w:p>
    <w:p w:rsidR="002D01ED" w:rsidRDefault="002D01ED" w:rsidP="002D01ED">
      <w:pPr>
        <w:jc w:val="right"/>
        <w:rPr>
          <w:rFonts w:asciiTheme="majorBidi" w:hAnsiTheme="majorBidi" w:cstheme="majorBidi"/>
          <w:b/>
          <w:bCs/>
          <w:sz w:val="32"/>
          <w:szCs w:val="32"/>
          <w:lang w:bidi="ar-MA"/>
        </w:rPr>
      </w:pPr>
      <w:r w:rsidRPr="0080771D">
        <w:rPr>
          <w:rFonts w:asciiTheme="majorBidi" w:hAnsiTheme="majorBidi" w:cstheme="majorBidi"/>
          <w:b/>
          <w:bCs/>
          <w:sz w:val="24"/>
          <w:szCs w:val="24"/>
          <w:rtl/>
          <w:lang w:bidi="ar-MA"/>
        </w:rPr>
        <w:t xml:space="preserve">                  الكتابة </w:t>
      </w:r>
      <w:proofErr w:type="gramStart"/>
      <w:r w:rsidRPr="0080771D">
        <w:rPr>
          <w:rFonts w:asciiTheme="majorBidi" w:hAnsiTheme="majorBidi" w:cstheme="majorBidi"/>
          <w:b/>
          <w:bCs/>
          <w:sz w:val="24"/>
          <w:szCs w:val="24"/>
          <w:rtl/>
          <w:lang w:bidi="ar-MA"/>
        </w:rPr>
        <w:t xml:space="preserve">العامة  </w:t>
      </w:r>
      <w:proofErr w:type="gramEnd"/>
    </w:p>
    <w:p w:rsidR="002D01ED" w:rsidRDefault="002D01ED" w:rsidP="002D01ED">
      <w:pPr>
        <w:jc w:val="right"/>
        <w:rPr>
          <w:rFonts w:ascii="Comic Sans MS" w:hAnsi="Comic Sans MS"/>
        </w:rPr>
      </w:pPr>
    </w:p>
    <w:p w:rsidR="002D01ED" w:rsidRPr="00F56EC2" w:rsidRDefault="002D01ED" w:rsidP="002D01ED">
      <w:pPr>
        <w:bidi/>
        <w:spacing w:after="120"/>
        <w:jc w:val="center"/>
        <w:rPr>
          <w:rFonts w:cs="AF_Diwani"/>
          <w:b/>
          <w:bCs/>
          <w:sz w:val="32"/>
          <w:szCs w:val="32"/>
          <w:rtl/>
        </w:rPr>
      </w:pPr>
      <w:r w:rsidRPr="00F56EC2">
        <w:rPr>
          <w:rFonts w:cs="AF_Diwani"/>
          <w:b/>
          <w:bCs/>
          <w:sz w:val="32"/>
          <w:szCs w:val="32"/>
          <w:rtl/>
        </w:rPr>
        <w:t xml:space="preserve">إعلان </w:t>
      </w:r>
      <w:proofErr w:type="gramStart"/>
      <w:r w:rsidRPr="00F56EC2">
        <w:rPr>
          <w:rFonts w:cs="AF_Diwani"/>
          <w:b/>
          <w:bCs/>
          <w:sz w:val="32"/>
          <w:szCs w:val="32"/>
          <w:rtl/>
        </w:rPr>
        <w:t>عن</w:t>
      </w:r>
      <w:proofErr w:type="gramEnd"/>
      <w:r w:rsidRPr="00F56EC2">
        <w:rPr>
          <w:rFonts w:cs="AF_Diwani"/>
          <w:b/>
          <w:bCs/>
          <w:sz w:val="32"/>
          <w:szCs w:val="32"/>
          <w:rtl/>
        </w:rPr>
        <w:t xml:space="preserve"> طلب عروض مفتوح</w:t>
      </w:r>
    </w:p>
    <w:p w:rsidR="002D01ED" w:rsidRPr="004D2CE9" w:rsidRDefault="002D01ED" w:rsidP="002D01ED">
      <w:pPr>
        <w:tabs>
          <w:tab w:val="center" w:pos="4674"/>
          <w:tab w:val="left" w:pos="6294"/>
        </w:tabs>
        <w:bidi/>
        <w:jc w:val="left"/>
        <w:rPr>
          <w:rFonts w:ascii="Times" w:hAnsi="Times"/>
          <w:sz w:val="32"/>
          <w:szCs w:val="32"/>
          <w:u w:val="single"/>
          <w:rtl/>
        </w:rPr>
      </w:pPr>
      <w:r w:rsidRPr="00F56EC2">
        <w:rPr>
          <w:rFonts w:ascii="Times" w:hAnsi="Times" w:cs="Times New Roman"/>
          <w:sz w:val="32"/>
          <w:szCs w:val="32"/>
          <w:rtl/>
        </w:rPr>
        <w:tab/>
      </w:r>
      <w:r w:rsidRPr="00F56EC2">
        <w:rPr>
          <w:rFonts w:ascii="Times" w:hAnsi="Times" w:cs="Times New Roman"/>
          <w:sz w:val="32"/>
          <w:szCs w:val="32"/>
          <w:u w:val="single"/>
          <w:rtl/>
        </w:rPr>
        <w:t xml:space="preserve">رقم  </w:t>
      </w:r>
      <w:r w:rsidRPr="00F56EC2">
        <w:rPr>
          <w:rFonts w:ascii="Times" w:hAnsi="Times"/>
          <w:sz w:val="32"/>
          <w:szCs w:val="32"/>
          <w:u w:val="single"/>
        </w:rPr>
        <w:t xml:space="preserve">34 </w:t>
      </w:r>
      <w:r w:rsidRPr="00F56EC2">
        <w:rPr>
          <w:rFonts w:ascii="Times" w:hAnsi="Times"/>
          <w:sz w:val="32"/>
          <w:szCs w:val="32"/>
          <w:u w:val="single"/>
          <w:rtl/>
        </w:rPr>
        <w:t>/</w:t>
      </w:r>
      <w:r w:rsidRPr="00F56EC2">
        <w:rPr>
          <w:rFonts w:ascii="Times" w:hAnsi="Times"/>
          <w:sz w:val="32"/>
          <w:szCs w:val="32"/>
          <w:u w:val="single"/>
        </w:rPr>
        <w:t>2017</w:t>
      </w:r>
      <w:r w:rsidRPr="00F56EC2">
        <w:rPr>
          <w:rFonts w:ascii="Times" w:hAnsi="Times"/>
          <w:sz w:val="32"/>
          <w:szCs w:val="32"/>
        </w:rPr>
        <w:tab/>
      </w:r>
    </w:p>
    <w:p w:rsidR="002D01ED" w:rsidRDefault="002D01ED" w:rsidP="002D01ED">
      <w:pPr>
        <w:pStyle w:val="Corpsdetexte"/>
        <w:bidi/>
        <w:ind w:left="708" w:firstLine="567"/>
        <w:rPr>
          <w:sz w:val="32"/>
          <w:szCs w:val="32"/>
          <w:rtl/>
          <w:lang w:bidi="ar-MA"/>
        </w:rPr>
      </w:pPr>
      <w:r w:rsidRPr="00DE70B5">
        <w:rPr>
          <w:rFonts w:cs="Times New Roman"/>
          <w:sz w:val="32"/>
          <w:szCs w:val="32"/>
          <w:rtl/>
        </w:rPr>
        <w:t xml:space="preserve">في يوم </w:t>
      </w:r>
      <w:r>
        <w:rPr>
          <w:rFonts w:hint="cs"/>
          <w:sz w:val="32"/>
          <w:szCs w:val="32"/>
          <w:rtl/>
        </w:rPr>
        <w:t xml:space="preserve">24 أكتوبر 2017 </w:t>
      </w:r>
      <w:r w:rsidRPr="00DE70B5">
        <w:rPr>
          <w:rFonts w:cs="Times New Roman"/>
          <w:sz w:val="32"/>
          <w:szCs w:val="32"/>
          <w:rtl/>
        </w:rPr>
        <w:t>على الساعة العاشرة</w:t>
      </w:r>
      <w:r w:rsidRPr="00DE70B5">
        <w:rPr>
          <w:sz w:val="32"/>
          <w:szCs w:val="32"/>
          <w:rtl/>
        </w:rPr>
        <w:t> </w:t>
      </w:r>
      <w:r w:rsidRPr="00DE70B5">
        <w:rPr>
          <w:rFonts w:cs="Times New Roman"/>
          <w:sz w:val="32"/>
          <w:szCs w:val="32"/>
          <w:rtl/>
        </w:rPr>
        <w:t xml:space="preserve"> صباحا ، </w:t>
      </w:r>
      <w:r>
        <w:rPr>
          <w:rFonts w:cs="Times New Roman" w:hint="cs"/>
          <w:sz w:val="32"/>
          <w:szCs w:val="32"/>
          <w:rtl/>
        </w:rPr>
        <w:t>سيتم بقاعة الاجتماعات الرئيسية لوزارة الشباب والرياضة</w:t>
      </w:r>
      <w:r>
        <w:rPr>
          <w:rFonts w:hint="cs"/>
          <w:sz w:val="32"/>
          <w:szCs w:val="32"/>
        </w:rPr>
        <w:t xml:space="preserve"> </w:t>
      </w:r>
      <w:r>
        <w:rPr>
          <w:rFonts w:hint="cs"/>
          <w:sz w:val="32"/>
          <w:szCs w:val="32"/>
          <w:rtl/>
        </w:rPr>
        <w:t xml:space="preserve">51 </w:t>
      </w:r>
      <w:r>
        <w:rPr>
          <w:rFonts w:cs="Times New Roman" w:hint="cs"/>
          <w:sz w:val="32"/>
          <w:szCs w:val="32"/>
          <w:rtl/>
        </w:rPr>
        <w:t xml:space="preserve">شارع ابن سينا </w:t>
      </w:r>
      <w:proofErr w:type="spellStart"/>
      <w:r>
        <w:rPr>
          <w:rFonts w:cs="Times New Roman" w:hint="cs"/>
          <w:sz w:val="32"/>
          <w:szCs w:val="32"/>
          <w:rtl/>
        </w:rPr>
        <w:t>أكدال</w:t>
      </w:r>
      <w:proofErr w:type="spellEnd"/>
      <w:r>
        <w:rPr>
          <w:rFonts w:cs="Times New Roman" w:hint="cs"/>
          <w:sz w:val="32"/>
          <w:szCs w:val="32"/>
          <w:rtl/>
        </w:rPr>
        <w:t xml:space="preserve"> الرباط</w:t>
      </w:r>
      <w:r>
        <w:rPr>
          <w:rFonts w:hint="cs"/>
          <w:sz w:val="32"/>
          <w:szCs w:val="32"/>
        </w:rPr>
        <w:t xml:space="preserve"> </w:t>
      </w:r>
      <w:r w:rsidRPr="00DE70B5">
        <w:rPr>
          <w:rFonts w:cs="Times New Roman"/>
          <w:sz w:val="32"/>
          <w:szCs w:val="32"/>
          <w:rtl/>
        </w:rPr>
        <w:t xml:space="preserve">فتح </w:t>
      </w:r>
      <w:proofErr w:type="spellStart"/>
      <w:r w:rsidRPr="00DE70B5">
        <w:rPr>
          <w:rFonts w:cs="Times New Roman"/>
          <w:sz w:val="32"/>
          <w:szCs w:val="32"/>
          <w:rtl/>
        </w:rPr>
        <w:t>الأظرفة</w:t>
      </w:r>
      <w:proofErr w:type="spellEnd"/>
      <w:r w:rsidRPr="00DE70B5">
        <w:rPr>
          <w:rFonts w:cs="Times New Roman"/>
          <w:sz w:val="32"/>
          <w:szCs w:val="32"/>
          <w:rtl/>
        </w:rPr>
        <w:t xml:space="preserve"> المتعلقة بطلب العروض بعروض أثمان لأجل </w:t>
      </w:r>
      <w:r>
        <w:rPr>
          <w:rFonts w:cs="Times New Roman" w:hint="cs"/>
          <w:sz w:val="32"/>
          <w:szCs w:val="32"/>
          <w:rtl/>
        </w:rPr>
        <w:t>تصميم وتطوير وإنجاز نظام خاص بتدبير مراكز الاستقبال</w:t>
      </w:r>
      <w:r>
        <w:rPr>
          <w:sz w:val="32"/>
          <w:szCs w:val="32"/>
        </w:rPr>
        <w:t xml:space="preserve"> </w:t>
      </w:r>
      <w:r>
        <w:rPr>
          <w:rFonts w:cs="Times New Roman" w:hint="cs"/>
          <w:sz w:val="32"/>
          <w:szCs w:val="32"/>
          <w:rtl/>
        </w:rPr>
        <w:t xml:space="preserve">، دور الشباب و مراكز الاصطياف التابعة لوزارة الشباب والرياضة </w:t>
      </w:r>
      <w:r>
        <w:rPr>
          <w:rFonts w:hint="cs"/>
          <w:sz w:val="32"/>
          <w:szCs w:val="32"/>
          <w:rtl/>
        </w:rPr>
        <w:t xml:space="preserve">- </w:t>
      </w:r>
      <w:r>
        <w:rPr>
          <w:rFonts w:cs="Times New Roman" w:hint="cs"/>
          <w:sz w:val="32"/>
          <w:szCs w:val="32"/>
          <w:rtl/>
        </w:rPr>
        <w:t>حصة فريدة</w:t>
      </w:r>
      <w:r>
        <w:rPr>
          <w:rFonts w:hint="cs"/>
          <w:sz w:val="32"/>
          <w:szCs w:val="32"/>
          <w:rtl/>
        </w:rPr>
        <w:t>-.</w:t>
      </w:r>
      <w:r>
        <w:rPr>
          <w:sz w:val="32"/>
          <w:szCs w:val="32"/>
        </w:rPr>
        <w:t xml:space="preserve"> </w:t>
      </w:r>
    </w:p>
    <w:p w:rsidR="002D01ED" w:rsidRDefault="002D01ED" w:rsidP="002D01ED">
      <w:pPr>
        <w:pStyle w:val="Corpsdetexte"/>
        <w:bidi/>
        <w:ind w:left="141"/>
        <w:rPr>
          <w:sz w:val="32"/>
          <w:szCs w:val="32"/>
          <w:rtl/>
        </w:rPr>
      </w:pPr>
      <w:r>
        <w:rPr>
          <w:sz w:val="32"/>
          <w:szCs w:val="32"/>
          <w:rtl/>
        </w:rPr>
        <w:t>.</w:t>
      </w:r>
    </w:p>
    <w:p w:rsidR="002D01ED" w:rsidRPr="00DE70B5" w:rsidRDefault="002D01ED" w:rsidP="002D01ED">
      <w:pPr>
        <w:pStyle w:val="Corpsdetexte"/>
        <w:bidi/>
        <w:ind w:left="141"/>
        <w:rPr>
          <w:sz w:val="32"/>
          <w:szCs w:val="32"/>
          <w:rtl/>
        </w:rPr>
      </w:pPr>
      <w:r>
        <w:rPr>
          <w:sz w:val="32"/>
          <w:szCs w:val="32"/>
          <w:rtl/>
        </w:rPr>
        <w:t xml:space="preserve">   </w:t>
      </w:r>
      <w:r w:rsidRPr="00DE70B5">
        <w:rPr>
          <w:rFonts w:cs="Times New Roman"/>
          <w:sz w:val="32"/>
          <w:szCs w:val="32"/>
          <w:rtl/>
        </w:rPr>
        <w:t xml:space="preserve">يمكن سحب ملف طلب العروض من مصلحة الصفقات بوزارة الشباب والرياضة، </w:t>
      </w:r>
      <w:r w:rsidRPr="00DE70B5">
        <w:rPr>
          <w:sz w:val="32"/>
          <w:szCs w:val="32"/>
          <w:rtl/>
        </w:rPr>
        <w:t xml:space="preserve">51 </w:t>
      </w:r>
      <w:r w:rsidRPr="00DE70B5">
        <w:rPr>
          <w:rFonts w:cs="Times New Roman"/>
          <w:sz w:val="32"/>
          <w:szCs w:val="32"/>
          <w:rtl/>
        </w:rPr>
        <w:t xml:space="preserve">شارع ابن سينا </w:t>
      </w:r>
      <w:proofErr w:type="spellStart"/>
      <w:r w:rsidRPr="00DE70B5">
        <w:rPr>
          <w:rFonts w:cs="Times New Roman"/>
          <w:sz w:val="32"/>
          <w:szCs w:val="32"/>
          <w:rtl/>
        </w:rPr>
        <w:t>أكدال</w:t>
      </w:r>
      <w:proofErr w:type="spellEnd"/>
      <w:r w:rsidRPr="00DE70B5">
        <w:rPr>
          <w:rFonts w:cs="Times New Roman"/>
          <w:sz w:val="32"/>
          <w:szCs w:val="32"/>
          <w:rtl/>
        </w:rPr>
        <w:t xml:space="preserve"> الرباط ، ويمكن  كذلك نقله إلكترونيا من بوابة </w:t>
      </w:r>
      <w:r>
        <w:rPr>
          <w:rFonts w:cs="Times New Roman"/>
          <w:sz w:val="32"/>
          <w:szCs w:val="32"/>
          <w:rtl/>
        </w:rPr>
        <w:t>ال</w:t>
      </w:r>
      <w:r w:rsidRPr="00DE70B5">
        <w:rPr>
          <w:rFonts w:cs="Times New Roman"/>
          <w:sz w:val="32"/>
          <w:szCs w:val="32"/>
          <w:rtl/>
        </w:rPr>
        <w:t xml:space="preserve">صفقات </w:t>
      </w:r>
      <w:r>
        <w:rPr>
          <w:rFonts w:cs="Times New Roman"/>
          <w:sz w:val="32"/>
          <w:szCs w:val="32"/>
          <w:rtl/>
        </w:rPr>
        <w:t>العمومية</w:t>
      </w:r>
      <w:r w:rsidRPr="00DE70B5">
        <w:rPr>
          <w:sz w:val="32"/>
          <w:szCs w:val="32"/>
          <w:rtl/>
        </w:rPr>
        <w:t xml:space="preserve"> (</w:t>
      </w:r>
      <w:r>
        <w:rPr>
          <w:sz w:val="32"/>
          <w:szCs w:val="32"/>
        </w:rPr>
        <w:t>(www.marchespublics.gov.ma</w:t>
      </w:r>
      <w:r w:rsidRPr="00DE70B5">
        <w:rPr>
          <w:sz w:val="32"/>
          <w:szCs w:val="32"/>
          <w:rtl/>
        </w:rPr>
        <w:t>.</w:t>
      </w:r>
    </w:p>
    <w:p w:rsidR="002D01ED" w:rsidRDefault="002D01ED" w:rsidP="002D01ED">
      <w:pPr>
        <w:bidi/>
        <w:rPr>
          <w:rFonts w:ascii="Times" w:hAnsi="Times"/>
          <w:sz w:val="32"/>
          <w:szCs w:val="32"/>
          <w:rtl/>
        </w:rPr>
      </w:pPr>
    </w:p>
    <w:p w:rsidR="002D01ED" w:rsidRPr="00C7194E" w:rsidRDefault="002D01ED" w:rsidP="002D01ED">
      <w:pPr>
        <w:pStyle w:val="Paragraphedeliste"/>
        <w:widowControl w:val="0"/>
        <w:numPr>
          <w:ilvl w:val="0"/>
          <w:numId w:val="34"/>
        </w:numPr>
        <w:bidi/>
        <w:spacing w:after="200" w:line="276" w:lineRule="auto"/>
        <w:jc w:val="both"/>
        <w:rPr>
          <w:rFonts w:ascii="Times" w:hAnsi="Times"/>
          <w:sz w:val="30"/>
          <w:szCs w:val="30"/>
          <w:rtl/>
        </w:rPr>
      </w:pPr>
      <w:r w:rsidRPr="00C7194E">
        <w:rPr>
          <w:rFonts w:ascii="Times" w:hAnsi="Times"/>
          <w:sz w:val="30"/>
          <w:szCs w:val="30"/>
          <w:rtl/>
        </w:rPr>
        <w:t xml:space="preserve">حدد مبلغ الضمان المؤقت </w:t>
      </w:r>
      <w:proofErr w:type="gramStart"/>
      <w:r w:rsidRPr="00C7194E">
        <w:rPr>
          <w:rFonts w:ascii="Times" w:hAnsi="Times"/>
          <w:sz w:val="30"/>
          <w:szCs w:val="30"/>
          <w:rtl/>
        </w:rPr>
        <w:t>في</w:t>
      </w:r>
      <w:proofErr w:type="gramEnd"/>
      <w:r w:rsidRPr="00C7194E">
        <w:rPr>
          <w:rFonts w:ascii="Times" w:hAnsi="Times"/>
          <w:sz w:val="30"/>
          <w:szCs w:val="30"/>
          <w:rtl/>
        </w:rPr>
        <w:t xml:space="preserve"> </w:t>
      </w:r>
      <w:r>
        <w:rPr>
          <w:rFonts w:ascii="Times" w:hAnsi="Times" w:hint="cs"/>
          <w:sz w:val="30"/>
          <w:szCs w:val="30"/>
          <w:rtl/>
        </w:rPr>
        <w:t>30</w:t>
      </w:r>
      <w:r>
        <w:rPr>
          <w:rFonts w:ascii="Times" w:hAnsi="Times"/>
          <w:sz w:val="30"/>
          <w:szCs w:val="30"/>
          <w:rtl/>
        </w:rPr>
        <w:t>.0</w:t>
      </w:r>
      <w:r w:rsidRPr="00C7194E">
        <w:rPr>
          <w:rFonts w:ascii="Times" w:hAnsi="Times"/>
          <w:sz w:val="30"/>
          <w:szCs w:val="30"/>
          <w:rtl/>
        </w:rPr>
        <w:t>00</w:t>
      </w:r>
      <w:proofErr w:type="gramStart"/>
      <w:r w:rsidRPr="00C7194E">
        <w:rPr>
          <w:rFonts w:ascii="Times" w:hAnsi="Times"/>
          <w:sz w:val="30"/>
          <w:szCs w:val="30"/>
          <w:rtl/>
        </w:rPr>
        <w:t>,00</w:t>
      </w:r>
      <w:proofErr w:type="gramEnd"/>
      <w:r w:rsidRPr="00C7194E">
        <w:rPr>
          <w:rFonts w:ascii="Times" w:hAnsi="Times"/>
          <w:sz w:val="30"/>
          <w:szCs w:val="30"/>
          <w:rtl/>
        </w:rPr>
        <w:t xml:space="preserve"> درهم   (</w:t>
      </w:r>
      <w:r>
        <w:rPr>
          <w:rFonts w:ascii="Times" w:hAnsi="Times" w:hint="cs"/>
          <w:sz w:val="30"/>
          <w:szCs w:val="30"/>
          <w:rtl/>
        </w:rPr>
        <w:t>ثلاثون ألف</w:t>
      </w:r>
      <w:r w:rsidRPr="00C7194E">
        <w:rPr>
          <w:rFonts w:ascii="Times" w:hAnsi="Times"/>
          <w:sz w:val="30"/>
          <w:szCs w:val="30"/>
          <w:rtl/>
        </w:rPr>
        <w:t xml:space="preserve"> درهم )</w:t>
      </w:r>
    </w:p>
    <w:p w:rsidR="002D01ED" w:rsidRPr="00C7194E" w:rsidRDefault="002D01ED" w:rsidP="002D01ED">
      <w:pPr>
        <w:pStyle w:val="Paragraphedeliste"/>
        <w:widowControl w:val="0"/>
        <w:numPr>
          <w:ilvl w:val="0"/>
          <w:numId w:val="34"/>
        </w:numPr>
        <w:bidi/>
        <w:spacing w:after="200" w:line="276" w:lineRule="auto"/>
        <w:jc w:val="both"/>
        <w:rPr>
          <w:rFonts w:ascii="Times" w:hAnsi="Times"/>
          <w:sz w:val="32"/>
          <w:szCs w:val="32"/>
          <w:rtl/>
        </w:rPr>
      </w:pPr>
      <w:r w:rsidRPr="00C7194E">
        <w:rPr>
          <w:rFonts w:ascii="Times" w:hAnsi="Times"/>
          <w:sz w:val="30"/>
          <w:szCs w:val="30"/>
          <w:rtl/>
        </w:rPr>
        <w:t xml:space="preserve">كلفة تقدير الأعمال محددة </w:t>
      </w:r>
      <w:proofErr w:type="gramStart"/>
      <w:r w:rsidRPr="00C7194E">
        <w:rPr>
          <w:rFonts w:ascii="Times" w:hAnsi="Times"/>
          <w:sz w:val="30"/>
          <w:szCs w:val="30"/>
          <w:rtl/>
        </w:rPr>
        <w:t>من</w:t>
      </w:r>
      <w:proofErr w:type="gramEnd"/>
      <w:r w:rsidRPr="00C7194E">
        <w:rPr>
          <w:rFonts w:ascii="Times" w:hAnsi="Times"/>
          <w:sz w:val="30"/>
          <w:szCs w:val="30"/>
          <w:rtl/>
        </w:rPr>
        <w:t xml:space="preserve"> طرف صاحب المشروع في مبلغ </w:t>
      </w:r>
      <w:r>
        <w:rPr>
          <w:rFonts w:ascii="Times" w:hAnsi="Times" w:hint="cs"/>
          <w:sz w:val="30"/>
          <w:szCs w:val="30"/>
          <w:rtl/>
        </w:rPr>
        <w:t>1.000</w:t>
      </w:r>
      <w:proofErr w:type="gramStart"/>
      <w:r>
        <w:rPr>
          <w:rFonts w:ascii="Times" w:hAnsi="Times" w:hint="cs"/>
          <w:sz w:val="30"/>
          <w:szCs w:val="30"/>
          <w:rtl/>
        </w:rPr>
        <w:t>.00</w:t>
      </w:r>
      <w:proofErr w:type="gramEnd"/>
      <w:r>
        <w:rPr>
          <w:rFonts w:ascii="Times" w:hAnsi="Times" w:hint="cs"/>
          <w:sz w:val="30"/>
          <w:szCs w:val="30"/>
          <w:rtl/>
        </w:rPr>
        <w:t>0</w:t>
      </w:r>
      <w:r w:rsidRPr="00C7194E">
        <w:rPr>
          <w:rFonts w:ascii="Times" w:hAnsi="Times"/>
          <w:sz w:val="30"/>
          <w:szCs w:val="30"/>
          <w:rtl/>
        </w:rPr>
        <w:t>,</w:t>
      </w:r>
      <w:r>
        <w:rPr>
          <w:rFonts w:ascii="Times" w:hAnsi="Times"/>
          <w:sz w:val="30"/>
          <w:szCs w:val="30"/>
          <w:rtl/>
        </w:rPr>
        <w:t>00</w:t>
      </w:r>
      <w:r w:rsidRPr="00C7194E">
        <w:rPr>
          <w:rFonts w:ascii="Times" w:hAnsi="Times"/>
          <w:sz w:val="30"/>
          <w:szCs w:val="30"/>
          <w:rtl/>
        </w:rPr>
        <w:t xml:space="preserve"> درهم </w:t>
      </w:r>
      <w:r>
        <w:rPr>
          <w:rFonts w:ascii="Times" w:hAnsi="Times"/>
          <w:sz w:val="30"/>
          <w:szCs w:val="30"/>
          <w:rtl/>
        </w:rPr>
        <w:t>(</w:t>
      </w:r>
      <w:r>
        <w:rPr>
          <w:rFonts w:ascii="Times" w:hAnsi="Times" w:hint="cs"/>
          <w:sz w:val="30"/>
          <w:szCs w:val="30"/>
          <w:rtl/>
        </w:rPr>
        <w:t xml:space="preserve">مليون </w:t>
      </w:r>
      <w:r>
        <w:rPr>
          <w:rFonts w:ascii="Times" w:hAnsi="Times"/>
          <w:sz w:val="30"/>
          <w:szCs w:val="30"/>
          <w:rtl/>
        </w:rPr>
        <w:t xml:space="preserve">  درهم</w:t>
      </w:r>
      <w:r w:rsidRPr="00C7194E">
        <w:rPr>
          <w:rFonts w:ascii="Times" w:hAnsi="Times"/>
          <w:sz w:val="30"/>
          <w:szCs w:val="30"/>
          <w:rtl/>
        </w:rPr>
        <w:t xml:space="preserve"> </w:t>
      </w:r>
      <w:r>
        <w:rPr>
          <w:rFonts w:ascii="Times" w:hAnsi="Times"/>
          <w:sz w:val="30"/>
          <w:szCs w:val="30"/>
          <w:rtl/>
        </w:rPr>
        <w:t xml:space="preserve">مع احتساب الرسوم </w:t>
      </w:r>
      <w:r w:rsidRPr="00C7194E">
        <w:rPr>
          <w:rFonts w:ascii="Times" w:hAnsi="Times"/>
          <w:sz w:val="30"/>
          <w:szCs w:val="30"/>
          <w:rtl/>
        </w:rPr>
        <w:t>)</w:t>
      </w:r>
    </w:p>
    <w:p w:rsidR="002D01ED" w:rsidRDefault="002D01ED" w:rsidP="002D01ED">
      <w:pPr>
        <w:bidi/>
        <w:ind w:left="-1" w:right="-284" w:firstLine="567"/>
        <w:rPr>
          <w:rFonts w:ascii="Times" w:hAnsi="Times"/>
          <w:sz w:val="32"/>
          <w:szCs w:val="32"/>
        </w:rPr>
      </w:pPr>
      <w:r w:rsidRPr="00DE70B5">
        <w:rPr>
          <w:rFonts w:ascii="Times" w:hAnsi="Times" w:cs="Times New Roman"/>
          <w:sz w:val="32"/>
          <w:szCs w:val="32"/>
          <w:rtl/>
        </w:rPr>
        <w:t xml:space="preserve">يجب أن يكون كل من محتوى وتقديم ملفات المتنافسين مطابقين لمقتضيات المواد </w:t>
      </w:r>
      <w:proofErr w:type="gramStart"/>
      <w:r w:rsidRPr="00DE70B5">
        <w:rPr>
          <w:rFonts w:ascii="Times" w:hAnsi="Times"/>
          <w:sz w:val="32"/>
          <w:szCs w:val="32"/>
          <w:rtl/>
        </w:rPr>
        <w:t xml:space="preserve">27 </w:t>
      </w:r>
      <w:r w:rsidRPr="00DE70B5">
        <w:rPr>
          <w:rFonts w:ascii="Times" w:hAnsi="Times" w:cs="Times New Roman"/>
          <w:sz w:val="32"/>
          <w:szCs w:val="32"/>
          <w:rtl/>
        </w:rPr>
        <w:t>،</w:t>
      </w:r>
      <w:proofErr w:type="gramEnd"/>
      <w:r w:rsidRPr="00DE70B5">
        <w:rPr>
          <w:rFonts w:ascii="Times" w:hAnsi="Times"/>
          <w:sz w:val="32"/>
          <w:szCs w:val="32"/>
          <w:rtl/>
        </w:rPr>
        <w:t xml:space="preserve">29 </w:t>
      </w:r>
      <w:r w:rsidRPr="00DE70B5">
        <w:rPr>
          <w:rFonts w:ascii="Times" w:hAnsi="Times" w:cs="Times New Roman"/>
          <w:sz w:val="32"/>
          <w:szCs w:val="32"/>
          <w:rtl/>
        </w:rPr>
        <w:t xml:space="preserve">و </w:t>
      </w:r>
      <w:r w:rsidRPr="00DE70B5">
        <w:rPr>
          <w:rFonts w:ascii="Times" w:hAnsi="Times"/>
          <w:sz w:val="32"/>
          <w:szCs w:val="32"/>
          <w:rtl/>
        </w:rPr>
        <w:t xml:space="preserve">31 </w:t>
      </w:r>
      <w:r w:rsidRPr="00DE70B5">
        <w:rPr>
          <w:rFonts w:ascii="Times" w:hAnsi="Times" w:cs="Times New Roman"/>
          <w:sz w:val="32"/>
          <w:szCs w:val="32"/>
          <w:rtl/>
        </w:rPr>
        <w:t xml:space="preserve">من المرسوم  </w:t>
      </w:r>
      <w:r>
        <w:rPr>
          <w:rFonts w:ascii="Times" w:hAnsi="Times"/>
          <w:sz w:val="32"/>
          <w:szCs w:val="32"/>
          <w:rtl/>
        </w:rPr>
        <w:t>2.12.349</w:t>
      </w:r>
      <w:r w:rsidRPr="00DE70B5">
        <w:rPr>
          <w:rFonts w:ascii="Times" w:hAnsi="Times" w:cs="Times New Roman"/>
          <w:sz w:val="32"/>
          <w:szCs w:val="32"/>
          <w:rtl/>
        </w:rPr>
        <w:t xml:space="preserve"> الصادر في </w:t>
      </w:r>
      <w:r w:rsidRPr="00DE70B5">
        <w:rPr>
          <w:rFonts w:ascii="Times" w:hAnsi="Times"/>
          <w:sz w:val="32"/>
          <w:szCs w:val="32"/>
          <w:rtl/>
        </w:rPr>
        <w:t xml:space="preserve">8 </w:t>
      </w:r>
      <w:r w:rsidRPr="00DE70B5">
        <w:rPr>
          <w:rFonts w:ascii="Times" w:hAnsi="Times" w:cs="Times New Roman"/>
          <w:sz w:val="32"/>
          <w:szCs w:val="32"/>
          <w:rtl/>
        </w:rPr>
        <w:t xml:space="preserve">جمادى الأولى </w:t>
      </w:r>
      <w:r w:rsidRPr="00DE70B5">
        <w:rPr>
          <w:rFonts w:ascii="Times" w:hAnsi="Times"/>
          <w:sz w:val="32"/>
          <w:szCs w:val="32"/>
          <w:rtl/>
        </w:rPr>
        <w:t>14</w:t>
      </w:r>
      <w:proofErr w:type="gramStart"/>
      <w:r w:rsidRPr="00DE70B5">
        <w:rPr>
          <w:rFonts w:ascii="Times" w:hAnsi="Times"/>
          <w:sz w:val="32"/>
          <w:szCs w:val="32"/>
          <w:rtl/>
        </w:rPr>
        <w:t xml:space="preserve">34 ( </w:t>
      </w:r>
      <w:proofErr w:type="gramEnd"/>
      <w:r w:rsidRPr="00DE70B5">
        <w:rPr>
          <w:rFonts w:ascii="Times" w:hAnsi="Times"/>
          <w:sz w:val="32"/>
          <w:szCs w:val="32"/>
          <w:rtl/>
        </w:rPr>
        <w:t xml:space="preserve"> 20 </w:t>
      </w:r>
      <w:r w:rsidRPr="00DE70B5">
        <w:rPr>
          <w:rFonts w:ascii="Times" w:hAnsi="Times" w:cs="Times New Roman"/>
          <w:sz w:val="32"/>
          <w:szCs w:val="32"/>
          <w:rtl/>
        </w:rPr>
        <w:t xml:space="preserve">مارس </w:t>
      </w:r>
      <w:r w:rsidRPr="00DE70B5">
        <w:rPr>
          <w:rFonts w:ascii="Times" w:hAnsi="Times"/>
          <w:sz w:val="32"/>
          <w:szCs w:val="32"/>
          <w:rtl/>
        </w:rPr>
        <w:t xml:space="preserve">2013 ) </w:t>
      </w:r>
      <w:r w:rsidRPr="00DE70B5">
        <w:rPr>
          <w:rFonts w:ascii="Times" w:hAnsi="Times" w:cs="Times New Roman"/>
          <w:sz w:val="32"/>
          <w:szCs w:val="32"/>
          <w:rtl/>
        </w:rPr>
        <w:t xml:space="preserve">المتعلق الصفقات العمومية  </w:t>
      </w:r>
      <w:r w:rsidRPr="00DE70B5">
        <w:rPr>
          <w:rFonts w:ascii="Times" w:hAnsi="Times"/>
          <w:sz w:val="32"/>
          <w:szCs w:val="32"/>
          <w:rtl/>
        </w:rPr>
        <w:t>.</w:t>
      </w:r>
    </w:p>
    <w:p w:rsidR="002D01ED" w:rsidRPr="00DE70B5" w:rsidRDefault="002D01ED" w:rsidP="002D01ED">
      <w:pPr>
        <w:bidi/>
        <w:ind w:left="-1" w:right="-284" w:firstLine="567"/>
        <w:rPr>
          <w:rFonts w:ascii="Times" w:hAnsi="Times"/>
          <w:sz w:val="32"/>
          <w:szCs w:val="32"/>
          <w:rtl/>
        </w:rPr>
      </w:pPr>
    </w:p>
    <w:p w:rsidR="002D01ED" w:rsidRDefault="002D01ED" w:rsidP="002D01ED">
      <w:pPr>
        <w:bidi/>
        <w:ind w:left="-1" w:right="-284"/>
        <w:rPr>
          <w:rFonts w:ascii="Times" w:hAnsi="Times"/>
          <w:sz w:val="32"/>
          <w:szCs w:val="32"/>
        </w:rPr>
      </w:pPr>
      <w:r w:rsidRPr="00DE70B5">
        <w:rPr>
          <w:rFonts w:ascii="Times" w:hAnsi="Times" w:cs="Times New Roman"/>
          <w:sz w:val="32"/>
          <w:szCs w:val="32"/>
          <w:rtl/>
        </w:rPr>
        <w:t>ويمكن للمتنافسين</w:t>
      </w:r>
      <w:r w:rsidRPr="00DE70B5">
        <w:rPr>
          <w:rFonts w:ascii="Times" w:hAnsi="Times"/>
          <w:sz w:val="32"/>
          <w:szCs w:val="32"/>
          <w:rtl/>
        </w:rPr>
        <w:t>:</w:t>
      </w:r>
    </w:p>
    <w:p w:rsidR="002D01ED" w:rsidRDefault="002D01ED" w:rsidP="002D01ED">
      <w:pPr>
        <w:bidi/>
        <w:ind w:left="-1" w:right="-284"/>
        <w:rPr>
          <w:rFonts w:ascii="Times" w:hAnsi="Times"/>
          <w:sz w:val="32"/>
          <w:szCs w:val="32"/>
          <w:rtl/>
        </w:rPr>
      </w:pPr>
    </w:p>
    <w:p w:rsidR="002D01ED" w:rsidRPr="00507C1B" w:rsidRDefault="002D01ED" w:rsidP="002D01ED">
      <w:pPr>
        <w:pStyle w:val="Paragraphedeliste"/>
        <w:numPr>
          <w:ilvl w:val="0"/>
          <w:numId w:val="33"/>
        </w:numPr>
        <w:bidi/>
        <w:ind w:left="-1" w:right="-284" w:firstLine="0"/>
        <w:jc w:val="both"/>
        <w:rPr>
          <w:rFonts w:ascii="Times" w:hAnsi="Times"/>
          <w:sz w:val="32"/>
          <w:szCs w:val="32"/>
          <w:rtl/>
        </w:rPr>
      </w:pPr>
      <w:r w:rsidRPr="00507C1B">
        <w:rPr>
          <w:rFonts w:ascii="Times" w:hAnsi="Times"/>
          <w:sz w:val="32"/>
          <w:szCs w:val="32"/>
          <w:rtl/>
        </w:rPr>
        <w:t xml:space="preserve">إما إرسال </w:t>
      </w:r>
      <w:proofErr w:type="spellStart"/>
      <w:r w:rsidRPr="00DE70B5">
        <w:rPr>
          <w:rFonts w:ascii="Times" w:hAnsi="Times"/>
          <w:sz w:val="32"/>
          <w:szCs w:val="32"/>
          <w:rtl/>
        </w:rPr>
        <w:t>أظرفتهم</w:t>
      </w:r>
      <w:proofErr w:type="spellEnd"/>
      <w:r w:rsidRPr="00507C1B">
        <w:rPr>
          <w:rFonts w:ascii="Times" w:hAnsi="Times"/>
          <w:sz w:val="32"/>
          <w:szCs w:val="32"/>
          <w:rtl/>
        </w:rPr>
        <w:t xml:space="preserve"> عن طريق البريد المضمون بإفادة بالاستلام إلى المصلحة المذكورة</w:t>
      </w:r>
    </w:p>
    <w:p w:rsidR="002D01ED" w:rsidRPr="00507C1B" w:rsidRDefault="002D01ED" w:rsidP="002D01ED">
      <w:pPr>
        <w:numPr>
          <w:ilvl w:val="0"/>
          <w:numId w:val="33"/>
        </w:numPr>
        <w:tabs>
          <w:tab w:val="num" w:pos="720"/>
        </w:tabs>
        <w:bidi/>
        <w:ind w:left="-1" w:right="-284" w:firstLine="0"/>
        <w:rPr>
          <w:rFonts w:ascii="Times" w:hAnsi="Times"/>
          <w:sz w:val="32"/>
          <w:szCs w:val="32"/>
          <w:rtl/>
        </w:rPr>
      </w:pPr>
      <w:r w:rsidRPr="00DE70B5">
        <w:rPr>
          <w:rFonts w:ascii="Times" w:hAnsi="Times" w:cs="Times New Roman"/>
          <w:sz w:val="32"/>
          <w:szCs w:val="32"/>
          <w:rtl/>
        </w:rPr>
        <w:t>إما إيدا</w:t>
      </w:r>
      <w:r>
        <w:rPr>
          <w:rFonts w:ascii="Times" w:hAnsi="Times" w:cs="Times New Roman"/>
          <w:sz w:val="32"/>
          <w:szCs w:val="32"/>
          <w:rtl/>
        </w:rPr>
        <w:t>عها</w:t>
      </w:r>
      <w:r w:rsidRPr="00DE70B5">
        <w:rPr>
          <w:rFonts w:ascii="Times" w:hAnsi="Times" w:cs="Times New Roman"/>
          <w:sz w:val="32"/>
          <w:szCs w:val="32"/>
          <w:rtl/>
        </w:rPr>
        <w:t xml:space="preserve"> مقابل وصل بمصلحة الصفقات بوزارة الشباب </w:t>
      </w:r>
      <w:proofErr w:type="gramStart"/>
      <w:r w:rsidRPr="00DE70B5">
        <w:rPr>
          <w:rFonts w:ascii="Times" w:hAnsi="Times" w:cs="Times New Roman"/>
          <w:sz w:val="32"/>
          <w:szCs w:val="32"/>
          <w:rtl/>
        </w:rPr>
        <w:t>والرياضة</w:t>
      </w:r>
      <w:proofErr w:type="gramEnd"/>
      <w:r>
        <w:rPr>
          <w:rFonts w:ascii="Times" w:hAnsi="Times"/>
          <w:sz w:val="32"/>
          <w:szCs w:val="32"/>
          <w:rtl/>
        </w:rPr>
        <w:t>.</w:t>
      </w:r>
    </w:p>
    <w:p w:rsidR="002D01ED" w:rsidRDefault="002D01ED" w:rsidP="002D01ED">
      <w:pPr>
        <w:pStyle w:val="Paragraphedeliste"/>
        <w:numPr>
          <w:ilvl w:val="0"/>
          <w:numId w:val="33"/>
        </w:numPr>
        <w:bidi/>
        <w:ind w:left="-1" w:right="-284" w:firstLine="0"/>
        <w:jc w:val="both"/>
        <w:rPr>
          <w:rFonts w:ascii="Times" w:hAnsi="Times"/>
          <w:sz w:val="32"/>
          <w:szCs w:val="32"/>
        </w:rPr>
      </w:pPr>
      <w:r w:rsidRPr="00083A10">
        <w:rPr>
          <w:rFonts w:ascii="Times" w:hAnsi="Times"/>
          <w:sz w:val="32"/>
          <w:szCs w:val="32"/>
          <w:rtl/>
        </w:rPr>
        <w:t xml:space="preserve">إما تسليمها مباشرة لرئيس مكتب طلب العروض عند بداية الجلسة وقبل فتح </w:t>
      </w:r>
      <w:proofErr w:type="spellStart"/>
      <w:r w:rsidRPr="00083A10">
        <w:rPr>
          <w:rFonts w:ascii="Times" w:hAnsi="Times"/>
          <w:sz w:val="32"/>
          <w:szCs w:val="32"/>
          <w:rtl/>
        </w:rPr>
        <w:t>الأظرفة</w:t>
      </w:r>
      <w:proofErr w:type="spellEnd"/>
    </w:p>
    <w:p w:rsidR="002D01ED" w:rsidRDefault="002D01ED" w:rsidP="002D01ED">
      <w:pPr>
        <w:pStyle w:val="Paragraphedeliste"/>
        <w:numPr>
          <w:ilvl w:val="0"/>
          <w:numId w:val="33"/>
        </w:numPr>
        <w:tabs>
          <w:tab w:val="clear" w:pos="644"/>
          <w:tab w:val="num" w:pos="360"/>
        </w:tabs>
        <w:bidi/>
        <w:ind w:left="360" w:right="-180"/>
        <w:jc w:val="both"/>
        <w:rPr>
          <w:rFonts w:ascii="Times" w:hAnsi="Times"/>
          <w:sz w:val="32"/>
          <w:szCs w:val="32"/>
        </w:rPr>
      </w:pPr>
      <w:r>
        <w:rPr>
          <w:rFonts w:ascii="Times" w:hAnsi="Times" w:hint="cs"/>
          <w:sz w:val="32"/>
          <w:szCs w:val="32"/>
          <w:rtl/>
        </w:rPr>
        <w:t>إما إرساله بالطريقة الرقمية وفق مرسوم وزارة الاقتصاد والمالية رقم 20-14 بتاريخ 04/09/2014</w:t>
      </w:r>
      <w:r>
        <w:rPr>
          <w:rFonts w:ascii="Times" w:hAnsi="Times"/>
          <w:sz w:val="32"/>
          <w:szCs w:val="32"/>
        </w:rPr>
        <w:t xml:space="preserve"> .</w:t>
      </w:r>
    </w:p>
    <w:p w:rsidR="002D01ED" w:rsidRPr="001F6342" w:rsidRDefault="002D01ED" w:rsidP="002D01ED">
      <w:pPr>
        <w:bidi/>
        <w:ind w:left="-1" w:right="-284"/>
        <w:rPr>
          <w:rFonts w:ascii="Times" w:hAnsi="Times"/>
          <w:sz w:val="32"/>
          <w:szCs w:val="32"/>
          <w:rtl/>
        </w:rPr>
      </w:pPr>
    </w:p>
    <w:p w:rsidR="002D01ED" w:rsidRPr="00DE70B5" w:rsidRDefault="002D01ED" w:rsidP="002D01ED">
      <w:pPr>
        <w:bidi/>
        <w:ind w:left="-1" w:right="-284"/>
        <w:rPr>
          <w:rFonts w:ascii="Times" w:hAnsi="Times"/>
          <w:sz w:val="32"/>
          <w:szCs w:val="32"/>
        </w:rPr>
      </w:pPr>
      <w:proofErr w:type="gramStart"/>
      <w:r w:rsidRPr="00742141">
        <w:rPr>
          <w:rFonts w:ascii="Times" w:hAnsi="Times" w:cs="Times New Roman"/>
          <w:sz w:val="32"/>
          <w:szCs w:val="32"/>
          <w:rtl/>
        </w:rPr>
        <w:t>أن</w:t>
      </w:r>
      <w:proofErr w:type="gramEnd"/>
      <w:r w:rsidRPr="00742141">
        <w:rPr>
          <w:rFonts w:ascii="Times" w:hAnsi="Times" w:cs="Times New Roman"/>
          <w:sz w:val="32"/>
          <w:szCs w:val="32"/>
          <w:rtl/>
        </w:rPr>
        <w:t xml:space="preserve"> الوثائق المثبتة الواجب الإدلاء بها هي تلك المنصوص عليها في المادة </w:t>
      </w:r>
      <w:r>
        <w:rPr>
          <w:rFonts w:ascii="Times" w:hAnsi="Times"/>
          <w:sz w:val="32"/>
          <w:szCs w:val="32"/>
        </w:rPr>
        <w:t>05</w:t>
      </w:r>
      <w:r w:rsidRPr="00742141">
        <w:rPr>
          <w:rFonts w:ascii="Times" w:hAnsi="Times" w:cs="Times New Roman"/>
          <w:sz w:val="32"/>
          <w:szCs w:val="32"/>
          <w:rtl/>
        </w:rPr>
        <w:t xml:space="preserve"> من نظام الاستشارة</w:t>
      </w:r>
      <w:r w:rsidRPr="00742141">
        <w:rPr>
          <w:rFonts w:ascii="Times" w:hAnsi="Times"/>
          <w:sz w:val="32"/>
          <w:szCs w:val="32"/>
          <w:rtl/>
        </w:rPr>
        <w:t>.</w:t>
      </w:r>
    </w:p>
    <w:p w:rsidR="002D01ED" w:rsidRPr="00A82406" w:rsidRDefault="002D01ED" w:rsidP="002D01ED">
      <w:pPr>
        <w:tabs>
          <w:tab w:val="left" w:pos="3458"/>
        </w:tabs>
        <w:bidi/>
        <w:rPr>
          <w:rFonts w:asciiTheme="majorBidi" w:hAnsiTheme="majorBidi" w:cstheme="majorBidi"/>
          <w:sz w:val="32"/>
          <w:szCs w:val="32"/>
          <w:lang w:eastAsia="ar-SA"/>
        </w:rPr>
      </w:pPr>
    </w:p>
    <w:p w:rsidR="002D01ED" w:rsidRDefault="002D01ED" w:rsidP="002D01ED">
      <w:pPr>
        <w:tabs>
          <w:tab w:val="left" w:pos="3227"/>
        </w:tabs>
        <w:jc w:val="left"/>
        <w:rPr>
          <w:b/>
          <w:bCs/>
          <w:sz w:val="16"/>
          <w:szCs w:val="16"/>
        </w:rPr>
      </w:pPr>
      <w:r>
        <w:rPr>
          <w:b/>
          <w:bCs/>
          <w:sz w:val="16"/>
          <w:szCs w:val="16"/>
          <w:rtl/>
        </w:rPr>
        <w:t xml:space="preserve">    </w:t>
      </w:r>
      <w:r>
        <w:rPr>
          <w:b/>
          <w:bCs/>
          <w:sz w:val="16"/>
          <w:szCs w:val="16"/>
        </w:rPr>
        <w:t xml:space="preserve">      </w:t>
      </w:r>
      <w:r>
        <w:rPr>
          <w:b/>
          <w:bCs/>
          <w:sz w:val="16"/>
          <w:szCs w:val="16"/>
          <w:rtl/>
        </w:rPr>
        <w:t xml:space="preserve">    </w:t>
      </w:r>
    </w:p>
    <w:p w:rsidR="002D01ED" w:rsidRPr="004771BC" w:rsidRDefault="002D01ED" w:rsidP="002D01ED">
      <w:pPr>
        <w:tabs>
          <w:tab w:val="left" w:pos="3227"/>
        </w:tabs>
        <w:jc w:val="left"/>
        <w:rPr>
          <w:rFonts w:ascii="Comic Sans MS" w:hAnsi="Comic Sans MS"/>
          <w:b/>
          <w:bCs/>
        </w:rPr>
      </w:pPr>
      <w:r>
        <w:rPr>
          <w:b/>
          <w:bCs/>
          <w:sz w:val="16"/>
          <w:szCs w:val="16"/>
          <w:rtl/>
        </w:rPr>
        <w:lastRenderedPageBreak/>
        <w:t xml:space="preserve"> </w:t>
      </w:r>
      <w:r w:rsidRPr="004771BC">
        <w:rPr>
          <w:rFonts w:ascii="Comic Sans MS" w:hAnsi="Comic Sans MS"/>
          <w:b/>
          <w:bCs/>
        </w:rPr>
        <w:t>Royaume du Maroc</w:t>
      </w:r>
      <w:r w:rsidRPr="004771BC">
        <w:rPr>
          <w:rFonts w:ascii="Comic Sans MS" w:hAnsi="Comic Sans MS"/>
          <w:b/>
          <w:bCs/>
        </w:rPr>
        <w:tab/>
      </w:r>
    </w:p>
    <w:p w:rsidR="002D01ED" w:rsidRPr="004771BC" w:rsidRDefault="002D01ED" w:rsidP="002D01ED">
      <w:pPr>
        <w:tabs>
          <w:tab w:val="left" w:pos="3227"/>
        </w:tabs>
        <w:jc w:val="left"/>
        <w:rPr>
          <w:rFonts w:ascii="Comic Sans MS" w:hAnsi="Comic Sans MS"/>
          <w:b/>
          <w:bCs/>
        </w:rPr>
      </w:pPr>
      <w:r w:rsidRPr="004771BC">
        <w:rPr>
          <w:rFonts w:ascii="Comic Sans MS" w:hAnsi="Comic Sans MS"/>
          <w:b/>
          <w:bCs/>
        </w:rPr>
        <w:t xml:space="preserve"> Ministère de la Jeunesse et des Sports</w:t>
      </w:r>
    </w:p>
    <w:p w:rsidR="002D01ED" w:rsidRDefault="002D01ED" w:rsidP="002D01ED">
      <w:pPr>
        <w:jc w:val="left"/>
        <w:rPr>
          <w:rFonts w:ascii="Comic Sans MS" w:hAnsi="Comic Sans MS"/>
          <w:b/>
          <w:bCs/>
        </w:rPr>
      </w:pPr>
      <w:r>
        <w:rPr>
          <w:rFonts w:ascii="Comic Sans MS" w:hAnsi="Comic Sans MS"/>
          <w:b/>
          <w:bCs/>
        </w:rPr>
        <w:t xml:space="preserve">   </w:t>
      </w:r>
      <w:r w:rsidRPr="004771BC">
        <w:rPr>
          <w:rFonts w:ascii="Comic Sans MS" w:hAnsi="Comic Sans MS"/>
          <w:b/>
          <w:bCs/>
        </w:rPr>
        <w:t>Secrétariat Général</w:t>
      </w:r>
    </w:p>
    <w:p w:rsidR="002D01ED" w:rsidRPr="004771BC" w:rsidRDefault="002D01ED" w:rsidP="002D01ED">
      <w:pPr>
        <w:rPr>
          <w:rFonts w:ascii="Comic Sans MS" w:hAnsi="Comic Sans MS"/>
          <w:b/>
          <w:bCs/>
        </w:rPr>
      </w:pPr>
    </w:p>
    <w:p w:rsidR="002D01ED" w:rsidRPr="008720E1" w:rsidRDefault="002D01ED" w:rsidP="002D01ED">
      <w:pPr>
        <w:pStyle w:val="Titre5"/>
        <w:numPr>
          <w:ilvl w:val="4"/>
          <w:numId w:val="0"/>
        </w:numPr>
        <w:shd w:val="clear" w:color="auto" w:fill="FFFFFF" w:themeFill="background1"/>
        <w:ind w:left="357" w:hanging="357"/>
        <w:jc w:val="center"/>
        <w:rPr>
          <w:rFonts w:ascii="Comic Sans MS" w:hAnsi="Comic Sans MS"/>
          <w:b/>
          <w:bCs/>
          <w:i/>
          <w:iCs/>
          <w:sz w:val="20"/>
          <w:u w:val="single"/>
        </w:rPr>
      </w:pPr>
      <w:r w:rsidRPr="008720E1">
        <w:rPr>
          <w:rFonts w:ascii="Comic Sans MS" w:hAnsi="Comic Sans MS"/>
          <w:b/>
          <w:bCs/>
          <w:sz w:val="20"/>
          <w:u w:val="single"/>
        </w:rPr>
        <w:t>AVIS D’APPEL D’OFFRES OUVERT</w:t>
      </w:r>
    </w:p>
    <w:p w:rsidR="002D01ED" w:rsidRPr="003C12E6" w:rsidRDefault="002D01ED" w:rsidP="002D01ED">
      <w:pPr>
        <w:pStyle w:val="Titre5"/>
        <w:numPr>
          <w:ilvl w:val="4"/>
          <w:numId w:val="0"/>
        </w:numPr>
        <w:shd w:val="clear" w:color="auto" w:fill="FFFFFF" w:themeFill="background1"/>
        <w:ind w:left="357" w:hanging="357"/>
        <w:jc w:val="center"/>
        <w:rPr>
          <w:rFonts w:ascii="Comic Sans MS" w:hAnsi="Comic Sans MS"/>
          <w:b/>
          <w:bCs/>
          <w:sz w:val="20"/>
          <w:u w:val="single"/>
        </w:rPr>
      </w:pPr>
      <w:r w:rsidRPr="008720E1">
        <w:rPr>
          <w:rFonts w:ascii="Comic Sans MS" w:hAnsi="Comic Sans MS"/>
          <w:b/>
          <w:bCs/>
          <w:sz w:val="20"/>
          <w:u w:val="single"/>
        </w:rPr>
        <w:t>N°</w:t>
      </w:r>
      <w:r>
        <w:rPr>
          <w:rFonts w:ascii="Comic Sans MS" w:hAnsi="Comic Sans MS"/>
          <w:b/>
          <w:bCs/>
          <w:sz w:val="20"/>
          <w:u w:val="single"/>
        </w:rPr>
        <w:t>34 /2017</w:t>
      </w:r>
    </w:p>
    <w:p w:rsidR="002D01ED" w:rsidRDefault="002D01ED" w:rsidP="002D01ED">
      <w:pPr>
        <w:jc w:val="center"/>
      </w:pPr>
    </w:p>
    <w:p w:rsidR="002D01ED" w:rsidRDefault="002D01ED" w:rsidP="002D01ED">
      <w:pPr>
        <w:jc w:val="center"/>
      </w:pPr>
    </w:p>
    <w:p w:rsidR="002D01ED" w:rsidRPr="00ED0071" w:rsidRDefault="002D01ED" w:rsidP="002D01ED">
      <w:pPr>
        <w:jc w:val="center"/>
      </w:pPr>
    </w:p>
    <w:p w:rsidR="002D01ED" w:rsidRPr="002A5626" w:rsidRDefault="002D01ED" w:rsidP="002D01ED">
      <w:pPr>
        <w:rPr>
          <w:rFonts w:ascii="Comic Sans MS" w:hAnsi="Comic Sans MS"/>
          <w:sz w:val="22"/>
          <w:szCs w:val="22"/>
        </w:rPr>
      </w:pPr>
      <w:r w:rsidRPr="0080771D">
        <w:rPr>
          <w:rFonts w:ascii="Comic Sans MS" w:hAnsi="Comic Sans MS"/>
          <w:sz w:val="22"/>
          <w:szCs w:val="22"/>
        </w:rPr>
        <w:t xml:space="preserve">Le </w:t>
      </w:r>
      <w:r>
        <w:rPr>
          <w:rFonts w:ascii="Comic Sans MS" w:hAnsi="Comic Sans MS"/>
          <w:sz w:val="22"/>
          <w:szCs w:val="22"/>
        </w:rPr>
        <w:t xml:space="preserve">24 octobre 2017  </w:t>
      </w:r>
      <w:r w:rsidRPr="0080771D">
        <w:rPr>
          <w:rFonts w:ascii="Comic Sans MS" w:hAnsi="Comic Sans MS"/>
          <w:sz w:val="22"/>
          <w:szCs w:val="22"/>
        </w:rPr>
        <w:t xml:space="preserve"> à 10 H, </w:t>
      </w:r>
      <w:r w:rsidRPr="00FE3D52">
        <w:rPr>
          <w:rFonts w:ascii="Comic Sans MS" w:hAnsi="Comic Sans MS" w:cs="Times New Roman"/>
          <w:sz w:val="22"/>
          <w:szCs w:val="22"/>
        </w:rPr>
        <w:t xml:space="preserve">Il sera procédé, </w:t>
      </w:r>
      <w:r w:rsidRPr="00513801">
        <w:rPr>
          <w:rFonts w:ascii="Comic Sans MS" w:hAnsi="Comic Sans MS"/>
          <w:sz w:val="20"/>
          <w:szCs w:val="20"/>
        </w:rPr>
        <w:t xml:space="preserve">dans la salle de réunion principale du Ministère de la jeunesse et des sports, sis 51 Avenue IBN </w:t>
      </w:r>
      <w:proofErr w:type="spellStart"/>
      <w:r w:rsidRPr="00513801">
        <w:rPr>
          <w:rFonts w:ascii="Comic Sans MS" w:hAnsi="Comic Sans MS"/>
          <w:sz w:val="20"/>
          <w:szCs w:val="20"/>
        </w:rPr>
        <w:t>Sina</w:t>
      </w:r>
      <w:proofErr w:type="spellEnd"/>
      <w:r w:rsidRPr="00513801">
        <w:rPr>
          <w:rFonts w:ascii="Comic Sans MS" w:hAnsi="Comic Sans MS"/>
          <w:sz w:val="20"/>
          <w:szCs w:val="20"/>
        </w:rPr>
        <w:t xml:space="preserve"> </w:t>
      </w:r>
      <w:proofErr w:type="spellStart"/>
      <w:r w:rsidRPr="00513801">
        <w:rPr>
          <w:rFonts w:ascii="Comic Sans MS" w:hAnsi="Comic Sans MS"/>
          <w:sz w:val="20"/>
          <w:szCs w:val="20"/>
        </w:rPr>
        <w:t>Agdal</w:t>
      </w:r>
      <w:proofErr w:type="spellEnd"/>
      <w:r w:rsidRPr="00513801">
        <w:rPr>
          <w:rFonts w:ascii="Comic Sans MS" w:hAnsi="Comic Sans MS"/>
          <w:sz w:val="20"/>
          <w:szCs w:val="20"/>
        </w:rPr>
        <w:t xml:space="preserve"> Rabat</w:t>
      </w:r>
      <w:r w:rsidRPr="00513801">
        <w:rPr>
          <w:rFonts w:ascii="Comic Sans MS" w:hAnsi="Comic Sans MS" w:cs="Times New Roman"/>
          <w:sz w:val="24"/>
          <w:szCs w:val="24"/>
        </w:rPr>
        <w:t xml:space="preserve"> </w:t>
      </w:r>
      <w:r w:rsidRPr="0080771D">
        <w:rPr>
          <w:rFonts w:ascii="Comic Sans MS" w:hAnsi="Comic Sans MS"/>
          <w:sz w:val="22"/>
          <w:szCs w:val="22"/>
        </w:rPr>
        <w:t xml:space="preserve">à l’ouverture des plis relatifs à l’appel d’offres sur offres de prix pour </w:t>
      </w:r>
      <w:r>
        <w:rPr>
          <w:rFonts w:ascii="Comic Sans MS" w:hAnsi="Comic Sans MS"/>
          <w:sz w:val="22"/>
          <w:szCs w:val="22"/>
        </w:rPr>
        <w:t xml:space="preserve">objet la conception, développement et mise en </w:t>
      </w:r>
      <w:r w:rsidR="00513801">
        <w:rPr>
          <w:rFonts w:ascii="Comic Sans MS" w:hAnsi="Comic Sans MS"/>
          <w:sz w:val="22"/>
          <w:szCs w:val="22"/>
        </w:rPr>
        <w:t>œuvre</w:t>
      </w:r>
      <w:r>
        <w:rPr>
          <w:rFonts w:ascii="Comic Sans MS" w:hAnsi="Comic Sans MS"/>
          <w:sz w:val="22"/>
          <w:szCs w:val="22"/>
        </w:rPr>
        <w:t xml:space="preserve"> d’un système de gestion des  centres d’accueil, des maisons des jeunes et des colonies de vacances du </w:t>
      </w:r>
      <w:r>
        <w:rPr>
          <w:rFonts w:ascii="Comic Sans MS" w:hAnsi="Comic Sans MS" w:hint="cs"/>
          <w:sz w:val="22"/>
          <w:szCs w:val="22"/>
          <w:rtl/>
        </w:rPr>
        <w:t xml:space="preserve"> </w:t>
      </w:r>
      <w:r w:rsidRPr="0080771D">
        <w:rPr>
          <w:rFonts w:ascii="Comic Sans MS" w:hAnsi="Comic Sans MS"/>
          <w:sz w:val="22"/>
          <w:szCs w:val="22"/>
        </w:rPr>
        <w:t>Ministère de la jeunesse et des sports</w:t>
      </w:r>
      <w:r>
        <w:rPr>
          <w:rFonts w:ascii="Comic Sans MS" w:hAnsi="Comic Sans MS"/>
          <w:sz w:val="22"/>
          <w:szCs w:val="22"/>
        </w:rPr>
        <w:t>- lot unique-.</w:t>
      </w:r>
    </w:p>
    <w:p w:rsidR="002D01ED" w:rsidRPr="0080771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 xml:space="preserve"> </w:t>
      </w:r>
    </w:p>
    <w:p w:rsidR="002D01ED" w:rsidRPr="0080771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 xml:space="preserve">     Le dossier d’appel d’offres peut être retiré du service des marchés - Ministère de la Jeunesse et des Sports, sis 51 Avenue IBN </w:t>
      </w:r>
      <w:proofErr w:type="spellStart"/>
      <w:r w:rsidRPr="0080771D">
        <w:rPr>
          <w:rFonts w:ascii="Comic Sans MS" w:hAnsi="Comic Sans MS"/>
          <w:sz w:val="22"/>
          <w:szCs w:val="22"/>
        </w:rPr>
        <w:t>Sina</w:t>
      </w:r>
      <w:proofErr w:type="spellEnd"/>
      <w:r w:rsidRPr="0080771D">
        <w:rPr>
          <w:rFonts w:ascii="Comic Sans MS" w:hAnsi="Comic Sans MS"/>
          <w:sz w:val="22"/>
          <w:szCs w:val="22"/>
        </w:rPr>
        <w:t xml:space="preserve"> </w:t>
      </w:r>
      <w:proofErr w:type="spellStart"/>
      <w:r w:rsidRPr="0080771D">
        <w:rPr>
          <w:rFonts w:ascii="Comic Sans MS" w:hAnsi="Comic Sans MS"/>
          <w:sz w:val="22"/>
          <w:szCs w:val="22"/>
        </w:rPr>
        <w:t>Agdal</w:t>
      </w:r>
      <w:proofErr w:type="spellEnd"/>
      <w:r w:rsidRPr="0080771D">
        <w:rPr>
          <w:rFonts w:ascii="Comic Sans MS" w:hAnsi="Comic Sans MS"/>
          <w:sz w:val="22"/>
          <w:szCs w:val="22"/>
        </w:rPr>
        <w:t xml:space="preserve"> Rabat. Il peut également être téléchargé à partir du portail des marchés publics (www.marchespublics.gov.ma.).</w:t>
      </w:r>
    </w:p>
    <w:p w:rsidR="002D01E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 xml:space="preserve">Le cautionnement provisoire est fixé  à   </w:t>
      </w:r>
      <w:r>
        <w:rPr>
          <w:rFonts w:ascii="Comic Sans MS" w:hAnsi="Comic Sans MS"/>
          <w:sz w:val="22"/>
          <w:szCs w:val="22"/>
        </w:rPr>
        <w:t>30</w:t>
      </w:r>
      <w:r w:rsidRPr="0080771D">
        <w:rPr>
          <w:rFonts w:ascii="Comic Sans MS" w:hAnsi="Comic Sans MS"/>
          <w:sz w:val="22"/>
          <w:szCs w:val="22"/>
        </w:rPr>
        <w:t>.</w:t>
      </w:r>
      <w:r>
        <w:rPr>
          <w:rFonts w:ascii="Comic Sans MS" w:hAnsi="Comic Sans MS"/>
          <w:sz w:val="22"/>
          <w:szCs w:val="22"/>
        </w:rPr>
        <w:t>0</w:t>
      </w:r>
      <w:r w:rsidRPr="0080771D">
        <w:rPr>
          <w:rFonts w:ascii="Comic Sans MS" w:hAnsi="Comic Sans MS"/>
          <w:sz w:val="22"/>
          <w:szCs w:val="22"/>
        </w:rPr>
        <w:t>00,00 DH (</w:t>
      </w:r>
      <w:r>
        <w:rPr>
          <w:rFonts w:ascii="Comic Sans MS" w:hAnsi="Comic Sans MS"/>
          <w:sz w:val="22"/>
          <w:szCs w:val="22"/>
        </w:rPr>
        <w:t>trente</w:t>
      </w:r>
      <w:r w:rsidRPr="0080771D">
        <w:rPr>
          <w:rFonts w:ascii="Comic Sans MS" w:hAnsi="Comic Sans MS"/>
          <w:sz w:val="22"/>
          <w:szCs w:val="22"/>
        </w:rPr>
        <w:t xml:space="preserve"> mille dirhams)</w:t>
      </w:r>
    </w:p>
    <w:p w:rsidR="002D01ED" w:rsidRPr="0080771D" w:rsidRDefault="002D01ED" w:rsidP="002D01ED">
      <w:pPr>
        <w:pStyle w:val="Corpsdetexte"/>
        <w:tabs>
          <w:tab w:val="left" w:pos="284"/>
        </w:tabs>
        <w:ind w:right="-1" w:hanging="142"/>
        <w:jc w:val="left"/>
        <w:rPr>
          <w:rFonts w:ascii="Comic Sans MS" w:hAnsi="Comic Sans MS"/>
          <w:sz w:val="22"/>
          <w:szCs w:val="22"/>
        </w:rPr>
      </w:pPr>
      <w:r w:rsidRPr="0080771D">
        <w:rPr>
          <w:rFonts w:ascii="Comic Sans MS" w:hAnsi="Comic Sans MS"/>
          <w:sz w:val="22"/>
          <w:szCs w:val="22"/>
        </w:rPr>
        <w:t xml:space="preserve">L’estimation des coûts des prestations établie par le maitre d’ouvrage est fixée à la somme de  </w:t>
      </w:r>
      <w:r w:rsidRPr="0080771D">
        <w:rPr>
          <w:sz w:val="22"/>
          <w:szCs w:val="22"/>
        </w:rPr>
        <w:t xml:space="preserve"> </w:t>
      </w:r>
      <w:r>
        <w:rPr>
          <w:rFonts w:ascii="Times" w:hAnsi="Times"/>
          <w:sz w:val="30"/>
          <w:szCs w:val="30"/>
        </w:rPr>
        <w:t xml:space="preserve"> 1.000.000,00</w:t>
      </w:r>
      <w:r>
        <w:rPr>
          <w:rFonts w:ascii="Comic Sans MS" w:hAnsi="Comic Sans MS"/>
          <w:sz w:val="22"/>
          <w:szCs w:val="22"/>
        </w:rPr>
        <w:t xml:space="preserve">DH (un million </w:t>
      </w:r>
      <w:r w:rsidRPr="0080771D">
        <w:rPr>
          <w:rFonts w:ascii="Comic Sans MS" w:hAnsi="Comic Sans MS"/>
          <w:sz w:val="22"/>
          <w:szCs w:val="22"/>
        </w:rPr>
        <w:t>dirhams</w:t>
      </w:r>
      <w:r>
        <w:rPr>
          <w:rFonts w:ascii="Comic Sans MS" w:hAnsi="Comic Sans MS"/>
          <w:sz w:val="22"/>
          <w:szCs w:val="22"/>
        </w:rPr>
        <w:t xml:space="preserve"> TTC</w:t>
      </w:r>
      <w:r w:rsidRPr="0080771D">
        <w:rPr>
          <w:rFonts w:ascii="Comic Sans MS" w:hAnsi="Comic Sans MS"/>
          <w:sz w:val="22"/>
          <w:szCs w:val="22"/>
        </w:rPr>
        <w:t>)</w:t>
      </w:r>
    </w:p>
    <w:p w:rsidR="002D01ED" w:rsidRPr="0080771D" w:rsidRDefault="002D01ED" w:rsidP="002D01ED">
      <w:pPr>
        <w:pStyle w:val="Corpsdetexte"/>
        <w:ind w:left="-284" w:right="-1"/>
        <w:rPr>
          <w:rFonts w:ascii="Comic Sans MS" w:hAnsi="Comic Sans MS"/>
          <w:sz w:val="22"/>
          <w:szCs w:val="22"/>
        </w:rPr>
      </w:pPr>
    </w:p>
    <w:p w:rsidR="002D01ED" w:rsidRPr="0080771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 xml:space="preserve">Le contenu, la présentation ainsi que le dépôt  des dossiers des concurrents doivent être conformes aux dispositions des articles 27,29 et 31    du décret n° 2.12.349 du 8 </w:t>
      </w:r>
      <w:proofErr w:type="spellStart"/>
      <w:r w:rsidRPr="0080771D">
        <w:rPr>
          <w:rFonts w:ascii="Comic Sans MS" w:hAnsi="Comic Sans MS"/>
          <w:sz w:val="22"/>
          <w:szCs w:val="22"/>
        </w:rPr>
        <w:t>joumada</w:t>
      </w:r>
      <w:proofErr w:type="spellEnd"/>
      <w:r w:rsidRPr="0080771D">
        <w:rPr>
          <w:rFonts w:ascii="Comic Sans MS" w:hAnsi="Comic Sans MS"/>
          <w:sz w:val="22"/>
          <w:szCs w:val="22"/>
        </w:rPr>
        <w:t xml:space="preserve"> I 1434 (20 mars 2013) relatif aux marchés publics. </w:t>
      </w:r>
    </w:p>
    <w:p w:rsidR="002D01ED" w:rsidRPr="0080771D" w:rsidRDefault="002D01ED" w:rsidP="002D01ED">
      <w:pPr>
        <w:pStyle w:val="Corpsdetexte"/>
        <w:ind w:left="-284" w:right="-1"/>
        <w:rPr>
          <w:sz w:val="8"/>
          <w:szCs w:val="8"/>
        </w:rPr>
      </w:pPr>
    </w:p>
    <w:p w:rsidR="002D01ED" w:rsidRPr="0080771D" w:rsidRDefault="002D01ED" w:rsidP="002D01ED">
      <w:pPr>
        <w:pStyle w:val="Corpsdetexte"/>
        <w:ind w:left="-284" w:right="-1"/>
      </w:pPr>
      <w:r w:rsidRPr="0080771D">
        <w:rPr>
          <w:rFonts w:ascii="Comic Sans MS" w:hAnsi="Comic Sans MS"/>
        </w:rPr>
        <w:t xml:space="preserve"> Les concurrents peuvent</w:t>
      </w:r>
      <w:r w:rsidRPr="0080771D">
        <w:t> :</w:t>
      </w:r>
      <w:bookmarkStart w:id="134" w:name="_GoBack"/>
      <w:bookmarkEnd w:id="134"/>
    </w:p>
    <w:p w:rsidR="002D01ED" w:rsidRPr="0080771D" w:rsidRDefault="002D01ED" w:rsidP="002D01ED">
      <w:pPr>
        <w:pStyle w:val="Corpsdetexte"/>
        <w:ind w:left="-284" w:right="-1"/>
      </w:pPr>
    </w:p>
    <w:p w:rsidR="002D01ED" w:rsidRPr="0080771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 xml:space="preserve">a - Soit déposer contre récépissé  leurs plis au service des marchés du Ministère de la Jeunesse et des Sports </w:t>
      </w:r>
    </w:p>
    <w:p w:rsidR="002D01ED" w:rsidRPr="0080771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b - Soit les envoyer par courrier recommandé avec accusé de réception au service  précité ;</w:t>
      </w:r>
    </w:p>
    <w:p w:rsidR="002D01E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c - Soit les remettre au président de la commission d’appel d’offres au début de la   séance et avant l’ouverture des plis.</w:t>
      </w:r>
    </w:p>
    <w:p w:rsidR="002D01ED" w:rsidRPr="0080771D" w:rsidRDefault="002D01ED" w:rsidP="002D01ED">
      <w:pPr>
        <w:pStyle w:val="Corpsdetexte"/>
        <w:ind w:left="-284" w:right="-1"/>
        <w:rPr>
          <w:rFonts w:ascii="Comic Sans MS" w:hAnsi="Comic Sans MS"/>
          <w:sz w:val="22"/>
          <w:szCs w:val="22"/>
        </w:rPr>
      </w:pPr>
      <w:r>
        <w:rPr>
          <w:rFonts w:ascii="Comic Sans MS" w:hAnsi="Comic Sans MS"/>
          <w:sz w:val="22"/>
          <w:szCs w:val="22"/>
        </w:rPr>
        <w:t xml:space="preserve">d- </w:t>
      </w:r>
      <w:r w:rsidRPr="0060489C">
        <w:rPr>
          <w:rFonts w:ascii="Comic Sans MS" w:hAnsi="Comic Sans MS"/>
          <w:sz w:val="22"/>
          <w:szCs w:val="22"/>
        </w:rPr>
        <w:t>soit envoyer la soumission par voie électronique conformément à l’arrêté du ministre de l’économie et des finances n °20-14 du 04/09/2014.</w:t>
      </w:r>
    </w:p>
    <w:p w:rsidR="002D01ED" w:rsidRPr="002D01ED" w:rsidRDefault="002D01ED" w:rsidP="002D01ED">
      <w:pPr>
        <w:pStyle w:val="Corpsdetexte"/>
        <w:ind w:left="-284" w:right="-1"/>
        <w:rPr>
          <w:rFonts w:ascii="Comic Sans MS" w:hAnsi="Comic Sans MS"/>
          <w:sz w:val="22"/>
          <w:szCs w:val="22"/>
        </w:rPr>
      </w:pPr>
      <w:r w:rsidRPr="0080771D">
        <w:rPr>
          <w:rFonts w:ascii="Comic Sans MS" w:hAnsi="Comic Sans MS"/>
          <w:sz w:val="22"/>
          <w:szCs w:val="22"/>
        </w:rPr>
        <w:t xml:space="preserve">Les pièces justificatives à fournir sont celles prévues par l’article </w:t>
      </w:r>
      <w:r>
        <w:rPr>
          <w:rFonts w:ascii="Comic Sans MS" w:hAnsi="Comic Sans MS"/>
          <w:sz w:val="22"/>
          <w:szCs w:val="22"/>
        </w:rPr>
        <w:t>05</w:t>
      </w:r>
      <w:r w:rsidRPr="0080771D">
        <w:rPr>
          <w:rFonts w:ascii="Comic Sans MS" w:hAnsi="Comic Sans MS"/>
          <w:sz w:val="22"/>
          <w:szCs w:val="22"/>
        </w:rPr>
        <w:t xml:space="preserve"> </w:t>
      </w:r>
      <w:r>
        <w:rPr>
          <w:rFonts w:ascii="Comic Sans MS" w:hAnsi="Comic Sans MS"/>
          <w:sz w:val="22"/>
          <w:szCs w:val="22"/>
        </w:rPr>
        <w:t>du règlement de la consult</w:t>
      </w:r>
      <w:r w:rsidR="00513801">
        <w:rPr>
          <w:rFonts w:ascii="Comic Sans MS" w:hAnsi="Comic Sans MS"/>
          <w:sz w:val="22"/>
          <w:szCs w:val="22"/>
        </w:rPr>
        <w:t>ation</w:t>
      </w: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p w:rsidR="002D01ED" w:rsidRPr="007C146B" w:rsidRDefault="002D01ED" w:rsidP="00A0330E">
      <w:pPr>
        <w:keepNext/>
        <w:tabs>
          <w:tab w:val="left" w:pos="1260"/>
        </w:tabs>
        <w:spacing w:before="240" w:after="120"/>
        <w:ind w:left="576"/>
        <w:jc w:val="center"/>
        <w:outlineLvl w:val="1"/>
        <w:rPr>
          <w:rFonts w:ascii="Bookman Old Style" w:eastAsia="Arial Unicode MS" w:hAnsi="Bookman Old Style" w:cs="Times New Roman"/>
          <w:b/>
          <w:caps/>
          <w:color w:val="003366"/>
          <w:sz w:val="2"/>
          <w:szCs w:val="22"/>
        </w:rPr>
      </w:pPr>
    </w:p>
    <w:sectPr w:rsidR="002D01ED" w:rsidRPr="007C146B" w:rsidSect="00A0330E">
      <w:headerReference w:type="first" r:id="rId32"/>
      <w:footerReference w:type="first" r:id="rId33"/>
      <w:pgSz w:w="11900" w:h="16840"/>
      <w:pgMar w:top="1418" w:right="1134" w:bottom="992" w:left="1418" w:header="709" w:footer="57" w:gutter="0"/>
      <w:cols w:space="720"/>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50" wne:kcmSecondary="0031">
      <wne:acd wne:acdName="acd7"/>
    </wne:keymap>
    <wne:keymap wne:kcmPrimary="0250" wne:kcmSecondary="0032">
      <wne:acd wne:acdName="acd5"/>
    </wne:keymap>
    <wne:keymap wne:kcmPrimary="0250" wne:kcmSecondary="0033">
      <wne:acd wne:acdName="acd6"/>
    </wne:keymap>
    <wne:keymap wne:kcmPrimary="0250" wne:kcmSecondary="004E">
      <wne:acd wne:acdName="acd19"/>
    </wne:keymap>
    <wne:keymap wne:kcmPrimary="0250" wne:kcmSecondary="0050">
      <wne:acd wne:acdName="acd18"/>
    </wne:keymap>
    <wne:keymap wne:kcmPrimary="0254" wne:kcmSecondary="0030">
      <wne:acd wne:acdName="acd1"/>
    </wne:keymap>
    <wne:keymap wne:kcmPrimary="0254" wne:kcmSecondary="0031">
      <wne:acd wne:acdName="acd16"/>
    </wne:keymap>
    <wne:keymap wne:kcmPrimary="0254" wne:kcmSecondary="0032">
      <wne:acd wne:acdName="acd17"/>
    </wne:keymap>
    <wne:keymap wne:kcmPrimary="0254" wne:kcmSecondary="0043">
      <wne:acd wne:acdName="acd20"/>
    </wne:keymap>
    <wne:keymap wne:kcmPrimary="0430">
      <wne:acd wne:acdName="acd0"/>
    </wne:keymap>
    <wne:keymap wne:kcmPrimary="0431">
      <wne:acd wne:acdName="acd8"/>
    </wne:keymap>
    <wne:keymap wne:kcmPrimary="0432">
      <wne:acd wne:acdName="acd9"/>
    </wne:keymap>
    <wne:keymap wne:kcmPrimary="0433">
      <wne:acd wne:acdName="acd10"/>
    </wne:keymap>
    <wne:keymap wne:kcmPrimary="0434">
      <wne:acd wne:acdName="acd11"/>
    </wne:keymap>
    <wne:keymap wne:kcmPrimary="0435">
      <wne:acd wne:acdName="acd12"/>
    </wne:keymap>
    <wne:keymap wne:kcmPrimary="0450" wne:kcmSecondary="0031">
      <wne:acd wne:acdName="acd3"/>
    </wne:keymap>
    <wne:keymap wne:kcmPrimary="0450" wne:kcmSecondary="0032">
      <wne:acd wne:acdName="acd4"/>
    </wne:keymap>
    <wne:keymap wne:kcmPrimary="0450" wne:kcmSecondary="0033">
      <wne:acd wne:acdName="acd14"/>
    </wne:keymap>
    <wne:keymap wne:kcmPrimary="0450" wne:kcmSecondary="0034">
      <wne:acd wne:acdName="acd15"/>
    </wne:keymap>
    <wne:keymap wne:kcmPrimary="0454" wne:kcmSecondary="0031">
      <wne:acd wne:acdName="acd2"/>
    </wne:keymap>
    <wne:keymap wne:kcmPrimary="0454" wne:kcmSecondary="0032">
      <wne:acd wne:acdName="acd13"/>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Entry wne:acdName="acd13"/>
      <wne:acdEntry wne:acdName="acd14"/>
      <wne:acdEntry wne:acdName="acd15"/>
      <wne:acdEntry wne:acdName="acd16"/>
      <wne:acdEntry wne:acdName="acd17"/>
      <wne:acdEntry wne:acdName="acd18"/>
      <wne:acdEntry wne:acdName="acd19"/>
      <wne:acdEntry wne:acdName="acd20"/>
    </wne:acdManifest>
  </wne:toolbars>
  <wne:acds>
    <wne:acd wne:argValue="AgBJAG4AdABlAHIAVABpAHQAcgBlAHMAIABJAFQA" wne:acdName="acd0" wne:fciIndexBasedOn="0065"/>
    <wne:acd wne:argValue="AgBUAGEAYgBsAGUAYQB1ACAAdABlAHgAdABlACAAMQAgAEkAVAA=" wne:acdName="acd1" wne:fciIndexBasedOn="0065"/>
    <wne:acd wne:argValue="AgBUAGUAeAB0AGUAIAAxACAASQBUAA==" wne:acdName="acd2" wne:fciIndexBasedOn="0065"/>
    <wne:acd wne:argValue="AgBQAHUAYwBlACAAMQAgAG4AaQB2ACAAMQAgAEkAVAA=" wne:acdName="acd3" wne:fciIndexBasedOn="0065"/>
    <wne:acd wne:argValue="AgBQAHUAYwBlACAAMgAgAG4AaQB2ACAAMQAgAEkAVAA=" wne:acdName="acd4" wne:fciIndexBasedOn="0065"/>
    <wne:acd wne:argValue="AgBUAGEAYgBsAGUAYQB1ACAAVABpAHIAZQB0ACAAMgAgAEkAVAA=" wne:acdName="acd5" wne:fciIndexBasedOn="0065"/>
    <wne:acd wne:argValue="AgBUAGEAYgBsAGUAYQB1ACAAVABpAHIAZQB0ACAAMwAgAEkAVAA=" wne:acdName="acd6" wne:fciIndexBasedOn="0065"/>
    <wne:acd wne:argValue="AgBUAGEAYgBsAGUAYQB1ACAAVABpAHIAZQB0ACAAMQAgAEkAVAA=" wne:acdName="acd7" wne:fciIndexBasedOn="0065"/>
    <wne:acd wne:argValue="AgBUAGkAdAByAGUAIAAxADsAVABpAHQAcgBlACAAMQAgAEkAVAA=" wne:acdName="acd8" wne:fciIndexBasedOn="0065"/>
    <wne:acd wne:argValue="AgBUAGkAdAByAGUAIAAyADsAVABpAHQAcgBlACAAMgAgAEkAVAA=" wne:acdName="acd9" wne:fciIndexBasedOn="0065"/>
    <wne:acd wne:argValue="AgBUAGkAdAByAGUAIAAzADsAVABpAHQAcgBlACAAMwAgAEkAVAA=" wne:acdName="acd10" wne:fciIndexBasedOn="0065"/>
    <wne:acd wne:argValue="AgBUAGkAdAByAGUAIAA0ADsAVABpAHQAcgBlACAANAAgAEkAVAA=" wne:acdName="acd11" wne:fciIndexBasedOn="0065"/>
    <wne:acd wne:argValue="AgBUAGkAdAByAGUAIAA1ADsAVABpAHQAcgBlACAANQAgAEkAVAA=" wne:acdName="acd12" wne:fciIndexBasedOn="0065"/>
    <wne:acd wne:argValue="AgBUAGUAeAB0AGUAIAAyACAASQBUAA==" wne:acdName="acd13" wne:fciIndexBasedOn="0065"/>
    <wne:acd wne:argValue="AgBQAHUAYwBlACAAMwAgAG4AaQB2ACAAMQAgAEkAVAA=" wne:acdName="acd14" wne:fciIndexBasedOn="0065"/>
    <wne:acd wne:argValue="AgBQAHUAYwBlACAANAAgAG4AaQB2ACAAMQAgAEkAVAA=" wne:acdName="acd15" wne:fciIndexBasedOn="0065"/>
    <wne:acd wne:argValue="AgBUAGEAYgBsAGUAYQB1ACAAVABlAHgAdABlACAAMQAgAEkAVAA=" wne:acdName="acd16" wne:fciIndexBasedOn="0065"/>
    <wne:acd wne:argValue="AgBUAGEAYgBsAGUAYQB1ACAAVABlAHgAdABlACAAMgAgAEkAVAA=" wne:acdName="acd17" wne:fciIndexBasedOn="0065"/>
    <wne:acd wne:argValue="AgBUAGEAYgBsAGUAYQB1ACAAcAB1AGMAZQAgAHAAbwBzAGkAdABpAHYAZQAgAEkAVAA=" wne:acdName="acd18" wne:fciIndexBasedOn="0065"/>
    <wne:acd wne:argValue="AgBUAGEAYgBsAGUAYQB1ACAAcAB1AGMAZQAgAG4A6QBnAGEAdABpAHYAZQAgAEkAVAA=" wne:acdName="acd19" wne:fciIndexBasedOn="0065"/>
    <wne:acd wne:argValue="AgBUAGEAYgBsAGUAYQB1ACAAQwBvAGIAaQB0ACAAVABlAHgAdABlACAAMQAgAEkAVAA=" wne:acdName="acd20"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6567" w:rsidRDefault="00326567" w:rsidP="00C22CB1">
      <w:r>
        <w:separator/>
      </w:r>
    </w:p>
  </w:endnote>
  <w:endnote w:type="continuationSeparator" w:id="0">
    <w:p w:rsidR="00326567" w:rsidRDefault="00326567" w:rsidP="00C22C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ookman Old Style">
    <w:panose1 w:val="02050604050505020204"/>
    <w:charset w:val="00"/>
    <w:family w:val="roman"/>
    <w:pitch w:val="variable"/>
    <w:sig w:usb0="00000287" w:usb1="000000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gency FB">
    <w:panose1 w:val="020B0503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n-e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Sultan Medium">
    <w:altName w:val="Times New Roman"/>
    <w:charset w:val="B2"/>
    <w:family w:val="auto"/>
    <w:pitch w:val="variable"/>
    <w:sig w:usb0="00002001" w:usb1="00000000" w:usb2="00000000" w:usb3="00000000" w:csb0="00000040" w:csb1="00000000"/>
  </w:font>
  <w:font w:name="Segoe UI">
    <w:panose1 w:val="020B0502040204020203"/>
    <w:charset w:val="00"/>
    <w:family w:val="swiss"/>
    <w:pitch w:val="variable"/>
    <w:sig w:usb0="E4002EFF" w:usb1="C000E47F" w:usb2="00000009" w:usb3="00000000" w:csb0="000001FF" w:csb1="00000000"/>
  </w:font>
  <w:font w:name="Eras Medium ITC">
    <w:panose1 w:val="020B0602030504020804"/>
    <w:charset w:val="00"/>
    <w:family w:val="swiss"/>
    <w:pitch w:val="variable"/>
    <w:sig w:usb0="00000003" w:usb1="00000000" w:usb2="00000000" w:usb3="00000000" w:csb0="00000001" w:csb1="00000000"/>
  </w:font>
  <w:font w:name="Monotype Koufi">
    <w:altName w:val="Times New Roman"/>
    <w:panose1 w:val="00000000000000000000"/>
    <w:charset w:val="B2"/>
    <w:family w:val="auto"/>
    <w:notTrueType/>
    <w:pitch w:val="variable"/>
    <w:sig w:usb0="00002001" w:usb1="00000000" w:usb2="00000000" w:usb3="00000000" w:csb0="00000040" w:csb1="00000000"/>
  </w:font>
  <w:font w:name="Simplified Arabic">
    <w:panose1 w:val="02020603050405020304"/>
    <w:charset w:val="00"/>
    <w:family w:val="roman"/>
    <w:pitch w:val="variable"/>
    <w:sig w:usb0="00002003" w:usb1="80000000" w:usb2="00000008" w:usb3="00000000" w:csb0="00000041" w:csb1="00000000"/>
  </w:font>
  <w:font w:name="Arabic Transparent">
    <w:panose1 w:val="020B0604020202020204"/>
    <w:charset w:val="00"/>
    <w:family w:val="swiss"/>
    <w:pitch w:val="variable"/>
    <w:sig w:usb0="E0002EFF" w:usb1="C0007843" w:usb2="00000009" w:usb3="00000000" w:csb0="000001FF" w:csb1="00000000"/>
  </w:font>
  <w:font w:name="AF_Diwani">
    <w:altName w:val="Times New Roman"/>
    <w:panose1 w:val="00000000000000000000"/>
    <w:charset w:val="B2"/>
    <w:family w:val="auto"/>
    <w:notTrueType/>
    <w:pitch w:val="variable"/>
    <w:sig w:usb0="00002001" w:usb1="00000000" w:usb2="00000000" w:usb3="00000000" w:csb0="00000040" w:csb1="00000000"/>
  </w:font>
  <w:font w:name="Times">
    <w:altName w:val="Times New Roman"/>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26307981"/>
      <w:docPartObj>
        <w:docPartGallery w:val="Page Numbers (Bottom of Page)"/>
        <w:docPartUnique/>
      </w:docPartObj>
    </w:sdtPr>
    <w:sdtEndPr/>
    <w:sdtContent>
      <w:sdt>
        <w:sdtPr>
          <w:id w:val="-1453848702"/>
          <w:docPartObj>
            <w:docPartGallery w:val="Page Numbers (Top of Page)"/>
            <w:docPartUnique/>
          </w:docPartObj>
        </w:sdtPr>
        <w:sdtEndPr/>
        <w:sdtContent>
          <w:p w:rsidR="000A6323" w:rsidRDefault="00513801" w:rsidP="00F57DEC">
            <w:pPr>
              <w:pStyle w:val="Pieddepage"/>
            </w:pPr>
            <w:r>
              <w:rPr>
                <w:noProof/>
                <w:lang w:eastAsia="fr-FR"/>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101" type="#_x0000_t34" style="position:absolute;left:0;text-align:left;margin-left:3.65pt;margin-top:811.7pt;width:595.25pt;height:.05pt;z-index:25188249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" adj="10799" strokecolor="#1d314e" strokeweight="1.5pt">
                  <v:shadow color="#77300a [1606]" opacity=".5" offset="1pt"/>
                  <w10:wrap anchorx="page" anchory="page"/>
                </v:shape>
              </w:pict>
            </w:r>
          </w:p>
        </w:sdtContent>
      </w:sdt>
    </w:sdtContent>
  </w:sdt>
  <w:p w:rsidR="000A6323" w:rsidRDefault="000A632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031845574"/>
      <w:docPartObj>
        <w:docPartGallery w:val="Page Numbers (Bottom of Page)"/>
        <w:docPartUnique/>
      </w:docPartObj>
    </w:sdtPr>
    <w:sdtEndPr/>
    <w:sdtContent>
      <w:sdt>
        <w:sdtPr>
          <w:id w:val="853074680"/>
          <w:docPartObj>
            <w:docPartGallery w:val="Page Numbers (Top of Page)"/>
            <w:docPartUnique/>
          </w:docPartObj>
        </w:sdtPr>
        <w:sdtEndPr/>
        <w:sdtContent>
          <w:sdt>
            <w:sdtPr>
              <w:id w:val="-1542744277"/>
              <w:docPartObj>
                <w:docPartGallery w:val="Page Numbers (Top of Page)"/>
                <w:docPartUnique/>
              </w:docPartObj>
            </w:sdtPr>
            <w:sdtEndPr/>
            <w:sdtContent>
              <w:p w:rsidR="000A6323" w:rsidRDefault="00513801" w:rsidP="00F57DEC">
                <w:pPr>
                  <w:pStyle w:val="Pieddepage"/>
                  <w:jc w:val="center"/>
                </w:pPr>
                <w:r>
                  <w:rPr>
                    <w:noProof/>
                    <w:lang w:eastAsia="fr-FR"/>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100" type="#_x0000_t34" style="position:absolute;left:0;text-align:left;margin-left:-.75pt;margin-top:811.4pt;width:595.25pt;height:.05pt;z-index:251880448;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" adj="10799" strokecolor="#1c314d [1607]" strokeweight="1.5pt">
                      <v:shadow color="#77300a [1606]" opacity=".5" offset="1pt"/>
                      <w10:wrap anchorx="page" anchory="page"/>
                    </v:shape>
                  </w:pict>
                </w:r>
              </w:p>
            </w:sdtContent>
          </w:sdt>
        </w:sdtContent>
      </w:sdt>
    </w:sdtContent>
  </w:sdt>
  <w:p w:rsidR="000A6323" w:rsidRDefault="000A6323"/>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323" w:rsidRDefault="000A6323" w:rsidP="00D51096">
    <w:pPr>
      <w:pStyle w:val="Pieddepage"/>
      <w:jc w:val="center"/>
    </w:pPr>
  </w:p>
  <w:p w:rsidR="000A6323" w:rsidRDefault="000A6323" w:rsidP="00D51096">
    <w:pPr>
      <w:pStyle w:val="Pieddepage"/>
      <w:jc w:val="center"/>
    </w:pPr>
  </w:p>
  <w:p w:rsidR="000A6323" w:rsidRDefault="00513801" w:rsidP="00D51096">
    <w:pPr>
      <w:pStyle w:val="Pieddepage"/>
      <w:jc w:val="center"/>
    </w:pPr>
    <w:r>
      <w:rPr>
        <w:noProof/>
        <w:lang w:eastAsia="fr-FR"/>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097" type="#_x0000_t34" style="position:absolute;left:0;text-align:left;margin-left:-.75pt;margin-top:811.4pt;width:595.25pt;height:.05pt;z-index:25188761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" adj="10799" strokecolor="#1c314d [1607]" strokeweight="1.5pt">
          <v:shadow color="#77300a [1606]" opacity=".5" offset="1pt"/>
          <w10:wrap anchorx="page" anchory="page"/>
        </v:shape>
      </w:pict>
    </w:r>
    <w:r w:rsidR="000A6323">
      <w:rPr>
        <w:b/>
        <w:bCs/>
        <w:sz w:val="24"/>
        <w:szCs w:val="24"/>
      </w:rPr>
      <w:fldChar w:fldCharType="begin"/>
    </w:r>
    <w:r w:rsidR="000A6323">
      <w:rPr>
        <w:b/>
        <w:bCs/>
      </w:rPr>
      <w:instrText>PAGE</w:instrText>
    </w:r>
    <w:r w:rsidR="000A6323">
      <w:rPr>
        <w:b/>
        <w:bCs/>
        <w:sz w:val="24"/>
        <w:szCs w:val="24"/>
      </w:rPr>
      <w:fldChar w:fldCharType="separate"/>
    </w:r>
    <w:r>
      <w:rPr>
        <w:b/>
        <w:bCs/>
        <w:noProof/>
        <w:sz w:val="24"/>
        <w:szCs w:val="24"/>
      </w:rPr>
      <w:t>35</w:t>
    </w:r>
    <w:r w:rsidR="000A6323">
      <w:rPr>
        <w:b/>
        <w:bCs/>
        <w:sz w:val="24"/>
        <w:szCs w:val="24"/>
      </w:rPr>
      <w:fldChar w:fldCharType="end"/>
    </w:r>
    <w:r w:rsidR="000A6323">
      <w:t xml:space="preserve"> sur </w:t>
    </w:r>
    <w:r w:rsidR="000A6323">
      <w:rPr>
        <w:b/>
        <w:bCs/>
        <w:sz w:val="24"/>
        <w:szCs w:val="24"/>
      </w:rPr>
      <w:fldChar w:fldCharType="begin"/>
    </w:r>
    <w:r w:rsidR="000A6323">
      <w:rPr>
        <w:b/>
        <w:bCs/>
      </w:rPr>
      <w:instrText>NUMPAGES</w:instrText>
    </w:r>
    <w:r w:rsidR="000A6323">
      <w:rPr>
        <w:b/>
        <w:bCs/>
        <w:sz w:val="24"/>
        <w:szCs w:val="24"/>
      </w:rPr>
      <w:fldChar w:fldCharType="separate"/>
    </w:r>
    <w:r>
      <w:rPr>
        <w:b/>
        <w:bCs/>
        <w:noProof/>
        <w:sz w:val="24"/>
        <w:szCs w:val="24"/>
      </w:rPr>
      <w:t>35</w:t>
    </w:r>
    <w:r w:rsidR="000A6323">
      <w:rPr>
        <w:b/>
        <w:bCs/>
        <w:sz w:val="24"/>
        <w:szCs w:val="24"/>
      </w:rPr>
      <w:fldChar w:fldCharType="end"/>
    </w:r>
  </w:p>
  <w:p w:rsidR="000A6323" w:rsidRDefault="000A6323">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6567" w:rsidRDefault="00326567" w:rsidP="00C22CB1">
      <w:r>
        <w:separator/>
      </w:r>
    </w:p>
  </w:footnote>
  <w:footnote w:type="continuationSeparator" w:id="0">
    <w:p w:rsidR="00326567" w:rsidRDefault="00326567" w:rsidP="00C22CB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323" w:rsidRDefault="00513801" w:rsidP="00AD0692">
    <w:pPr>
      <w:pStyle w:val="En-tte"/>
      <w:ind w:right="-142"/>
      <w:rPr>
        <w:b/>
        <w:color w:val="232323" w:themeColor="text2" w:themeShade="80"/>
        <w:sz w:val="24"/>
        <w:szCs w:val="28"/>
      </w:rPr>
    </w:pPr>
    <w:r>
      <w:rPr>
        <w:b/>
        <w:noProof/>
        <w:color w:val="232323" w:themeColor="text2" w:themeShade="80"/>
        <w:sz w:val="24"/>
        <w:szCs w:val="28"/>
        <w:lang w:eastAsia="fr-FR"/>
      </w:rPr>
      <w:pict>
        <v:rect id="Rectangle 21" o:spid="_x0000_s4105" style="position:absolute;left:0;text-align:left;margin-left:4.35pt;margin-top:25.15pt;width:58.2pt;height:35.25pt;z-index:251875328;visibility:visible;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" filled="f" stroked="f" strokeweight="2pt">
          <v:path arrowok="t"/>
          <v:textbox style="mso-next-textbox:#Rectangle 21">
            <w:txbxContent>
              <w:p w:rsidR="000A6323" w:rsidRDefault="000A6323" w:rsidP="001F22F4">
                <w:pPr>
                  <w:jc w:val="center"/>
                </w:pPr>
                <w:r>
                  <w:rPr>
                    <w:i/>
                    <w:smallCaps/>
                    <w:noProof/>
                    <w:sz w:val="2"/>
                    <w:lang w:eastAsia="fr-FR"/>
                  </w:rPr>
                  <w:drawing>
                    <wp:inline distT="0" distB="0" distL="0" distR="0">
                      <wp:extent cx="530860" cy="244166"/>
                      <wp:effectExtent l="0" t="0" r="2540" b="381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0860" cy="244166"/>
                              </a:xfrm>
                              <a:prstGeom prst="rect">
                                <a:avLst/>
                              </a:prstGeom>
                              <a:noFill/>
                              <a:ln>
                                <a:noFill/>
                              </a:ln>
                            </pic:spPr>
                          </pic:pic>
                        </a:graphicData>
                      </a:graphic>
                    </wp:inline>
                  </w:drawing>
                </w:r>
              </w:p>
              <w:p w:rsidR="000A6323" w:rsidRDefault="000A6323" w:rsidP="001F22F4">
                <w:pPr>
                  <w:jc w:val="center"/>
                </w:pPr>
              </w:p>
            </w:txbxContent>
          </v:textbox>
          <w10:wrap anchorx="page" anchory="page"/>
        </v:rect>
      </w:pict>
    </w:r>
    <w:r w:rsidR="000A6323" w:rsidRPr="00AD0692">
      <w:rPr>
        <w:b/>
        <w:color w:val="232323" w:themeColor="text2" w:themeShade="80"/>
        <w:sz w:val="24"/>
        <w:szCs w:val="28"/>
      </w:rPr>
      <w:t>Ministère de</w:t>
    </w:r>
    <w:r w:rsidR="000A6323">
      <w:rPr>
        <w:b/>
        <w:color w:val="232323" w:themeColor="text2" w:themeShade="80"/>
        <w:sz w:val="24"/>
        <w:szCs w:val="28"/>
      </w:rPr>
      <w:t xml:space="preserve"> l</w:t>
    </w:r>
    <w:r w:rsidR="000A6323" w:rsidRPr="00AD0692">
      <w:rPr>
        <w:b/>
        <w:color w:val="232323" w:themeColor="text2" w:themeShade="80"/>
        <w:sz w:val="24"/>
        <w:szCs w:val="28"/>
      </w:rPr>
      <w:t xml:space="preserve">a Jeunesse et </w:t>
    </w:r>
    <w:r w:rsidR="000A6323">
      <w:rPr>
        <w:b/>
        <w:color w:val="232323" w:themeColor="text2" w:themeShade="80"/>
        <w:sz w:val="24"/>
        <w:szCs w:val="28"/>
      </w:rPr>
      <w:t>d</w:t>
    </w:r>
    <w:r w:rsidR="000A6323" w:rsidRPr="00AD0692">
      <w:rPr>
        <w:b/>
        <w:color w:val="232323" w:themeColor="text2" w:themeShade="80"/>
        <w:sz w:val="24"/>
        <w:szCs w:val="28"/>
      </w:rPr>
      <w:t>es Sports</w:t>
    </w:r>
  </w:p>
  <w:p w:rsidR="000A6323" w:rsidRDefault="00513801" w:rsidP="00AD0692">
    <w:pPr>
      <w:pStyle w:val="En-tte"/>
      <w:ind w:right="-142"/>
      <w:rPr>
        <w:b/>
        <w:color w:val="232323" w:themeColor="text2" w:themeShade="80"/>
        <w:sz w:val="20"/>
        <w:szCs w:val="20"/>
      </w:rPr>
    </w:pPr>
    <w:sdt>
      <w:sdtPr>
        <w:rPr>
          <w:b/>
          <w:color w:val="232323" w:themeColor="text2" w:themeShade="80"/>
          <w:sz w:val="20"/>
          <w:szCs w:val="20"/>
        </w:rPr>
        <w:alias w:val="Objet "/>
        <w:tag w:val=""/>
        <w:id w:val="1640459679"/>
        <w:dataBinding w:prefixMappings="xmlns:ns0='http://purl.org/dc/elements/1.1/' xmlns:ns1='http://schemas.openxmlformats.org/package/2006/metadata/core-properties' " w:xpath="/ns1:coreProperties[1]/ns0:subject[1]" w:storeItemID="{6C3C8BC8-F283-45AE-878A-BAB7291924A1}"/>
        <w:text/>
      </w:sdtPr>
      <w:sdtEndPr/>
      <w:sdtContent>
        <w:r w:rsidR="000A6323">
          <w:rPr>
            <w:b/>
            <w:color w:val="232323" w:themeColor="text2" w:themeShade="80"/>
            <w:sz w:val="20"/>
            <w:szCs w:val="20"/>
          </w:rPr>
          <w:t>Conception, développement et mise en œuvre d'un système d’information de gestion des centres d’accueil, des maisons des jeunes et des colonies de vacances du Ministère de la Jeunesse et des Sports – lot unique –</w:t>
        </w:r>
      </w:sdtContent>
    </w:sdt>
  </w:p>
  <w:p w:rsidR="000A6323" w:rsidRPr="007A0F05" w:rsidRDefault="00513801" w:rsidP="001F22F4">
    <w:pPr>
      <w:rPr>
        <w:b/>
        <w:color w:val="232323" w:themeColor="text2" w:themeShade="80"/>
        <w:sz w:val="20"/>
      </w:rPr>
    </w:pPr>
    <w:r>
      <w:rPr>
        <w:noProof/>
        <w:lang w:eastAsia="fr-FR"/>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 o:spid="_x0000_s4104" type="#_x0000_t34" style="position:absolute;left:0;text-align:left;margin-left:.85pt;margin-top:81.75pt;width:595.25pt;height:.05pt;z-index:25186713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" adj="10799" strokecolor="#1c314d [1607]" strokeweight="3pt">
          <v:shadow color="#77300a [1606]" opacity=".5" offset="1pt"/>
          <w10:wrap anchorx="page" anchory="page"/>
        </v:shape>
      </w:pict>
    </w:r>
  </w:p>
  <w:p w:rsidR="000A6323" w:rsidRPr="00325694" w:rsidRDefault="000A6323" w:rsidP="00F755D3"/>
  <w:p w:rsidR="000A6323" w:rsidRDefault="000A632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323" w:rsidRDefault="00513801" w:rsidP="00AD0692">
    <w:pPr>
      <w:pStyle w:val="En-tte"/>
      <w:ind w:right="-142"/>
      <w:rPr>
        <w:b/>
        <w:color w:val="232323" w:themeColor="text2" w:themeShade="80"/>
        <w:sz w:val="24"/>
        <w:szCs w:val="28"/>
      </w:rPr>
    </w:pPr>
    <w:r>
      <w:rPr>
        <w:b/>
        <w:noProof/>
        <w:color w:val="232323" w:themeColor="text2" w:themeShade="80"/>
        <w:sz w:val="24"/>
        <w:szCs w:val="28"/>
        <w:lang w:eastAsia="fr-FR"/>
      </w:rPr>
      <w:pict>
        <v:rect id="Rectangle 26" o:spid="_x0000_s4103" style="position:absolute;left:0;text-align:left;margin-left:4.4pt;margin-top:26.1pt;width:58.2pt;height:35.25pt;z-index:251878400;visibility:visible;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" filled="f" stroked="f" strokeweight="2pt">
          <v:path arrowok="t"/>
          <v:textbox style="mso-next-textbox:#Rectangle 26">
            <w:txbxContent>
              <w:p w:rsidR="000A6323" w:rsidRDefault="000A6323" w:rsidP="00544450">
                <w:pPr>
                  <w:jc w:val="center"/>
                </w:pPr>
                <w:r>
                  <w:rPr>
                    <w:i/>
                    <w:smallCaps/>
                    <w:noProof/>
                    <w:sz w:val="2"/>
                    <w:lang w:eastAsia="fr-FR"/>
                  </w:rPr>
                  <w:drawing>
                    <wp:inline distT="0" distB="0" distL="0" distR="0">
                      <wp:extent cx="530860" cy="244166"/>
                      <wp:effectExtent l="0" t="0" r="2540" b="381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0860" cy="244166"/>
                              </a:xfrm>
                              <a:prstGeom prst="rect">
                                <a:avLst/>
                              </a:prstGeom>
                              <a:noFill/>
                              <a:ln>
                                <a:noFill/>
                              </a:ln>
                            </pic:spPr>
                          </pic:pic>
                        </a:graphicData>
                      </a:graphic>
                    </wp:inline>
                  </w:drawing>
                </w:r>
              </w:p>
              <w:p w:rsidR="000A6323" w:rsidRDefault="000A6323" w:rsidP="00544450">
                <w:pPr>
                  <w:jc w:val="center"/>
                </w:pPr>
              </w:p>
            </w:txbxContent>
          </v:textbox>
          <w10:wrap anchorx="page" anchory="page"/>
        </v:rect>
      </w:pict>
    </w:r>
    <w:r w:rsidR="000A6323">
      <w:rPr>
        <w:b/>
        <w:color w:val="232323" w:themeColor="text2" w:themeShade="80"/>
        <w:sz w:val="24"/>
        <w:szCs w:val="28"/>
      </w:rPr>
      <w:t>M</w:t>
    </w:r>
    <w:r w:rsidR="000A6323" w:rsidRPr="00AD0692">
      <w:rPr>
        <w:b/>
        <w:color w:val="232323" w:themeColor="text2" w:themeShade="80"/>
        <w:sz w:val="24"/>
        <w:szCs w:val="28"/>
      </w:rPr>
      <w:t>inistère de la Jeunesse et des Sports</w:t>
    </w:r>
  </w:p>
  <w:p w:rsidR="000A6323" w:rsidRDefault="00513801" w:rsidP="00AD0692">
    <w:pPr>
      <w:pStyle w:val="En-tte"/>
      <w:ind w:right="-142"/>
      <w:rPr>
        <w:b/>
        <w:color w:val="232323" w:themeColor="text2" w:themeShade="80"/>
        <w:sz w:val="20"/>
        <w:szCs w:val="20"/>
      </w:rPr>
    </w:pPr>
    <w:sdt>
      <w:sdtPr>
        <w:rPr>
          <w:b/>
          <w:color w:val="232323" w:themeColor="text2" w:themeShade="80"/>
          <w:sz w:val="20"/>
          <w:szCs w:val="20"/>
        </w:rPr>
        <w:alias w:val="Objet "/>
        <w:tag w:val=""/>
        <w:id w:val="-893662857"/>
        <w:dataBinding w:prefixMappings="xmlns:ns0='http://purl.org/dc/elements/1.1/' xmlns:ns1='http://schemas.openxmlformats.org/package/2006/metadata/core-properties' " w:xpath="/ns1:coreProperties[1]/ns0:subject[1]" w:storeItemID="{6C3C8BC8-F283-45AE-878A-BAB7291924A1}"/>
        <w:text/>
      </w:sdtPr>
      <w:sdtEndPr/>
      <w:sdtContent>
        <w:r w:rsidR="000A6323">
          <w:rPr>
            <w:b/>
            <w:color w:val="232323" w:themeColor="text2" w:themeShade="80"/>
            <w:sz w:val="20"/>
            <w:szCs w:val="20"/>
          </w:rPr>
          <w:t>Conception, développement et mise en œuvre d'un système d’information de gestion des centres d’accueil, des maisons des jeunes et des colonies de vacances du Ministère de la Jeunesse et des Sports – lot unique –</w:t>
        </w:r>
      </w:sdtContent>
    </w:sdt>
  </w:p>
  <w:p w:rsidR="000A6323" w:rsidRPr="007A0F05" w:rsidRDefault="00513801" w:rsidP="00544450">
    <w:pPr>
      <w:rPr>
        <w:b/>
        <w:color w:val="232323" w:themeColor="text2" w:themeShade="80"/>
        <w:sz w:val="20"/>
      </w:rPr>
    </w:pPr>
    <w:r>
      <w:rPr>
        <w:noProof/>
        <w:lang w:eastAsia="fr-FR"/>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102" type="#_x0000_t34" style="position:absolute;left:0;text-align:left;margin-left:.85pt;margin-top:77.95pt;width:595.25pt;height:.05pt;z-index:251877376;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" adj="10799" strokecolor="#1c314d [1607]" strokeweight="3pt">
          <v:shadow color="#77300a [1606]" opacity=".5" offset="1pt"/>
          <w10:wrap anchorx="page" anchory="page"/>
        </v:shape>
      </w:pict>
    </w:r>
  </w:p>
  <w:p w:rsidR="000A6323" w:rsidRDefault="000A6323"/>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A6323" w:rsidRDefault="00513801" w:rsidP="00DB5871">
    <w:pPr>
      <w:pStyle w:val="En-tte"/>
      <w:ind w:right="-142"/>
      <w:rPr>
        <w:b/>
        <w:color w:val="232323" w:themeColor="text2" w:themeShade="80"/>
        <w:sz w:val="24"/>
        <w:szCs w:val="28"/>
      </w:rPr>
    </w:pPr>
    <w:r>
      <w:rPr>
        <w:b/>
        <w:noProof/>
        <w:color w:val="232323" w:themeColor="text2" w:themeShade="80"/>
        <w:sz w:val="24"/>
        <w:szCs w:val="28"/>
        <w:lang w:eastAsia="fr-FR"/>
      </w:rPr>
      <w:pict>
        <v:rect id="Rectangle 1" o:spid="_x0000_s4099" style="position:absolute;left:0;text-align:left;margin-left:4.4pt;margin-top:26.1pt;width:58.2pt;height:35.25pt;z-index:251890688;visibility:visible;mso-position-horizontal-relative:page;mso-position-vertical-relative:pag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" filled="f" stroked="f" strokeweight="2pt">
          <v:path arrowok="t"/>
          <v:textbox>
            <w:txbxContent>
              <w:p w:rsidR="000A6323" w:rsidRDefault="000A6323" w:rsidP="00DB5871">
                <w:pPr>
                  <w:jc w:val="center"/>
                </w:pPr>
                <w:r>
                  <w:rPr>
                    <w:i/>
                    <w:smallCaps/>
                    <w:noProof/>
                    <w:sz w:val="2"/>
                    <w:lang w:eastAsia="fr-FR"/>
                  </w:rPr>
                  <w:drawing>
                    <wp:inline distT="0" distB="0" distL="0" distR="0">
                      <wp:extent cx="530860" cy="244166"/>
                      <wp:effectExtent l="0" t="0" r="2540" b="381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0860" cy="244166"/>
                              </a:xfrm>
                              <a:prstGeom prst="rect">
                                <a:avLst/>
                              </a:prstGeom>
                              <a:noFill/>
                              <a:ln>
                                <a:noFill/>
                              </a:ln>
                            </pic:spPr>
                          </pic:pic>
                        </a:graphicData>
                      </a:graphic>
                    </wp:inline>
                  </w:drawing>
                </w:r>
              </w:p>
              <w:p w:rsidR="000A6323" w:rsidRDefault="000A6323" w:rsidP="00DB5871">
                <w:pPr>
                  <w:jc w:val="center"/>
                </w:pPr>
              </w:p>
            </w:txbxContent>
          </v:textbox>
          <w10:wrap anchorx="page" anchory="page"/>
        </v:rect>
      </w:pict>
    </w:r>
    <w:r w:rsidR="000A6323">
      <w:rPr>
        <w:b/>
        <w:color w:val="232323" w:themeColor="text2" w:themeShade="80"/>
        <w:sz w:val="24"/>
        <w:szCs w:val="28"/>
      </w:rPr>
      <w:t>M</w:t>
    </w:r>
    <w:r w:rsidR="000A6323" w:rsidRPr="00AD0692">
      <w:rPr>
        <w:b/>
        <w:color w:val="232323" w:themeColor="text2" w:themeShade="80"/>
        <w:sz w:val="24"/>
        <w:szCs w:val="28"/>
      </w:rPr>
      <w:t>inistère de la Jeunesse et des Sports</w:t>
    </w:r>
  </w:p>
  <w:p w:rsidR="000A6323" w:rsidRDefault="000A6323" w:rsidP="00DB5871">
    <w:pPr>
      <w:pStyle w:val="En-tte"/>
      <w:ind w:right="-142"/>
      <w:rPr>
        <w:b/>
        <w:color w:val="232323" w:themeColor="text2" w:themeShade="80"/>
        <w:sz w:val="20"/>
        <w:szCs w:val="20"/>
      </w:rPr>
    </w:pPr>
    <w:r>
      <w:rPr>
        <w:b/>
        <w:color w:val="232323" w:themeColor="text2" w:themeShade="80"/>
        <w:sz w:val="20"/>
        <w:szCs w:val="20"/>
      </w:rPr>
      <w:t>Conception, développement et mise en œuvre d'un système de gestion des centres d’accueil, des maisons des jeunes et des colonies de vacances</w:t>
    </w:r>
  </w:p>
  <w:p w:rsidR="000A6323" w:rsidRPr="007A0F05" w:rsidRDefault="00513801" w:rsidP="00DB5871">
    <w:pPr>
      <w:rPr>
        <w:b/>
        <w:color w:val="232323" w:themeColor="text2" w:themeShade="80"/>
        <w:sz w:val="20"/>
      </w:rPr>
    </w:pPr>
    <w:r>
      <w:rPr>
        <w:noProof/>
        <w:lang w:eastAsia="fr-FR"/>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4098" type="#_x0000_t34" style="position:absolute;left:0;text-align:left;margin-left:.85pt;margin-top:77.95pt;width:595.25pt;height:.05pt;z-index:25188966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" adj="10799" strokecolor="#1c314d [1607]" strokeweight="3pt">
          <v:shadow color="#77300a [1606]" opacity=".5" offset="1pt"/>
          <w10:wrap anchorx="page" anchory="page"/>
        </v:shape>
      </w:pict>
    </w:r>
  </w:p>
  <w:p w:rsidR="000A6323" w:rsidRDefault="000A6323">
    <w:pPr>
      <w:pStyle w:val="En-tt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20747D46"/>
    <w:lvl w:ilvl="0">
      <w:start w:val="1"/>
      <w:numFmt w:val="decimal"/>
      <w:pStyle w:val="Listenumros"/>
      <w:lvlText w:val="%1."/>
      <w:lvlJc w:val="left"/>
      <w:pPr>
        <w:tabs>
          <w:tab w:val="num" w:pos="360"/>
        </w:tabs>
        <w:ind w:left="360" w:hanging="360"/>
      </w:pPr>
    </w:lvl>
  </w:abstractNum>
  <w:abstractNum w:abstractNumId="1">
    <w:nsid w:val="0307446A"/>
    <w:multiLevelType w:val="hybridMultilevel"/>
    <w:tmpl w:val="9A509112"/>
    <w:lvl w:ilvl="0" w:tplc="4DAAD916">
      <w:start w:val="199"/>
      <w:numFmt w:val="bullet"/>
      <w:lvlText w:val="-"/>
      <w:lvlJc w:val="left"/>
      <w:pPr>
        <w:tabs>
          <w:tab w:val="num" w:pos="644"/>
        </w:tabs>
        <w:ind w:left="644" w:hanging="360"/>
      </w:pPr>
      <w:rPr>
        <w:rFonts w:ascii="Times New Roman" w:eastAsia="Times New Roman" w:hAnsi="Times New Roman" w:hint="default"/>
      </w:rPr>
    </w:lvl>
    <w:lvl w:ilvl="1" w:tplc="040C000F">
      <w:start w:val="1"/>
      <w:numFmt w:val="decimal"/>
      <w:lvlText w:val="%2."/>
      <w:lvlJc w:val="left"/>
      <w:pPr>
        <w:tabs>
          <w:tab w:val="num" w:pos="1440"/>
        </w:tabs>
        <w:ind w:left="1440" w:hanging="360"/>
      </w:pPr>
      <w:rPr>
        <w:rFonts w:cs="Times New Roman"/>
      </w:rPr>
    </w:lvl>
    <w:lvl w:ilvl="2" w:tplc="040C0005">
      <w:start w:val="1"/>
      <w:numFmt w:val="decimal"/>
      <w:lvlText w:val="%3."/>
      <w:lvlJc w:val="left"/>
      <w:pPr>
        <w:tabs>
          <w:tab w:val="num" w:pos="2160"/>
        </w:tabs>
        <w:ind w:left="2160" w:hanging="360"/>
      </w:pPr>
      <w:rPr>
        <w:rFonts w:cs="Times New Roman"/>
      </w:rPr>
    </w:lvl>
    <w:lvl w:ilvl="3" w:tplc="040C0001">
      <w:start w:val="1"/>
      <w:numFmt w:val="decimal"/>
      <w:lvlText w:val="%4."/>
      <w:lvlJc w:val="left"/>
      <w:pPr>
        <w:tabs>
          <w:tab w:val="num" w:pos="2880"/>
        </w:tabs>
        <w:ind w:left="2880" w:hanging="360"/>
      </w:pPr>
      <w:rPr>
        <w:rFonts w:cs="Times New Roman"/>
      </w:rPr>
    </w:lvl>
    <w:lvl w:ilvl="4" w:tplc="040C0003">
      <w:start w:val="1"/>
      <w:numFmt w:val="decimal"/>
      <w:lvlText w:val="%5."/>
      <w:lvlJc w:val="left"/>
      <w:pPr>
        <w:tabs>
          <w:tab w:val="num" w:pos="3600"/>
        </w:tabs>
        <w:ind w:left="3600" w:hanging="360"/>
      </w:pPr>
      <w:rPr>
        <w:rFonts w:cs="Times New Roman"/>
      </w:rPr>
    </w:lvl>
    <w:lvl w:ilvl="5" w:tplc="040C0005">
      <w:start w:val="1"/>
      <w:numFmt w:val="decimal"/>
      <w:lvlText w:val="%6."/>
      <w:lvlJc w:val="left"/>
      <w:pPr>
        <w:tabs>
          <w:tab w:val="num" w:pos="4320"/>
        </w:tabs>
        <w:ind w:left="4320" w:hanging="360"/>
      </w:pPr>
      <w:rPr>
        <w:rFonts w:cs="Times New Roman"/>
      </w:rPr>
    </w:lvl>
    <w:lvl w:ilvl="6" w:tplc="040C0001">
      <w:start w:val="1"/>
      <w:numFmt w:val="decimal"/>
      <w:lvlText w:val="%7."/>
      <w:lvlJc w:val="left"/>
      <w:pPr>
        <w:tabs>
          <w:tab w:val="num" w:pos="5040"/>
        </w:tabs>
        <w:ind w:left="5040" w:hanging="360"/>
      </w:pPr>
      <w:rPr>
        <w:rFonts w:cs="Times New Roman"/>
      </w:rPr>
    </w:lvl>
    <w:lvl w:ilvl="7" w:tplc="040C0003">
      <w:start w:val="1"/>
      <w:numFmt w:val="decimal"/>
      <w:lvlText w:val="%8."/>
      <w:lvlJc w:val="left"/>
      <w:pPr>
        <w:tabs>
          <w:tab w:val="num" w:pos="5760"/>
        </w:tabs>
        <w:ind w:left="5760" w:hanging="360"/>
      </w:pPr>
      <w:rPr>
        <w:rFonts w:cs="Times New Roman"/>
      </w:rPr>
    </w:lvl>
    <w:lvl w:ilvl="8" w:tplc="040C0005">
      <w:start w:val="1"/>
      <w:numFmt w:val="decimal"/>
      <w:lvlText w:val="%9."/>
      <w:lvlJc w:val="left"/>
      <w:pPr>
        <w:tabs>
          <w:tab w:val="num" w:pos="6480"/>
        </w:tabs>
        <w:ind w:left="6480" w:hanging="360"/>
      </w:pPr>
      <w:rPr>
        <w:rFonts w:cs="Times New Roman"/>
      </w:rPr>
    </w:lvl>
  </w:abstractNum>
  <w:abstractNum w:abstractNumId="2">
    <w:nsid w:val="0A922348"/>
    <w:multiLevelType w:val="hybridMultilevel"/>
    <w:tmpl w:val="83E690BC"/>
    <w:lvl w:ilvl="0" w:tplc="C96A68EC">
      <w:start w:val="1"/>
      <w:numFmt w:val="bullet"/>
      <w:pStyle w:val="Tableaupuce1IT"/>
      <w:lvlText w:val=""/>
      <w:lvlJc w:val="left"/>
      <w:pPr>
        <w:ind w:left="720" w:hanging="360"/>
      </w:pPr>
      <w:rPr>
        <w:rFonts w:ascii="Wingdings" w:hAnsi="Wingding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FA90657"/>
    <w:multiLevelType w:val="multilevel"/>
    <w:tmpl w:val="CF7C60F4"/>
    <w:lvl w:ilvl="0">
      <w:start w:val="1"/>
      <w:numFmt w:val="none"/>
      <w:pStyle w:val="Titredelatabledesillustrations"/>
      <w:suff w:val="space"/>
      <w:lvlText w:val=""/>
      <w:lvlJc w:val="left"/>
      <w:pPr>
        <w:ind w:left="57" w:firstLine="0"/>
      </w:pPr>
      <w:rPr>
        <w:rFonts w:ascii="Bookman Old Style" w:hAnsi="Bookman Old Style" w:hint="default"/>
        <w:caps w:val="0"/>
        <w:strike w:val="0"/>
        <w:dstrike w:val="0"/>
        <w:vanish w:val="0"/>
        <w:color w:val="auto"/>
        <w:sz w:val="22"/>
        <w:u w:val="none"/>
        <w:vertAlign w:val="baseline"/>
      </w:rPr>
    </w:lvl>
    <w:lvl w:ilvl="1">
      <w:start w:val="1"/>
      <w:numFmt w:val="none"/>
      <w:suff w:val="nothing"/>
      <w:lvlText w:val=""/>
      <w:lvlJc w:val="left"/>
      <w:pPr>
        <w:ind w:left="57" w:firstLine="0"/>
      </w:pPr>
      <w:rPr>
        <w:rFonts w:hint="default"/>
      </w:rPr>
    </w:lvl>
    <w:lvl w:ilvl="2">
      <w:start w:val="1"/>
      <w:numFmt w:val="none"/>
      <w:suff w:val="nothing"/>
      <w:lvlText w:val=""/>
      <w:lvlJc w:val="left"/>
      <w:pPr>
        <w:ind w:left="57" w:firstLine="0"/>
      </w:pPr>
      <w:rPr>
        <w:rFonts w:hint="default"/>
      </w:rPr>
    </w:lvl>
    <w:lvl w:ilvl="3">
      <w:start w:val="1"/>
      <w:numFmt w:val="none"/>
      <w:suff w:val="nothing"/>
      <w:lvlText w:val=""/>
      <w:lvlJc w:val="left"/>
      <w:pPr>
        <w:ind w:left="57" w:firstLine="0"/>
      </w:pPr>
      <w:rPr>
        <w:rFonts w:hint="default"/>
      </w:rPr>
    </w:lvl>
    <w:lvl w:ilvl="4">
      <w:start w:val="1"/>
      <w:numFmt w:val="none"/>
      <w:suff w:val="nothing"/>
      <w:lvlText w:val=""/>
      <w:lvlJc w:val="left"/>
      <w:pPr>
        <w:ind w:left="57" w:firstLine="0"/>
      </w:pPr>
      <w:rPr>
        <w:rFonts w:hint="default"/>
      </w:rPr>
    </w:lvl>
    <w:lvl w:ilvl="5">
      <w:start w:val="1"/>
      <w:numFmt w:val="none"/>
      <w:suff w:val="nothing"/>
      <w:lvlText w:val=""/>
      <w:lvlJc w:val="left"/>
      <w:pPr>
        <w:ind w:left="57" w:firstLine="0"/>
      </w:pPr>
      <w:rPr>
        <w:rFonts w:hint="default"/>
      </w:rPr>
    </w:lvl>
    <w:lvl w:ilvl="6">
      <w:start w:val="1"/>
      <w:numFmt w:val="none"/>
      <w:suff w:val="nothing"/>
      <w:lvlText w:val=""/>
      <w:lvlJc w:val="left"/>
      <w:pPr>
        <w:ind w:left="57" w:firstLine="0"/>
      </w:pPr>
      <w:rPr>
        <w:rFonts w:hint="default"/>
      </w:rPr>
    </w:lvl>
    <w:lvl w:ilvl="7">
      <w:start w:val="1"/>
      <w:numFmt w:val="none"/>
      <w:suff w:val="nothing"/>
      <w:lvlText w:val=""/>
      <w:lvlJc w:val="left"/>
      <w:pPr>
        <w:ind w:left="57" w:firstLine="0"/>
      </w:pPr>
      <w:rPr>
        <w:rFonts w:hint="default"/>
      </w:rPr>
    </w:lvl>
    <w:lvl w:ilvl="8">
      <w:start w:val="1"/>
      <w:numFmt w:val="none"/>
      <w:suff w:val="nothing"/>
      <w:lvlText w:val=""/>
      <w:lvlJc w:val="left"/>
      <w:pPr>
        <w:ind w:left="57" w:firstLine="0"/>
      </w:pPr>
      <w:rPr>
        <w:rFonts w:hint="default"/>
      </w:rPr>
    </w:lvl>
  </w:abstractNum>
  <w:abstractNum w:abstractNumId="4">
    <w:nsid w:val="1080321E"/>
    <w:multiLevelType w:val="hybridMultilevel"/>
    <w:tmpl w:val="C2884BDE"/>
    <w:name w:val="WW8Num9"/>
    <w:lvl w:ilvl="0" w:tplc="0FD8539A">
      <w:numFmt w:val="bullet"/>
      <w:lvlText w:val="-"/>
      <w:lvlJc w:val="left"/>
      <w:pPr>
        <w:ind w:left="1571" w:hanging="360"/>
      </w:pPr>
      <w:rPr>
        <w:rFonts w:ascii="Bookman Old Style" w:eastAsia="Times New Roman" w:hAnsi="Bookman Old Style" w:cs="Times New Roman" w:hint="default"/>
      </w:rPr>
    </w:lvl>
    <w:lvl w:ilvl="1" w:tplc="F09426D8" w:tentative="1">
      <w:start w:val="1"/>
      <w:numFmt w:val="bullet"/>
      <w:lvlText w:val="o"/>
      <w:lvlJc w:val="left"/>
      <w:pPr>
        <w:ind w:left="2291" w:hanging="360"/>
      </w:pPr>
      <w:rPr>
        <w:rFonts w:ascii="Courier New" w:hAnsi="Courier New" w:cs="Courier New" w:hint="default"/>
      </w:rPr>
    </w:lvl>
    <w:lvl w:ilvl="2" w:tplc="87A2ECF8" w:tentative="1">
      <w:start w:val="1"/>
      <w:numFmt w:val="bullet"/>
      <w:lvlText w:val=""/>
      <w:lvlJc w:val="left"/>
      <w:pPr>
        <w:ind w:left="3011" w:hanging="360"/>
      </w:pPr>
      <w:rPr>
        <w:rFonts w:ascii="Wingdings" w:hAnsi="Wingdings" w:hint="default"/>
      </w:rPr>
    </w:lvl>
    <w:lvl w:ilvl="3" w:tplc="79AE8C34" w:tentative="1">
      <w:start w:val="1"/>
      <w:numFmt w:val="bullet"/>
      <w:lvlText w:val=""/>
      <w:lvlJc w:val="left"/>
      <w:pPr>
        <w:ind w:left="3731" w:hanging="360"/>
      </w:pPr>
      <w:rPr>
        <w:rFonts w:ascii="Symbol" w:hAnsi="Symbol" w:hint="default"/>
      </w:rPr>
    </w:lvl>
    <w:lvl w:ilvl="4" w:tplc="44A24C6C" w:tentative="1">
      <w:start w:val="1"/>
      <w:numFmt w:val="bullet"/>
      <w:lvlText w:val="o"/>
      <w:lvlJc w:val="left"/>
      <w:pPr>
        <w:ind w:left="4451" w:hanging="360"/>
      </w:pPr>
      <w:rPr>
        <w:rFonts w:ascii="Courier New" w:hAnsi="Courier New" w:cs="Courier New" w:hint="default"/>
      </w:rPr>
    </w:lvl>
    <w:lvl w:ilvl="5" w:tplc="3FF03EB4" w:tentative="1">
      <w:start w:val="1"/>
      <w:numFmt w:val="bullet"/>
      <w:lvlText w:val=""/>
      <w:lvlJc w:val="left"/>
      <w:pPr>
        <w:ind w:left="5171" w:hanging="360"/>
      </w:pPr>
      <w:rPr>
        <w:rFonts w:ascii="Wingdings" w:hAnsi="Wingdings" w:hint="default"/>
      </w:rPr>
    </w:lvl>
    <w:lvl w:ilvl="6" w:tplc="F25691B8" w:tentative="1">
      <w:start w:val="1"/>
      <w:numFmt w:val="bullet"/>
      <w:lvlText w:val=""/>
      <w:lvlJc w:val="left"/>
      <w:pPr>
        <w:ind w:left="5891" w:hanging="360"/>
      </w:pPr>
      <w:rPr>
        <w:rFonts w:ascii="Symbol" w:hAnsi="Symbol" w:hint="default"/>
      </w:rPr>
    </w:lvl>
    <w:lvl w:ilvl="7" w:tplc="AE36E81C" w:tentative="1">
      <w:start w:val="1"/>
      <w:numFmt w:val="bullet"/>
      <w:lvlText w:val="o"/>
      <w:lvlJc w:val="left"/>
      <w:pPr>
        <w:ind w:left="6611" w:hanging="360"/>
      </w:pPr>
      <w:rPr>
        <w:rFonts w:ascii="Courier New" w:hAnsi="Courier New" w:cs="Courier New" w:hint="default"/>
      </w:rPr>
    </w:lvl>
    <w:lvl w:ilvl="8" w:tplc="3576822C" w:tentative="1">
      <w:start w:val="1"/>
      <w:numFmt w:val="bullet"/>
      <w:lvlText w:val=""/>
      <w:lvlJc w:val="left"/>
      <w:pPr>
        <w:ind w:left="7331" w:hanging="360"/>
      </w:pPr>
      <w:rPr>
        <w:rFonts w:ascii="Wingdings" w:hAnsi="Wingdings" w:hint="default"/>
      </w:rPr>
    </w:lvl>
  </w:abstractNum>
  <w:abstractNum w:abstractNumId="5">
    <w:nsid w:val="12BC6CC3"/>
    <w:multiLevelType w:val="hybridMultilevel"/>
    <w:tmpl w:val="ACE8F0B6"/>
    <w:lvl w:ilvl="0" w:tplc="04AEFF86">
      <w:start w:val="8"/>
      <w:numFmt w:val="bullet"/>
      <w:pStyle w:val="Tiret"/>
      <w:lvlText w:val="-"/>
      <w:lvlJc w:val="left"/>
      <w:pPr>
        <w:tabs>
          <w:tab w:val="num" w:pos="1520"/>
        </w:tabs>
        <w:ind w:left="1520" w:hanging="360"/>
      </w:pPr>
      <w:rPr>
        <w:rFonts w:ascii="Times New Roman" w:eastAsia="Times New Roman" w:hAnsi="Times New Roman" w:cs="Times New Roman" w:hint="default"/>
      </w:rPr>
    </w:lvl>
    <w:lvl w:ilvl="1" w:tplc="040C0003">
      <w:start w:val="1"/>
      <w:numFmt w:val="bullet"/>
      <w:lvlText w:val="o"/>
      <w:lvlJc w:val="left"/>
      <w:pPr>
        <w:tabs>
          <w:tab w:val="num" w:pos="2240"/>
        </w:tabs>
        <w:ind w:left="2240" w:hanging="360"/>
      </w:pPr>
      <w:rPr>
        <w:rFonts w:ascii="Courier New" w:hAnsi="Courier New" w:hint="default"/>
      </w:rPr>
    </w:lvl>
    <w:lvl w:ilvl="2" w:tplc="040C0005" w:tentative="1">
      <w:start w:val="1"/>
      <w:numFmt w:val="bullet"/>
      <w:lvlText w:val=""/>
      <w:lvlJc w:val="left"/>
      <w:pPr>
        <w:tabs>
          <w:tab w:val="num" w:pos="2960"/>
        </w:tabs>
        <w:ind w:left="2960" w:hanging="360"/>
      </w:pPr>
      <w:rPr>
        <w:rFonts w:ascii="Wingdings" w:hAnsi="Wingdings" w:hint="default"/>
      </w:rPr>
    </w:lvl>
    <w:lvl w:ilvl="3" w:tplc="040C0001" w:tentative="1">
      <w:start w:val="1"/>
      <w:numFmt w:val="bullet"/>
      <w:lvlText w:val=""/>
      <w:lvlJc w:val="left"/>
      <w:pPr>
        <w:tabs>
          <w:tab w:val="num" w:pos="3680"/>
        </w:tabs>
        <w:ind w:left="3680" w:hanging="360"/>
      </w:pPr>
      <w:rPr>
        <w:rFonts w:ascii="Symbol" w:hAnsi="Symbol" w:hint="default"/>
      </w:rPr>
    </w:lvl>
    <w:lvl w:ilvl="4" w:tplc="040C0003" w:tentative="1">
      <w:start w:val="1"/>
      <w:numFmt w:val="bullet"/>
      <w:lvlText w:val="o"/>
      <w:lvlJc w:val="left"/>
      <w:pPr>
        <w:tabs>
          <w:tab w:val="num" w:pos="4400"/>
        </w:tabs>
        <w:ind w:left="4400" w:hanging="360"/>
      </w:pPr>
      <w:rPr>
        <w:rFonts w:ascii="Courier New" w:hAnsi="Courier New" w:hint="default"/>
      </w:rPr>
    </w:lvl>
    <w:lvl w:ilvl="5" w:tplc="040C0005" w:tentative="1">
      <w:start w:val="1"/>
      <w:numFmt w:val="bullet"/>
      <w:lvlText w:val=""/>
      <w:lvlJc w:val="left"/>
      <w:pPr>
        <w:tabs>
          <w:tab w:val="num" w:pos="5120"/>
        </w:tabs>
        <w:ind w:left="5120" w:hanging="360"/>
      </w:pPr>
      <w:rPr>
        <w:rFonts w:ascii="Wingdings" w:hAnsi="Wingdings" w:hint="default"/>
      </w:rPr>
    </w:lvl>
    <w:lvl w:ilvl="6" w:tplc="040C0001" w:tentative="1">
      <w:start w:val="1"/>
      <w:numFmt w:val="bullet"/>
      <w:lvlText w:val=""/>
      <w:lvlJc w:val="left"/>
      <w:pPr>
        <w:tabs>
          <w:tab w:val="num" w:pos="5840"/>
        </w:tabs>
        <w:ind w:left="5840" w:hanging="360"/>
      </w:pPr>
      <w:rPr>
        <w:rFonts w:ascii="Symbol" w:hAnsi="Symbol" w:hint="default"/>
      </w:rPr>
    </w:lvl>
    <w:lvl w:ilvl="7" w:tplc="040C0003" w:tentative="1">
      <w:start w:val="1"/>
      <w:numFmt w:val="bullet"/>
      <w:lvlText w:val="o"/>
      <w:lvlJc w:val="left"/>
      <w:pPr>
        <w:tabs>
          <w:tab w:val="num" w:pos="6560"/>
        </w:tabs>
        <w:ind w:left="6560" w:hanging="360"/>
      </w:pPr>
      <w:rPr>
        <w:rFonts w:ascii="Courier New" w:hAnsi="Courier New" w:hint="default"/>
      </w:rPr>
    </w:lvl>
    <w:lvl w:ilvl="8" w:tplc="040C0005" w:tentative="1">
      <w:start w:val="1"/>
      <w:numFmt w:val="bullet"/>
      <w:lvlText w:val=""/>
      <w:lvlJc w:val="left"/>
      <w:pPr>
        <w:tabs>
          <w:tab w:val="num" w:pos="7280"/>
        </w:tabs>
        <w:ind w:left="7280" w:hanging="360"/>
      </w:pPr>
      <w:rPr>
        <w:rFonts w:ascii="Wingdings" w:hAnsi="Wingdings" w:hint="default"/>
      </w:rPr>
    </w:lvl>
  </w:abstractNum>
  <w:abstractNum w:abstractNumId="6">
    <w:nsid w:val="137B0F9A"/>
    <w:multiLevelType w:val="hybridMultilevel"/>
    <w:tmpl w:val="7E18C1FE"/>
    <w:lvl w:ilvl="0" w:tplc="B75E0BCA">
      <w:numFmt w:val="bullet"/>
      <w:pStyle w:val="TableaupucepositiveIT"/>
      <w:lvlText w:val=""/>
      <w:lvlJc w:val="left"/>
      <w:pPr>
        <w:ind w:left="360" w:hanging="360"/>
      </w:pPr>
      <w:rPr>
        <w:rFonts w:ascii="Wingdings 2" w:hAnsi="Wingdings 2" w:cs="Wingdings 2" w:hint="default"/>
        <w:b/>
        <w:i w:val="0"/>
        <w:color w:val="00863D"/>
        <w:sz w:val="16"/>
        <w:u w:color="FFFFFF" w:themeColor="background1"/>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nsid w:val="13CB7768"/>
    <w:multiLevelType w:val="hybridMultilevel"/>
    <w:tmpl w:val="39828AFA"/>
    <w:lvl w:ilvl="0" w:tplc="06EA8EC0">
      <w:start w:val="1"/>
      <w:numFmt w:val="bullet"/>
      <w:pStyle w:val="Puce2niv1IT"/>
      <w:lvlText w:val=""/>
      <w:lvlJc w:val="left"/>
      <w:pPr>
        <w:ind w:left="1353" w:hanging="360"/>
      </w:pPr>
      <w:rPr>
        <w:rFonts w:ascii="Wingdings" w:hAnsi="Wingdings" w:cs="Wingdings" w:hint="default"/>
        <w:color w:val="auto"/>
        <w:u w:color="C00000"/>
      </w:rPr>
    </w:lvl>
    <w:lvl w:ilvl="1" w:tplc="040C0019">
      <w:start w:val="1"/>
      <w:numFmt w:val="bullet"/>
      <w:lvlText w:val="o"/>
      <w:lvlJc w:val="left"/>
      <w:pPr>
        <w:tabs>
          <w:tab w:val="num" w:pos="1440"/>
        </w:tabs>
        <w:ind w:left="1440" w:hanging="360"/>
      </w:pPr>
      <w:rPr>
        <w:rFonts w:ascii="Courier New" w:hAnsi="Courier New" w:hint="default"/>
      </w:rPr>
    </w:lvl>
    <w:lvl w:ilvl="2" w:tplc="040C001B">
      <w:start w:val="1"/>
      <w:numFmt w:val="bullet"/>
      <w:lvlText w:val=""/>
      <w:lvlJc w:val="left"/>
      <w:pPr>
        <w:tabs>
          <w:tab w:val="num" w:pos="2160"/>
        </w:tabs>
        <w:ind w:left="2160" w:hanging="360"/>
      </w:pPr>
      <w:rPr>
        <w:rFonts w:ascii="Wingdings" w:hAnsi="Wingdings" w:hint="default"/>
      </w:rPr>
    </w:lvl>
    <w:lvl w:ilvl="3" w:tplc="040C000F">
      <w:start w:val="1"/>
      <w:numFmt w:val="bullet"/>
      <w:lvlText w:val=""/>
      <w:lvlJc w:val="left"/>
      <w:pPr>
        <w:tabs>
          <w:tab w:val="num" w:pos="2880"/>
        </w:tabs>
        <w:ind w:left="2880" w:hanging="360"/>
      </w:pPr>
      <w:rPr>
        <w:rFonts w:ascii="Symbol" w:hAnsi="Symbol" w:hint="default"/>
      </w:rPr>
    </w:lvl>
    <w:lvl w:ilvl="4" w:tplc="040C0019">
      <w:start w:val="1"/>
      <w:numFmt w:val="bullet"/>
      <w:lvlText w:val="o"/>
      <w:lvlJc w:val="left"/>
      <w:pPr>
        <w:tabs>
          <w:tab w:val="num" w:pos="3600"/>
        </w:tabs>
        <w:ind w:left="3600" w:hanging="360"/>
      </w:pPr>
      <w:rPr>
        <w:rFonts w:ascii="Courier New" w:hAnsi="Courier New" w:hint="default"/>
      </w:rPr>
    </w:lvl>
    <w:lvl w:ilvl="5" w:tplc="040C001B">
      <w:start w:val="1"/>
      <w:numFmt w:val="bullet"/>
      <w:lvlText w:val=""/>
      <w:lvlJc w:val="left"/>
      <w:pPr>
        <w:tabs>
          <w:tab w:val="num" w:pos="4320"/>
        </w:tabs>
        <w:ind w:left="4320" w:hanging="360"/>
      </w:pPr>
      <w:rPr>
        <w:rFonts w:ascii="Wingdings" w:hAnsi="Wingdings" w:hint="default"/>
      </w:rPr>
    </w:lvl>
    <w:lvl w:ilvl="6" w:tplc="040C000F">
      <w:start w:val="1"/>
      <w:numFmt w:val="bullet"/>
      <w:lvlText w:val=""/>
      <w:lvlJc w:val="left"/>
      <w:pPr>
        <w:tabs>
          <w:tab w:val="num" w:pos="5040"/>
        </w:tabs>
        <w:ind w:left="5040" w:hanging="360"/>
      </w:pPr>
      <w:rPr>
        <w:rFonts w:ascii="Symbol" w:hAnsi="Symbol" w:hint="default"/>
      </w:rPr>
    </w:lvl>
    <w:lvl w:ilvl="7" w:tplc="040C0019">
      <w:start w:val="1"/>
      <w:numFmt w:val="bullet"/>
      <w:lvlText w:val="o"/>
      <w:lvlJc w:val="left"/>
      <w:pPr>
        <w:tabs>
          <w:tab w:val="num" w:pos="5760"/>
        </w:tabs>
        <w:ind w:left="5760" w:hanging="360"/>
      </w:pPr>
      <w:rPr>
        <w:rFonts w:ascii="Courier New" w:hAnsi="Courier New" w:hint="default"/>
      </w:rPr>
    </w:lvl>
    <w:lvl w:ilvl="8" w:tplc="040C001B">
      <w:start w:val="1"/>
      <w:numFmt w:val="bullet"/>
      <w:lvlText w:val=""/>
      <w:lvlJc w:val="left"/>
      <w:pPr>
        <w:tabs>
          <w:tab w:val="num" w:pos="6480"/>
        </w:tabs>
        <w:ind w:left="6480" w:hanging="360"/>
      </w:pPr>
      <w:rPr>
        <w:rFonts w:ascii="Wingdings" w:hAnsi="Wingdings" w:hint="default"/>
      </w:rPr>
    </w:lvl>
  </w:abstractNum>
  <w:abstractNum w:abstractNumId="8">
    <w:nsid w:val="16A03705"/>
    <w:multiLevelType w:val="singleLevel"/>
    <w:tmpl w:val="C93A6540"/>
    <w:lvl w:ilvl="0">
      <w:numFmt w:val="bullet"/>
      <w:pStyle w:val="Puce4niv1IT"/>
      <w:lvlText w:val=""/>
      <w:lvlJc w:val="left"/>
      <w:pPr>
        <w:ind w:left="1919" w:hanging="360"/>
      </w:pPr>
      <w:rPr>
        <w:rFonts w:ascii="Wingdings" w:hAnsi="Wingdings" w:hint="default"/>
        <w:color w:val="auto"/>
        <w:u w:color="C00000"/>
      </w:rPr>
    </w:lvl>
  </w:abstractNum>
  <w:abstractNum w:abstractNumId="9">
    <w:nsid w:val="1B582FEE"/>
    <w:multiLevelType w:val="hybridMultilevel"/>
    <w:tmpl w:val="EE46BA0C"/>
    <w:lvl w:ilvl="0" w:tplc="C93EF212">
      <w:start w:val="1"/>
      <w:numFmt w:val="bullet"/>
      <w:pStyle w:val="Puce2"/>
      <w:lvlText w:val=""/>
      <w:lvlJc w:val="left"/>
      <w:pPr>
        <w:tabs>
          <w:tab w:val="num" w:pos="1712"/>
        </w:tabs>
        <w:ind w:left="1712" w:hanging="360"/>
      </w:pPr>
      <w:rPr>
        <w:rFonts w:ascii="Wingdings 3" w:hAnsi="Wingdings 3" w:hint="default"/>
      </w:rPr>
    </w:lvl>
    <w:lvl w:ilvl="1" w:tplc="DC86AC34">
      <w:numFmt w:val="bullet"/>
      <w:lvlText w:val="-"/>
      <w:lvlJc w:val="left"/>
      <w:pPr>
        <w:tabs>
          <w:tab w:val="num" w:pos="1440"/>
        </w:tabs>
        <w:ind w:left="1440" w:hanging="360"/>
      </w:pPr>
      <w:rPr>
        <w:rFonts w:ascii="Times New Roman" w:eastAsia="Times New Roman" w:hAnsi="Times New Roman" w:cs="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nsid w:val="1BD31F9C"/>
    <w:multiLevelType w:val="hybridMultilevel"/>
    <w:tmpl w:val="0C6251C6"/>
    <w:lvl w:ilvl="0" w:tplc="EF202162">
      <w:start w:val="1"/>
      <w:numFmt w:val="upperLetter"/>
      <w:lvlText w:val="%1."/>
      <w:lvlJc w:val="left"/>
      <w:pPr>
        <w:ind w:left="1069" w:hanging="360"/>
      </w:pPr>
      <w:rPr>
        <w:rFonts w:hint="default"/>
      </w:rPr>
    </w:lvl>
    <w:lvl w:ilvl="1" w:tplc="040C0019" w:tentative="1">
      <w:start w:val="1"/>
      <w:numFmt w:val="lowerLetter"/>
      <w:lvlText w:val="%2."/>
      <w:lvlJc w:val="left"/>
      <w:pPr>
        <w:ind w:left="1789" w:hanging="360"/>
      </w:pPr>
    </w:lvl>
    <w:lvl w:ilvl="2" w:tplc="040C001B" w:tentative="1">
      <w:start w:val="1"/>
      <w:numFmt w:val="lowerRoman"/>
      <w:lvlText w:val="%3."/>
      <w:lvlJc w:val="right"/>
      <w:pPr>
        <w:ind w:left="2509" w:hanging="180"/>
      </w:pPr>
    </w:lvl>
    <w:lvl w:ilvl="3" w:tplc="040C000F" w:tentative="1">
      <w:start w:val="1"/>
      <w:numFmt w:val="decimal"/>
      <w:lvlText w:val="%4."/>
      <w:lvlJc w:val="left"/>
      <w:pPr>
        <w:ind w:left="3229" w:hanging="360"/>
      </w:pPr>
    </w:lvl>
    <w:lvl w:ilvl="4" w:tplc="040C0019" w:tentative="1">
      <w:start w:val="1"/>
      <w:numFmt w:val="lowerLetter"/>
      <w:lvlText w:val="%5."/>
      <w:lvlJc w:val="left"/>
      <w:pPr>
        <w:ind w:left="3949" w:hanging="360"/>
      </w:pPr>
    </w:lvl>
    <w:lvl w:ilvl="5" w:tplc="040C001B" w:tentative="1">
      <w:start w:val="1"/>
      <w:numFmt w:val="lowerRoman"/>
      <w:lvlText w:val="%6."/>
      <w:lvlJc w:val="right"/>
      <w:pPr>
        <w:ind w:left="4669" w:hanging="180"/>
      </w:pPr>
    </w:lvl>
    <w:lvl w:ilvl="6" w:tplc="040C000F" w:tentative="1">
      <w:start w:val="1"/>
      <w:numFmt w:val="decimal"/>
      <w:lvlText w:val="%7."/>
      <w:lvlJc w:val="left"/>
      <w:pPr>
        <w:ind w:left="5389" w:hanging="360"/>
      </w:pPr>
    </w:lvl>
    <w:lvl w:ilvl="7" w:tplc="040C0019" w:tentative="1">
      <w:start w:val="1"/>
      <w:numFmt w:val="lowerLetter"/>
      <w:lvlText w:val="%8."/>
      <w:lvlJc w:val="left"/>
      <w:pPr>
        <w:ind w:left="6109" w:hanging="360"/>
      </w:pPr>
    </w:lvl>
    <w:lvl w:ilvl="8" w:tplc="040C001B" w:tentative="1">
      <w:start w:val="1"/>
      <w:numFmt w:val="lowerRoman"/>
      <w:lvlText w:val="%9."/>
      <w:lvlJc w:val="right"/>
      <w:pPr>
        <w:ind w:left="6829" w:hanging="180"/>
      </w:pPr>
    </w:lvl>
  </w:abstractNum>
  <w:abstractNum w:abstractNumId="11">
    <w:nsid w:val="1CF819CD"/>
    <w:multiLevelType w:val="hybridMultilevel"/>
    <w:tmpl w:val="4EF2EE7A"/>
    <w:lvl w:ilvl="0" w:tplc="CE4A683C">
      <w:start w:val="1"/>
      <w:numFmt w:val="upperRoman"/>
      <w:lvlText w:val="%1-"/>
      <w:lvlJc w:val="left"/>
      <w:pPr>
        <w:ind w:left="1003" w:hanging="720"/>
      </w:pPr>
      <w:rPr>
        <w:rFonts w:hint="default"/>
      </w:rPr>
    </w:lvl>
    <w:lvl w:ilvl="1" w:tplc="040C0019" w:tentative="1">
      <w:start w:val="1"/>
      <w:numFmt w:val="lowerLetter"/>
      <w:lvlText w:val="%2."/>
      <w:lvlJc w:val="left"/>
      <w:pPr>
        <w:ind w:left="1363" w:hanging="360"/>
      </w:pPr>
    </w:lvl>
    <w:lvl w:ilvl="2" w:tplc="040C001B" w:tentative="1">
      <w:start w:val="1"/>
      <w:numFmt w:val="lowerRoman"/>
      <w:lvlText w:val="%3."/>
      <w:lvlJc w:val="right"/>
      <w:pPr>
        <w:ind w:left="2083" w:hanging="180"/>
      </w:pPr>
    </w:lvl>
    <w:lvl w:ilvl="3" w:tplc="040C000F" w:tentative="1">
      <w:start w:val="1"/>
      <w:numFmt w:val="decimal"/>
      <w:lvlText w:val="%4."/>
      <w:lvlJc w:val="left"/>
      <w:pPr>
        <w:ind w:left="2803" w:hanging="360"/>
      </w:pPr>
    </w:lvl>
    <w:lvl w:ilvl="4" w:tplc="040C0019" w:tentative="1">
      <w:start w:val="1"/>
      <w:numFmt w:val="lowerLetter"/>
      <w:lvlText w:val="%5."/>
      <w:lvlJc w:val="left"/>
      <w:pPr>
        <w:ind w:left="3523" w:hanging="360"/>
      </w:pPr>
    </w:lvl>
    <w:lvl w:ilvl="5" w:tplc="040C001B" w:tentative="1">
      <w:start w:val="1"/>
      <w:numFmt w:val="lowerRoman"/>
      <w:lvlText w:val="%6."/>
      <w:lvlJc w:val="right"/>
      <w:pPr>
        <w:ind w:left="4243" w:hanging="180"/>
      </w:pPr>
    </w:lvl>
    <w:lvl w:ilvl="6" w:tplc="040C000F" w:tentative="1">
      <w:start w:val="1"/>
      <w:numFmt w:val="decimal"/>
      <w:lvlText w:val="%7."/>
      <w:lvlJc w:val="left"/>
      <w:pPr>
        <w:ind w:left="4963" w:hanging="360"/>
      </w:pPr>
    </w:lvl>
    <w:lvl w:ilvl="7" w:tplc="040C0019" w:tentative="1">
      <w:start w:val="1"/>
      <w:numFmt w:val="lowerLetter"/>
      <w:lvlText w:val="%8."/>
      <w:lvlJc w:val="left"/>
      <w:pPr>
        <w:ind w:left="5683" w:hanging="360"/>
      </w:pPr>
    </w:lvl>
    <w:lvl w:ilvl="8" w:tplc="040C001B" w:tentative="1">
      <w:start w:val="1"/>
      <w:numFmt w:val="lowerRoman"/>
      <w:lvlText w:val="%9."/>
      <w:lvlJc w:val="right"/>
      <w:pPr>
        <w:ind w:left="6403" w:hanging="180"/>
      </w:pPr>
    </w:lvl>
  </w:abstractNum>
  <w:abstractNum w:abstractNumId="12">
    <w:nsid w:val="1FA072C3"/>
    <w:multiLevelType w:val="multilevel"/>
    <w:tmpl w:val="EC808B44"/>
    <w:lvl w:ilvl="0">
      <w:start w:val="1"/>
      <w:numFmt w:val="decimal"/>
      <w:pStyle w:val="Titre1"/>
      <w:lvlText w:val="Article %1."/>
      <w:lvlJc w:val="left"/>
      <w:pPr>
        <w:ind w:left="4043" w:hanging="357"/>
      </w:pPr>
      <w:rPr>
        <w:rFonts w:hint="default"/>
      </w:rPr>
    </w:lvl>
    <w:lvl w:ilvl="1">
      <w:start w:val="1"/>
      <w:numFmt w:val="decimal"/>
      <w:pStyle w:val="Titre2"/>
      <w:lvlText w:val="Article %1.%2"/>
      <w:lvlJc w:val="left"/>
      <w:pPr>
        <w:ind w:left="3051" w:hanging="357"/>
      </w:pPr>
      <w:rPr>
        <w:rFonts w:hint="default"/>
      </w:rPr>
    </w:lvl>
    <w:lvl w:ilvl="2">
      <w:start w:val="1"/>
      <w:numFmt w:val="decimal"/>
      <w:pStyle w:val="Titre3"/>
      <w:lvlText w:val="%1.%2.%3"/>
      <w:lvlJc w:val="left"/>
      <w:pPr>
        <w:ind w:left="357" w:hanging="357"/>
      </w:pPr>
      <w:rPr>
        <w:rFonts w:hint="default"/>
      </w:rPr>
    </w:lvl>
    <w:lvl w:ilvl="3">
      <w:start w:val="1"/>
      <w:numFmt w:val="decimal"/>
      <w:pStyle w:val="Titre4"/>
      <w:lvlText w:val="%1.%2.%3.%4"/>
      <w:lvlJc w:val="left"/>
      <w:pPr>
        <w:ind w:left="357" w:hanging="357"/>
      </w:pPr>
      <w:rPr>
        <w:rFonts w:hint="default"/>
      </w:rPr>
    </w:lvl>
    <w:lvl w:ilvl="4">
      <w:start w:val="1"/>
      <w:numFmt w:val="decimal"/>
      <w:pStyle w:val="Titre5"/>
      <w:lvlText w:val="%1.%2.%3.%4.%5"/>
      <w:lvlJc w:val="left"/>
      <w:pPr>
        <w:ind w:left="357" w:hanging="357"/>
      </w:pPr>
      <w:rPr>
        <w:rFonts w:hint="default"/>
      </w:rPr>
    </w:lvl>
    <w:lvl w:ilvl="5">
      <w:start w:val="1"/>
      <w:numFmt w:val="decimal"/>
      <w:pStyle w:val="Titre6"/>
      <w:lvlText w:val="%1.%2.%3.%4.%5.%6"/>
      <w:lvlJc w:val="left"/>
      <w:pPr>
        <w:ind w:left="357" w:hanging="357"/>
      </w:pPr>
      <w:rPr>
        <w:rFonts w:hint="default"/>
      </w:rPr>
    </w:lvl>
    <w:lvl w:ilvl="6">
      <w:start w:val="1"/>
      <w:numFmt w:val="decimal"/>
      <w:pStyle w:val="Titre7"/>
      <w:lvlText w:val="%1.%2.%3.%4.%5.%6.%7"/>
      <w:lvlJc w:val="left"/>
      <w:pPr>
        <w:ind w:left="357" w:hanging="357"/>
      </w:pPr>
      <w:rPr>
        <w:rFonts w:hint="default"/>
      </w:rPr>
    </w:lvl>
    <w:lvl w:ilvl="7">
      <w:start w:val="1"/>
      <w:numFmt w:val="decimal"/>
      <w:pStyle w:val="Titre8"/>
      <w:lvlText w:val="%1.%2.%3.%4.%5.%6.%7.%8"/>
      <w:lvlJc w:val="left"/>
      <w:pPr>
        <w:ind w:left="357" w:hanging="357"/>
      </w:pPr>
      <w:rPr>
        <w:rFonts w:hint="default"/>
      </w:rPr>
    </w:lvl>
    <w:lvl w:ilvl="8">
      <w:start w:val="1"/>
      <w:numFmt w:val="decimal"/>
      <w:pStyle w:val="Titre9"/>
      <w:lvlText w:val="%1.%2.%3.%4.%5.%6.%7.%8.%9"/>
      <w:lvlJc w:val="left"/>
      <w:pPr>
        <w:ind w:left="357" w:hanging="357"/>
      </w:pPr>
      <w:rPr>
        <w:rFonts w:hint="default"/>
      </w:rPr>
    </w:lvl>
  </w:abstractNum>
  <w:abstractNum w:abstractNumId="13">
    <w:nsid w:val="24562FBF"/>
    <w:multiLevelType w:val="hybridMultilevel"/>
    <w:tmpl w:val="CB38CB6C"/>
    <w:lvl w:ilvl="0" w:tplc="AB161F84">
      <w:start w:val="8"/>
      <w:numFmt w:val="bullet"/>
      <w:lvlText w:val="-"/>
      <w:lvlJc w:val="left"/>
      <w:pPr>
        <w:tabs>
          <w:tab w:val="num" w:pos="1636"/>
        </w:tabs>
        <w:ind w:left="1636" w:hanging="360"/>
      </w:pPr>
      <w:rPr>
        <w:rFonts w:ascii="Times New Roman" w:hAnsi="Times New Roman" w:cs="Times New Roman" w:hint="default"/>
        <w:b/>
        <w:i w:val="0"/>
        <w:sz w:val="22"/>
      </w:rPr>
    </w:lvl>
    <w:lvl w:ilvl="1" w:tplc="8D8E0064">
      <w:start w:val="1"/>
      <w:numFmt w:val="bullet"/>
      <w:lvlText w:val="o"/>
      <w:lvlJc w:val="left"/>
      <w:pPr>
        <w:tabs>
          <w:tab w:val="num" w:pos="2716"/>
        </w:tabs>
        <w:ind w:left="2716" w:hanging="360"/>
      </w:pPr>
      <w:rPr>
        <w:rFonts w:ascii="Courier New" w:hAnsi="Courier New" w:hint="default"/>
      </w:rPr>
    </w:lvl>
    <w:lvl w:ilvl="2" w:tplc="46466E5E" w:tentative="1">
      <w:start w:val="1"/>
      <w:numFmt w:val="bullet"/>
      <w:lvlText w:val=""/>
      <w:lvlJc w:val="left"/>
      <w:pPr>
        <w:tabs>
          <w:tab w:val="num" w:pos="3436"/>
        </w:tabs>
        <w:ind w:left="3436" w:hanging="360"/>
      </w:pPr>
      <w:rPr>
        <w:rFonts w:ascii="Wingdings" w:hAnsi="Wingdings" w:hint="default"/>
      </w:rPr>
    </w:lvl>
    <w:lvl w:ilvl="3" w:tplc="83F0F656">
      <w:start w:val="1"/>
      <w:numFmt w:val="bullet"/>
      <w:lvlText w:val=""/>
      <w:lvlJc w:val="left"/>
      <w:pPr>
        <w:tabs>
          <w:tab w:val="num" w:pos="4156"/>
        </w:tabs>
        <w:ind w:left="4156" w:hanging="360"/>
      </w:pPr>
      <w:rPr>
        <w:rFonts w:ascii="Symbol" w:hAnsi="Symbol" w:hint="default"/>
      </w:rPr>
    </w:lvl>
    <w:lvl w:ilvl="4" w:tplc="C94C0B82">
      <w:start w:val="1"/>
      <w:numFmt w:val="bullet"/>
      <w:lvlText w:val="o"/>
      <w:lvlJc w:val="left"/>
      <w:pPr>
        <w:tabs>
          <w:tab w:val="num" w:pos="4876"/>
        </w:tabs>
        <w:ind w:left="4876" w:hanging="360"/>
      </w:pPr>
      <w:rPr>
        <w:rFonts w:ascii="Courier New" w:hAnsi="Courier New" w:hint="default"/>
      </w:rPr>
    </w:lvl>
    <w:lvl w:ilvl="5" w:tplc="FB1ACE7C" w:tentative="1">
      <w:start w:val="1"/>
      <w:numFmt w:val="bullet"/>
      <w:lvlText w:val=""/>
      <w:lvlJc w:val="left"/>
      <w:pPr>
        <w:tabs>
          <w:tab w:val="num" w:pos="5596"/>
        </w:tabs>
        <w:ind w:left="5596" w:hanging="360"/>
      </w:pPr>
      <w:rPr>
        <w:rFonts w:ascii="Wingdings" w:hAnsi="Wingdings" w:hint="default"/>
      </w:rPr>
    </w:lvl>
    <w:lvl w:ilvl="6" w:tplc="28D4B8F8" w:tentative="1">
      <w:start w:val="1"/>
      <w:numFmt w:val="bullet"/>
      <w:lvlText w:val=""/>
      <w:lvlJc w:val="left"/>
      <w:pPr>
        <w:tabs>
          <w:tab w:val="num" w:pos="6316"/>
        </w:tabs>
        <w:ind w:left="6316" w:hanging="360"/>
      </w:pPr>
      <w:rPr>
        <w:rFonts w:ascii="Symbol" w:hAnsi="Symbol" w:hint="default"/>
      </w:rPr>
    </w:lvl>
    <w:lvl w:ilvl="7" w:tplc="9B36E77C" w:tentative="1">
      <w:start w:val="1"/>
      <w:numFmt w:val="bullet"/>
      <w:lvlText w:val="o"/>
      <w:lvlJc w:val="left"/>
      <w:pPr>
        <w:tabs>
          <w:tab w:val="num" w:pos="7036"/>
        </w:tabs>
        <w:ind w:left="7036" w:hanging="360"/>
      </w:pPr>
      <w:rPr>
        <w:rFonts w:ascii="Courier New" w:hAnsi="Courier New" w:hint="default"/>
      </w:rPr>
    </w:lvl>
    <w:lvl w:ilvl="8" w:tplc="35FA1AF6" w:tentative="1">
      <w:start w:val="1"/>
      <w:numFmt w:val="bullet"/>
      <w:lvlText w:val=""/>
      <w:lvlJc w:val="left"/>
      <w:pPr>
        <w:tabs>
          <w:tab w:val="num" w:pos="7756"/>
        </w:tabs>
        <w:ind w:left="7756" w:hanging="360"/>
      </w:pPr>
      <w:rPr>
        <w:rFonts w:ascii="Wingdings" w:hAnsi="Wingdings" w:hint="default"/>
      </w:rPr>
    </w:lvl>
  </w:abstractNum>
  <w:abstractNum w:abstractNumId="14">
    <w:nsid w:val="264E2D81"/>
    <w:multiLevelType w:val="hybridMultilevel"/>
    <w:tmpl w:val="64B62D18"/>
    <w:lvl w:ilvl="0" w:tplc="73D8BD04">
      <w:start w:val="1"/>
      <w:numFmt w:val="bullet"/>
      <w:pStyle w:val="Puce3niv1IT"/>
      <w:lvlText w:val=""/>
      <w:lvlJc w:val="left"/>
      <w:pPr>
        <w:ind w:left="1746" w:hanging="360"/>
      </w:pPr>
      <w:rPr>
        <w:rFonts w:ascii="Symbol" w:hAnsi="Symbol" w:cs="Symbol" w:hint="default"/>
        <w:color w:val="78310A" w:themeColor="accent3" w:themeShade="80"/>
      </w:rPr>
    </w:lvl>
    <w:lvl w:ilvl="1" w:tplc="040C0003" w:tentative="1">
      <w:start w:val="1"/>
      <w:numFmt w:val="bullet"/>
      <w:lvlText w:val="o"/>
      <w:lvlJc w:val="left"/>
      <w:pPr>
        <w:ind w:left="2728" w:hanging="360"/>
      </w:pPr>
      <w:rPr>
        <w:rFonts w:ascii="Courier New" w:hAnsi="Courier New" w:cs="Courier New" w:hint="default"/>
      </w:rPr>
    </w:lvl>
    <w:lvl w:ilvl="2" w:tplc="040C0005" w:tentative="1">
      <w:start w:val="1"/>
      <w:numFmt w:val="bullet"/>
      <w:lvlText w:val=""/>
      <w:lvlJc w:val="left"/>
      <w:pPr>
        <w:ind w:left="3448" w:hanging="360"/>
      </w:pPr>
      <w:rPr>
        <w:rFonts w:ascii="Wingdings" w:hAnsi="Wingdings" w:hint="default"/>
      </w:rPr>
    </w:lvl>
    <w:lvl w:ilvl="3" w:tplc="040C0001" w:tentative="1">
      <w:start w:val="1"/>
      <w:numFmt w:val="bullet"/>
      <w:lvlText w:val=""/>
      <w:lvlJc w:val="left"/>
      <w:pPr>
        <w:ind w:left="4168" w:hanging="360"/>
      </w:pPr>
      <w:rPr>
        <w:rFonts w:ascii="Symbol" w:hAnsi="Symbol" w:hint="default"/>
      </w:rPr>
    </w:lvl>
    <w:lvl w:ilvl="4" w:tplc="040C0003" w:tentative="1">
      <w:start w:val="1"/>
      <w:numFmt w:val="bullet"/>
      <w:lvlText w:val="o"/>
      <w:lvlJc w:val="left"/>
      <w:pPr>
        <w:ind w:left="4888" w:hanging="360"/>
      </w:pPr>
      <w:rPr>
        <w:rFonts w:ascii="Courier New" w:hAnsi="Courier New" w:cs="Courier New" w:hint="default"/>
      </w:rPr>
    </w:lvl>
    <w:lvl w:ilvl="5" w:tplc="040C0005" w:tentative="1">
      <w:start w:val="1"/>
      <w:numFmt w:val="bullet"/>
      <w:lvlText w:val=""/>
      <w:lvlJc w:val="left"/>
      <w:pPr>
        <w:ind w:left="5608" w:hanging="360"/>
      </w:pPr>
      <w:rPr>
        <w:rFonts w:ascii="Wingdings" w:hAnsi="Wingdings" w:hint="default"/>
      </w:rPr>
    </w:lvl>
    <w:lvl w:ilvl="6" w:tplc="040C0001" w:tentative="1">
      <w:start w:val="1"/>
      <w:numFmt w:val="bullet"/>
      <w:lvlText w:val=""/>
      <w:lvlJc w:val="left"/>
      <w:pPr>
        <w:ind w:left="6328" w:hanging="360"/>
      </w:pPr>
      <w:rPr>
        <w:rFonts w:ascii="Symbol" w:hAnsi="Symbol" w:hint="default"/>
      </w:rPr>
    </w:lvl>
    <w:lvl w:ilvl="7" w:tplc="040C0003" w:tentative="1">
      <w:start w:val="1"/>
      <w:numFmt w:val="bullet"/>
      <w:lvlText w:val="o"/>
      <w:lvlJc w:val="left"/>
      <w:pPr>
        <w:ind w:left="7048" w:hanging="360"/>
      </w:pPr>
      <w:rPr>
        <w:rFonts w:ascii="Courier New" w:hAnsi="Courier New" w:cs="Courier New" w:hint="default"/>
      </w:rPr>
    </w:lvl>
    <w:lvl w:ilvl="8" w:tplc="040C0005" w:tentative="1">
      <w:start w:val="1"/>
      <w:numFmt w:val="bullet"/>
      <w:lvlText w:val=""/>
      <w:lvlJc w:val="left"/>
      <w:pPr>
        <w:ind w:left="7768" w:hanging="360"/>
      </w:pPr>
      <w:rPr>
        <w:rFonts w:ascii="Wingdings" w:hAnsi="Wingdings" w:hint="default"/>
      </w:rPr>
    </w:lvl>
  </w:abstractNum>
  <w:abstractNum w:abstractNumId="15">
    <w:nsid w:val="40652C37"/>
    <w:multiLevelType w:val="hybridMultilevel"/>
    <w:tmpl w:val="A8425C4A"/>
    <w:lvl w:ilvl="0" w:tplc="040C0001">
      <w:start w:val="1"/>
      <w:numFmt w:val="bullet"/>
      <w:pStyle w:val="TableauPuce2IT"/>
      <w:lvlText w:val=""/>
      <w:lvlJc w:val="left"/>
      <w:pPr>
        <w:tabs>
          <w:tab w:val="num" w:pos="1571"/>
        </w:tabs>
        <w:ind w:left="1571"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nsid w:val="42271C63"/>
    <w:multiLevelType w:val="hybridMultilevel"/>
    <w:tmpl w:val="679E7172"/>
    <w:lvl w:ilvl="0" w:tplc="82DE0D96">
      <w:start w:val="1"/>
      <w:numFmt w:val="bullet"/>
      <w:lvlText w:val=""/>
      <w:lvlJc w:val="left"/>
      <w:pPr>
        <w:ind w:left="1070" w:hanging="360"/>
      </w:pPr>
      <w:rPr>
        <w:rFonts w:ascii="Wingdings" w:hAnsi="Wingdings" w:cs="Wingdings" w:hint="default"/>
        <w:color w:val="23253C" w:themeColor="accent5" w:themeShade="80"/>
      </w:rPr>
    </w:lvl>
    <w:lvl w:ilvl="1" w:tplc="424A8AC2">
      <w:start w:val="1"/>
      <w:numFmt w:val="bullet"/>
      <w:lvlText w:val="o"/>
      <w:lvlJc w:val="left"/>
      <w:pPr>
        <w:tabs>
          <w:tab w:val="num" w:pos="-5505"/>
        </w:tabs>
        <w:ind w:left="-5505" w:hanging="360"/>
      </w:pPr>
      <w:rPr>
        <w:rFonts w:ascii="Courier New" w:hAnsi="Courier New" w:hint="default"/>
      </w:rPr>
    </w:lvl>
    <w:lvl w:ilvl="2" w:tplc="B0342D62">
      <w:start w:val="1"/>
      <w:numFmt w:val="bullet"/>
      <w:lvlText w:val=""/>
      <w:lvlJc w:val="left"/>
      <w:pPr>
        <w:tabs>
          <w:tab w:val="num" w:pos="-4785"/>
        </w:tabs>
        <w:ind w:left="-4785" w:hanging="360"/>
      </w:pPr>
      <w:rPr>
        <w:rFonts w:ascii="Wingdings" w:hAnsi="Wingdings" w:hint="default"/>
      </w:rPr>
    </w:lvl>
    <w:lvl w:ilvl="3" w:tplc="699631FC">
      <w:start w:val="1"/>
      <w:numFmt w:val="bullet"/>
      <w:lvlText w:val=""/>
      <w:lvlJc w:val="left"/>
      <w:pPr>
        <w:tabs>
          <w:tab w:val="num" w:pos="-4065"/>
        </w:tabs>
        <w:ind w:left="-4065" w:hanging="360"/>
      </w:pPr>
      <w:rPr>
        <w:rFonts w:ascii="Symbol" w:hAnsi="Symbol" w:hint="default"/>
      </w:rPr>
    </w:lvl>
    <w:lvl w:ilvl="4" w:tplc="FA22739C">
      <w:numFmt w:val="bullet"/>
      <w:lvlText w:val="-"/>
      <w:lvlJc w:val="left"/>
      <w:pPr>
        <w:tabs>
          <w:tab w:val="num" w:pos="-3345"/>
        </w:tabs>
        <w:ind w:left="-3345" w:hanging="360"/>
      </w:pPr>
      <w:rPr>
        <w:rFonts w:ascii="Bookman Old Style" w:eastAsia="Times New Roman" w:hAnsi="Bookman Old Style" w:cs="Times New Roman" w:hint="default"/>
      </w:rPr>
    </w:lvl>
    <w:lvl w:ilvl="5" w:tplc="C21E711A">
      <w:start w:val="1"/>
      <w:numFmt w:val="bullet"/>
      <w:lvlText w:val=""/>
      <w:lvlJc w:val="left"/>
      <w:pPr>
        <w:tabs>
          <w:tab w:val="num" w:pos="-2625"/>
        </w:tabs>
        <w:ind w:left="-2625" w:hanging="360"/>
      </w:pPr>
      <w:rPr>
        <w:rFonts w:ascii="Wingdings" w:hAnsi="Wingdings" w:hint="default"/>
      </w:rPr>
    </w:lvl>
    <w:lvl w:ilvl="6" w:tplc="70D03566" w:tentative="1">
      <w:start w:val="1"/>
      <w:numFmt w:val="bullet"/>
      <w:lvlText w:val=""/>
      <w:lvlJc w:val="left"/>
      <w:pPr>
        <w:tabs>
          <w:tab w:val="num" w:pos="-1905"/>
        </w:tabs>
        <w:ind w:left="-1905" w:hanging="360"/>
      </w:pPr>
      <w:rPr>
        <w:rFonts w:ascii="Symbol" w:hAnsi="Symbol" w:hint="default"/>
      </w:rPr>
    </w:lvl>
    <w:lvl w:ilvl="7" w:tplc="EE5AAEBE" w:tentative="1">
      <w:start w:val="1"/>
      <w:numFmt w:val="bullet"/>
      <w:lvlText w:val="o"/>
      <w:lvlJc w:val="left"/>
      <w:pPr>
        <w:tabs>
          <w:tab w:val="num" w:pos="-1185"/>
        </w:tabs>
        <w:ind w:left="-1185" w:hanging="360"/>
      </w:pPr>
      <w:rPr>
        <w:rFonts w:ascii="Courier New" w:hAnsi="Courier New" w:hint="default"/>
      </w:rPr>
    </w:lvl>
    <w:lvl w:ilvl="8" w:tplc="21AE7AFA" w:tentative="1">
      <w:start w:val="1"/>
      <w:numFmt w:val="bullet"/>
      <w:lvlText w:val=""/>
      <w:lvlJc w:val="left"/>
      <w:pPr>
        <w:tabs>
          <w:tab w:val="num" w:pos="-465"/>
        </w:tabs>
        <w:ind w:left="-465" w:hanging="360"/>
      </w:pPr>
      <w:rPr>
        <w:rFonts w:ascii="Wingdings" w:hAnsi="Wingdings" w:hint="default"/>
      </w:rPr>
    </w:lvl>
  </w:abstractNum>
  <w:abstractNum w:abstractNumId="17">
    <w:nsid w:val="4B2879BD"/>
    <w:multiLevelType w:val="hybridMultilevel"/>
    <w:tmpl w:val="06F400B2"/>
    <w:lvl w:ilvl="0" w:tplc="3C5ACD0E">
      <w:start w:val="1"/>
      <w:numFmt w:val="decimal"/>
      <w:lvlText w:val="%1-"/>
      <w:lvlJc w:val="left"/>
      <w:pPr>
        <w:ind w:left="502" w:hanging="360"/>
      </w:pPr>
      <w:rPr>
        <w:rFonts w:cs="Times New Roman" w:hint="default"/>
      </w:rPr>
    </w:lvl>
    <w:lvl w:ilvl="1" w:tplc="040C0019" w:tentative="1">
      <w:start w:val="1"/>
      <w:numFmt w:val="lowerLetter"/>
      <w:lvlText w:val="%2."/>
      <w:lvlJc w:val="left"/>
      <w:pPr>
        <w:ind w:left="1222" w:hanging="360"/>
      </w:pPr>
      <w:rPr>
        <w:rFonts w:cs="Times New Roman"/>
      </w:rPr>
    </w:lvl>
    <w:lvl w:ilvl="2" w:tplc="040C001B" w:tentative="1">
      <w:start w:val="1"/>
      <w:numFmt w:val="lowerRoman"/>
      <w:lvlText w:val="%3."/>
      <w:lvlJc w:val="right"/>
      <w:pPr>
        <w:ind w:left="1942" w:hanging="180"/>
      </w:pPr>
      <w:rPr>
        <w:rFonts w:cs="Times New Roman"/>
      </w:rPr>
    </w:lvl>
    <w:lvl w:ilvl="3" w:tplc="040C000F" w:tentative="1">
      <w:start w:val="1"/>
      <w:numFmt w:val="decimal"/>
      <w:lvlText w:val="%4."/>
      <w:lvlJc w:val="left"/>
      <w:pPr>
        <w:ind w:left="2662" w:hanging="360"/>
      </w:pPr>
      <w:rPr>
        <w:rFonts w:cs="Times New Roman"/>
      </w:rPr>
    </w:lvl>
    <w:lvl w:ilvl="4" w:tplc="040C0019" w:tentative="1">
      <w:start w:val="1"/>
      <w:numFmt w:val="lowerLetter"/>
      <w:lvlText w:val="%5."/>
      <w:lvlJc w:val="left"/>
      <w:pPr>
        <w:ind w:left="3382" w:hanging="360"/>
      </w:pPr>
      <w:rPr>
        <w:rFonts w:cs="Times New Roman"/>
      </w:rPr>
    </w:lvl>
    <w:lvl w:ilvl="5" w:tplc="040C001B" w:tentative="1">
      <w:start w:val="1"/>
      <w:numFmt w:val="lowerRoman"/>
      <w:lvlText w:val="%6."/>
      <w:lvlJc w:val="right"/>
      <w:pPr>
        <w:ind w:left="4102" w:hanging="180"/>
      </w:pPr>
      <w:rPr>
        <w:rFonts w:cs="Times New Roman"/>
      </w:rPr>
    </w:lvl>
    <w:lvl w:ilvl="6" w:tplc="040C000F" w:tentative="1">
      <w:start w:val="1"/>
      <w:numFmt w:val="decimal"/>
      <w:lvlText w:val="%7."/>
      <w:lvlJc w:val="left"/>
      <w:pPr>
        <w:ind w:left="4822" w:hanging="360"/>
      </w:pPr>
      <w:rPr>
        <w:rFonts w:cs="Times New Roman"/>
      </w:rPr>
    </w:lvl>
    <w:lvl w:ilvl="7" w:tplc="040C0019" w:tentative="1">
      <w:start w:val="1"/>
      <w:numFmt w:val="lowerLetter"/>
      <w:lvlText w:val="%8."/>
      <w:lvlJc w:val="left"/>
      <w:pPr>
        <w:ind w:left="5542" w:hanging="360"/>
      </w:pPr>
      <w:rPr>
        <w:rFonts w:cs="Times New Roman"/>
      </w:rPr>
    </w:lvl>
    <w:lvl w:ilvl="8" w:tplc="040C001B" w:tentative="1">
      <w:start w:val="1"/>
      <w:numFmt w:val="lowerRoman"/>
      <w:lvlText w:val="%9."/>
      <w:lvlJc w:val="right"/>
      <w:pPr>
        <w:ind w:left="6262" w:hanging="180"/>
      </w:pPr>
      <w:rPr>
        <w:rFonts w:cs="Times New Roman"/>
      </w:rPr>
    </w:lvl>
  </w:abstractNum>
  <w:abstractNum w:abstractNumId="18">
    <w:nsid w:val="4EB94BD4"/>
    <w:multiLevelType w:val="multilevel"/>
    <w:tmpl w:val="91E0AFF2"/>
    <w:lvl w:ilvl="0">
      <w:start w:val="1"/>
      <w:numFmt w:val="decimal"/>
      <w:pStyle w:val="Tabledesillustrations"/>
      <w:suff w:val="space"/>
      <w:lvlText w:val="Figure %1 : "/>
      <w:lvlJc w:val="left"/>
      <w:pPr>
        <w:ind w:left="568" w:firstLine="0"/>
      </w:pPr>
      <w:rPr>
        <w:rFonts w:ascii="Bookman Old Style" w:hAnsi="Bookman Old Style" w:hint="default"/>
        <w:caps w:val="0"/>
        <w:strike w:val="0"/>
        <w:dstrike w:val="0"/>
        <w:vanish w:val="0"/>
        <w:color w:val="auto"/>
        <w:sz w:val="22"/>
        <w:u w:val="none"/>
        <w:vertAlign w:val="baseline"/>
      </w:rPr>
    </w:lvl>
    <w:lvl w:ilvl="1">
      <w:start w:val="1"/>
      <w:numFmt w:val="none"/>
      <w:suff w:val="nothing"/>
      <w:lvlText w:val=""/>
      <w:lvlJc w:val="left"/>
      <w:pPr>
        <w:ind w:left="57" w:firstLine="0"/>
      </w:pPr>
      <w:rPr>
        <w:rFonts w:hint="default"/>
      </w:rPr>
    </w:lvl>
    <w:lvl w:ilvl="2">
      <w:start w:val="1"/>
      <w:numFmt w:val="none"/>
      <w:suff w:val="nothing"/>
      <w:lvlText w:val=""/>
      <w:lvlJc w:val="left"/>
      <w:pPr>
        <w:ind w:left="57" w:firstLine="0"/>
      </w:pPr>
      <w:rPr>
        <w:rFonts w:hint="default"/>
      </w:rPr>
    </w:lvl>
    <w:lvl w:ilvl="3">
      <w:start w:val="1"/>
      <w:numFmt w:val="none"/>
      <w:suff w:val="nothing"/>
      <w:lvlText w:val=""/>
      <w:lvlJc w:val="left"/>
      <w:pPr>
        <w:ind w:left="57" w:firstLine="0"/>
      </w:pPr>
      <w:rPr>
        <w:rFonts w:hint="default"/>
      </w:rPr>
    </w:lvl>
    <w:lvl w:ilvl="4">
      <w:start w:val="1"/>
      <w:numFmt w:val="none"/>
      <w:suff w:val="nothing"/>
      <w:lvlText w:val=""/>
      <w:lvlJc w:val="left"/>
      <w:pPr>
        <w:ind w:left="57" w:firstLine="0"/>
      </w:pPr>
      <w:rPr>
        <w:rFonts w:hint="default"/>
      </w:rPr>
    </w:lvl>
    <w:lvl w:ilvl="5">
      <w:start w:val="1"/>
      <w:numFmt w:val="none"/>
      <w:suff w:val="nothing"/>
      <w:lvlText w:val=""/>
      <w:lvlJc w:val="left"/>
      <w:pPr>
        <w:ind w:left="57" w:firstLine="0"/>
      </w:pPr>
      <w:rPr>
        <w:rFonts w:hint="default"/>
      </w:rPr>
    </w:lvl>
    <w:lvl w:ilvl="6">
      <w:start w:val="1"/>
      <w:numFmt w:val="none"/>
      <w:suff w:val="nothing"/>
      <w:lvlText w:val=""/>
      <w:lvlJc w:val="left"/>
      <w:pPr>
        <w:ind w:left="57" w:firstLine="0"/>
      </w:pPr>
      <w:rPr>
        <w:rFonts w:hint="default"/>
      </w:rPr>
    </w:lvl>
    <w:lvl w:ilvl="7">
      <w:start w:val="1"/>
      <w:numFmt w:val="none"/>
      <w:suff w:val="nothing"/>
      <w:lvlText w:val=""/>
      <w:lvlJc w:val="left"/>
      <w:pPr>
        <w:ind w:left="57" w:firstLine="0"/>
      </w:pPr>
      <w:rPr>
        <w:rFonts w:hint="default"/>
      </w:rPr>
    </w:lvl>
    <w:lvl w:ilvl="8">
      <w:start w:val="1"/>
      <w:numFmt w:val="none"/>
      <w:suff w:val="nothing"/>
      <w:lvlText w:val=""/>
      <w:lvlJc w:val="left"/>
      <w:pPr>
        <w:ind w:left="57" w:firstLine="0"/>
      </w:pPr>
      <w:rPr>
        <w:rFonts w:hint="default"/>
      </w:rPr>
    </w:lvl>
  </w:abstractNum>
  <w:abstractNum w:abstractNumId="19">
    <w:nsid w:val="56AE259B"/>
    <w:multiLevelType w:val="hybridMultilevel"/>
    <w:tmpl w:val="D4BE09EC"/>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0">
    <w:nsid w:val="5C771E01"/>
    <w:multiLevelType w:val="hybridMultilevel"/>
    <w:tmpl w:val="539842AE"/>
    <w:lvl w:ilvl="0" w:tplc="A2005460">
      <w:numFmt w:val="bullet"/>
      <w:pStyle w:val="TableauTiret2IT"/>
      <w:lvlText w:val=""/>
      <w:lvlJc w:val="left"/>
      <w:pPr>
        <w:ind w:left="675" w:hanging="360"/>
      </w:pPr>
      <w:rPr>
        <w:rFonts w:ascii="Wingdings" w:hAnsi="Wingdings" w:hint="default"/>
        <w:color w:val="23253C" w:themeColor="accent5" w:themeShade="80"/>
        <w:u w:color="C00000"/>
      </w:rPr>
    </w:lvl>
    <w:lvl w:ilvl="1" w:tplc="6E041CA0" w:tentative="1">
      <w:start w:val="1"/>
      <w:numFmt w:val="bullet"/>
      <w:lvlText w:val="o"/>
      <w:lvlJc w:val="left"/>
      <w:pPr>
        <w:ind w:left="1395" w:hanging="360"/>
      </w:pPr>
      <w:rPr>
        <w:rFonts w:ascii="Courier New" w:hAnsi="Courier New" w:cs="Courier New" w:hint="default"/>
      </w:rPr>
    </w:lvl>
    <w:lvl w:ilvl="2" w:tplc="A70ABDB6" w:tentative="1">
      <w:start w:val="1"/>
      <w:numFmt w:val="bullet"/>
      <w:lvlText w:val=""/>
      <w:lvlJc w:val="left"/>
      <w:pPr>
        <w:ind w:left="2115" w:hanging="360"/>
      </w:pPr>
      <w:rPr>
        <w:rFonts w:ascii="Wingdings" w:hAnsi="Wingdings" w:hint="default"/>
      </w:rPr>
    </w:lvl>
    <w:lvl w:ilvl="3" w:tplc="99723AE2" w:tentative="1">
      <w:start w:val="1"/>
      <w:numFmt w:val="bullet"/>
      <w:lvlText w:val=""/>
      <w:lvlJc w:val="left"/>
      <w:pPr>
        <w:ind w:left="2835" w:hanging="360"/>
      </w:pPr>
      <w:rPr>
        <w:rFonts w:ascii="Symbol" w:hAnsi="Symbol" w:hint="default"/>
      </w:rPr>
    </w:lvl>
    <w:lvl w:ilvl="4" w:tplc="6550129A" w:tentative="1">
      <w:start w:val="1"/>
      <w:numFmt w:val="bullet"/>
      <w:lvlText w:val="o"/>
      <w:lvlJc w:val="left"/>
      <w:pPr>
        <w:ind w:left="3555" w:hanging="360"/>
      </w:pPr>
      <w:rPr>
        <w:rFonts w:ascii="Courier New" w:hAnsi="Courier New" w:cs="Courier New" w:hint="default"/>
      </w:rPr>
    </w:lvl>
    <w:lvl w:ilvl="5" w:tplc="024EED9C" w:tentative="1">
      <w:start w:val="1"/>
      <w:numFmt w:val="bullet"/>
      <w:lvlText w:val=""/>
      <w:lvlJc w:val="left"/>
      <w:pPr>
        <w:ind w:left="4275" w:hanging="360"/>
      </w:pPr>
      <w:rPr>
        <w:rFonts w:ascii="Wingdings" w:hAnsi="Wingdings" w:hint="default"/>
      </w:rPr>
    </w:lvl>
    <w:lvl w:ilvl="6" w:tplc="2D162112" w:tentative="1">
      <w:start w:val="1"/>
      <w:numFmt w:val="bullet"/>
      <w:lvlText w:val=""/>
      <w:lvlJc w:val="left"/>
      <w:pPr>
        <w:ind w:left="4995" w:hanging="360"/>
      </w:pPr>
      <w:rPr>
        <w:rFonts w:ascii="Symbol" w:hAnsi="Symbol" w:hint="default"/>
      </w:rPr>
    </w:lvl>
    <w:lvl w:ilvl="7" w:tplc="F858ED74" w:tentative="1">
      <w:start w:val="1"/>
      <w:numFmt w:val="bullet"/>
      <w:lvlText w:val="o"/>
      <w:lvlJc w:val="left"/>
      <w:pPr>
        <w:ind w:left="5715" w:hanging="360"/>
      </w:pPr>
      <w:rPr>
        <w:rFonts w:ascii="Courier New" w:hAnsi="Courier New" w:cs="Courier New" w:hint="default"/>
      </w:rPr>
    </w:lvl>
    <w:lvl w:ilvl="8" w:tplc="339C63FC" w:tentative="1">
      <w:start w:val="1"/>
      <w:numFmt w:val="bullet"/>
      <w:lvlText w:val=""/>
      <w:lvlJc w:val="left"/>
      <w:pPr>
        <w:ind w:left="6435" w:hanging="360"/>
      </w:pPr>
      <w:rPr>
        <w:rFonts w:ascii="Wingdings" w:hAnsi="Wingdings" w:hint="default"/>
      </w:rPr>
    </w:lvl>
  </w:abstractNum>
  <w:abstractNum w:abstractNumId="21">
    <w:nsid w:val="612C158C"/>
    <w:multiLevelType w:val="hybridMultilevel"/>
    <w:tmpl w:val="AAEEEFAA"/>
    <w:lvl w:ilvl="0" w:tplc="040C0001">
      <w:start w:val="1"/>
      <w:numFmt w:val="bullet"/>
      <w:lvlText w:val=""/>
      <w:lvlJc w:val="left"/>
      <w:pPr>
        <w:ind w:left="1778" w:hanging="360"/>
      </w:pPr>
      <w:rPr>
        <w:rFonts w:ascii="Symbol" w:hAnsi="Symbol" w:hint="default"/>
      </w:rPr>
    </w:lvl>
    <w:lvl w:ilvl="1" w:tplc="040C0003" w:tentative="1">
      <w:start w:val="1"/>
      <w:numFmt w:val="bullet"/>
      <w:lvlText w:val="o"/>
      <w:lvlJc w:val="left"/>
      <w:pPr>
        <w:ind w:left="306" w:hanging="360"/>
      </w:pPr>
      <w:rPr>
        <w:rFonts w:ascii="Courier New" w:hAnsi="Courier New" w:cs="Courier New" w:hint="default"/>
      </w:rPr>
    </w:lvl>
    <w:lvl w:ilvl="2" w:tplc="040C0005" w:tentative="1">
      <w:start w:val="1"/>
      <w:numFmt w:val="bullet"/>
      <w:lvlText w:val=""/>
      <w:lvlJc w:val="left"/>
      <w:pPr>
        <w:ind w:left="1026" w:hanging="360"/>
      </w:pPr>
      <w:rPr>
        <w:rFonts w:ascii="Wingdings" w:hAnsi="Wingdings" w:hint="default"/>
      </w:rPr>
    </w:lvl>
    <w:lvl w:ilvl="3" w:tplc="040C0001" w:tentative="1">
      <w:start w:val="1"/>
      <w:numFmt w:val="bullet"/>
      <w:lvlText w:val=""/>
      <w:lvlJc w:val="left"/>
      <w:pPr>
        <w:ind w:left="1746" w:hanging="360"/>
      </w:pPr>
      <w:rPr>
        <w:rFonts w:ascii="Symbol" w:hAnsi="Symbol" w:hint="default"/>
      </w:rPr>
    </w:lvl>
    <w:lvl w:ilvl="4" w:tplc="040C0003" w:tentative="1">
      <w:start w:val="1"/>
      <w:numFmt w:val="bullet"/>
      <w:lvlText w:val="o"/>
      <w:lvlJc w:val="left"/>
      <w:pPr>
        <w:ind w:left="2466" w:hanging="360"/>
      </w:pPr>
      <w:rPr>
        <w:rFonts w:ascii="Courier New" w:hAnsi="Courier New" w:cs="Courier New" w:hint="default"/>
      </w:rPr>
    </w:lvl>
    <w:lvl w:ilvl="5" w:tplc="040C0005" w:tentative="1">
      <w:start w:val="1"/>
      <w:numFmt w:val="bullet"/>
      <w:lvlText w:val=""/>
      <w:lvlJc w:val="left"/>
      <w:pPr>
        <w:ind w:left="3186" w:hanging="360"/>
      </w:pPr>
      <w:rPr>
        <w:rFonts w:ascii="Wingdings" w:hAnsi="Wingdings" w:hint="default"/>
      </w:rPr>
    </w:lvl>
    <w:lvl w:ilvl="6" w:tplc="040C0001" w:tentative="1">
      <w:start w:val="1"/>
      <w:numFmt w:val="bullet"/>
      <w:lvlText w:val=""/>
      <w:lvlJc w:val="left"/>
      <w:pPr>
        <w:ind w:left="3906" w:hanging="360"/>
      </w:pPr>
      <w:rPr>
        <w:rFonts w:ascii="Symbol" w:hAnsi="Symbol" w:hint="default"/>
      </w:rPr>
    </w:lvl>
    <w:lvl w:ilvl="7" w:tplc="040C0003" w:tentative="1">
      <w:start w:val="1"/>
      <w:numFmt w:val="bullet"/>
      <w:lvlText w:val="o"/>
      <w:lvlJc w:val="left"/>
      <w:pPr>
        <w:ind w:left="4626" w:hanging="360"/>
      </w:pPr>
      <w:rPr>
        <w:rFonts w:ascii="Courier New" w:hAnsi="Courier New" w:cs="Courier New" w:hint="default"/>
      </w:rPr>
    </w:lvl>
    <w:lvl w:ilvl="8" w:tplc="040C0005" w:tentative="1">
      <w:start w:val="1"/>
      <w:numFmt w:val="bullet"/>
      <w:lvlText w:val=""/>
      <w:lvlJc w:val="left"/>
      <w:pPr>
        <w:ind w:left="5346" w:hanging="360"/>
      </w:pPr>
      <w:rPr>
        <w:rFonts w:ascii="Wingdings" w:hAnsi="Wingdings" w:hint="default"/>
      </w:rPr>
    </w:lvl>
  </w:abstractNum>
  <w:abstractNum w:abstractNumId="22">
    <w:nsid w:val="660524C9"/>
    <w:multiLevelType w:val="hybridMultilevel"/>
    <w:tmpl w:val="74E4CA08"/>
    <w:lvl w:ilvl="0" w:tplc="433A7FC0">
      <w:numFmt w:val="bullet"/>
      <w:lvlText w:val="-"/>
      <w:lvlJc w:val="left"/>
      <w:pPr>
        <w:ind w:left="1004" w:hanging="360"/>
      </w:pPr>
      <w:rPr>
        <w:rFonts w:ascii="Times New Roman" w:eastAsia="Times New Roman" w:hAnsi="Times New Roman" w:hint="default"/>
        <w:color w:val="000000" w:themeColor="text1"/>
      </w:rPr>
    </w:lvl>
    <w:lvl w:ilvl="1" w:tplc="040C0003" w:tentative="1">
      <w:start w:val="1"/>
      <w:numFmt w:val="bullet"/>
      <w:lvlText w:val="o"/>
      <w:lvlJc w:val="left"/>
      <w:pPr>
        <w:ind w:left="1724" w:hanging="360"/>
      </w:pPr>
      <w:rPr>
        <w:rFonts w:ascii="Courier New" w:hAnsi="Courier New" w:hint="default"/>
      </w:rPr>
    </w:lvl>
    <w:lvl w:ilvl="2" w:tplc="040C0005" w:tentative="1">
      <w:start w:val="1"/>
      <w:numFmt w:val="bullet"/>
      <w:lvlText w:val=""/>
      <w:lvlJc w:val="left"/>
      <w:pPr>
        <w:ind w:left="2444" w:hanging="360"/>
      </w:pPr>
      <w:rPr>
        <w:rFonts w:ascii="Wingdings" w:hAnsi="Wingdings" w:hint="default"/>
      </w:rPr>
    </w:lvl>
    <w:lvl w:ilvl="3" w:tplc="040C0001" w:tentative="1">
      <w:start w:val="1"/>
      <w:numFmt w:val="bullet"/>
      <w:lvlText w:val=""/>
      <w:lvlJc w:val="left"/>
      <w:pPr>
        <w:ind w:left="3164" w:hanging="360"/>
      </w:pPr>
      <w:rPr>
        <w:rFonts w:ascii="Symbol" w:hAnsi="Symbol" w:hint="default"/>
      </w:rPr>
    </w:lvl>
    <w:lvl w:ilvl="4" w:tplc="040C0003" w:tentative="1">
      <w:start w:val="1"/>
      <w:numFmt w:val="bullet"/>
      <w:lvlText w:val="o"/>
      <w:lvlJc w:val="left"/>
      <w:pPr>
        <w:ind w:left="3884" w:hanging="360"/>
      </w:pPr>
      <w:rPr>
        <w:rFonts w:ascii="Courier New" w:hAnsi="Courier New" w:hint="default"/>
      </w:rPr>
    </w:lvl>
    <w:lvl w:ilvl="5" w:tplc="040C0005" w:tentative="1">
      <w:start w:val="1"/>
      <w:numFmt w:val="bullet"/>
      <w:lvlText w:val=""/>
      <w:lvlJc w:val="left"/>
      <w:pPr>
        <w:ind w:left="4604" w:hanging="360"/>
      </w:pPr>
      <w:rPr>
        <w:rFonts w:ascii="Wingdings" w:hAnsi="Wingdings" w:hint="default"/>
      </w:rPr>
    </w:lvl>
    <w:lvl w:ilvl="6" w:tplc="040C0001" w:tentative="1">
      <w:start w:val="1"/>
      <w:numFmt w:val="bullet"/>
      <w:lvlText w:val=""/>
      <w:lvlJc w:val="left"/>
      <w:pPr>
        <w:ind w:left="5324" w:hanging="360"/>
      </w:pPr>
      <w:rPr>
        <w:rFonts w:ascii="Symbol" w:hAnsi="Symbol" w:hint="default"/>
      </w:rPr>
    </w:lvl>
    <w:lvl w:ilvl="7" w:tplc="040C0003" w:tentative="1">
      <w:start w:val="1"/>
      <w:numFmt w:val="bullet"/>
      <w:lvlText w:val="o"/>
      <w:lvlJc w:val="left"/>
      <w:pPr>
        <w:ind w:left="6044" w:hanging="360"/>
      </w:pPr>
      <w:rPr>
        <w:rFonts w:ascii="Courier New" w:hAnsi="Courier New" w:hint="default"/>
      </w:rPr>
    </w:lvl>
    <w:lvl w:ilvl="8" w:tplc="040C0005" w:tentative="1">
      <w:start w:val="1"/>
      <w:numFmt w:val="bullet"/>
      <w:lvlText w:val=""/>
      <w:lvlJc w:val="left"/>
      <w:pPr>
        <w:ind w:left="6764" w:hanging="360"/>
      </w:pPr>
      <w:rPr>
        <w:rFonts w:ascii="Wingdings" w:hAnsi="Wingdings" w:hint="default"/>
      </w:rPr>
    </w:lvl>
  </w:abstractNum>
  <w:abstractNum w:abstractNumId="23">
    <w:nsid w:val="66232932"/>
    <w:multiLevelType w:val="hybridMultilevel"/>
    <w:tmpl w:val="248EA7D4"/>
    <w:lvl w:ilvl="0" w:tplc="1772C42E">
      <w:numFmt w:val="bullet"/>
      <w:lvlText w:val="-"/>
      <w:lvlJc w:val="left"/>
      <w:pPr>
        <w:ind w:left="720" w:hanging="360"/>
      </w:pPr>
      <w:rPr>
        <w:rFonts w:ascii="Comic Sans MS" w:eastAsia="Times New Roman" w:hAnsi="Comic Sans M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nsid w:val="6B28260C"/>
    <w:multiLevelType w:val="hybridMultilevel"/>
    <w:tmpl w:val="99B060B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5">
    <w:nsid w:val="6E7C6044"/>
    <w:multiLevelType w:val="hybridMultilevel"/>
    <w:tmpl w:val="7946155C"/>
    <w:name w:val="titre 4"/>
    <w:lvl w:ilvl="0" w:tplc="51F6E038">
      <w:start w:val="1"/>
      <w:numFmt w:val="bullet"/>
      <w:lvlText w:val=""/>
      <w:lvlJc w:val="left"/>
      <w:pPr>
        <w:ind w:left="1211" w:hanging="360"/>
      </w:pPr>
      <w:rPr>
        <w:rFonts w:ascii="Wingdings" w:hAnsi="Wingdings" w:hint="default"/>
        <w:color w:val="78310A" w:themeColor="accent3" w:themeShade="80"/>
      </w:rPr>
    </w:lvl>
    <w:lvl w:ilvl="1" w:tplc="41A6D6E2">
      <w:start w:val="1"/>
      <w:numFmt w:val="bullet"/>
      <w:lvlText w:val="o"/>
      <w:lvlJc w:val="left"/>
      <w:pPr>
        <w:ind w:left="2007" w:hanging="360"/>
      </w:pPr>
      <w:rPr>
        <w:rFonts w:ascii="Courier New" w:hAnsi="Courier New" w:cs="Courier New" w:hint="default"/>
      </w:rPr>
    </w:lvl>
    <w:lvl w:ilvl="2" w:tplc="1C809FB2">
      <w:start w:val="1"/>
      <w:numFmt w:val="bullet"/>
      <w:lvlText w:val=""/>
      <w:lvlJc w:val="left"/>
      <w:pPr>
        <w:ind w:left="2727" w:hanging="360"/>
      </w:pPr>
      <w:rPr>
        <w:rFonts w:ascii="Wingdings" w:hAnsi="Wingdings" w:hint="default"/>
      </w:rPr>
    </w:lvl>
    <w:lvl w:ilvl="3" w:tplc="DA30FE14" w:tentative="1">
      <w:start w:val="1"/>
      <w:numFmt w:val="bullet"/>
      <w:lvlText w:val=""/>
      <w:lvlJc w:val="left"/>
      <w:pPr>
        <w:ind w:left="3447" w:hanging="360"/>
      </w:pPr>
      <w:rPr>
        <w:rFonts w:ascii="Symbol" w:hAnsi="Symbol" w:hint="default"/>
      </w:rPr>
    </w:lvl>
    <w:lvl w:ilvl="4" w:tplc="CBBA3264" w:tentative="1">
      <w:start w:val="1"/>
      <w:numFmt w:val="bullet"/>
      <w:lvlText w:val="o"/>
      <w:lvlJc w:val="left"/>
      <w:pPr>
        <w:ind w:left="4167" w:hanging="360"/>
      </w:pPr>
      <w:rPr>
        <w:rFonts w:ascii="Courier New" w:hAnsi="Courier New" w:cs="Courier New" w:hint="default"/>
      </w:rPr>
    </w:lvl>
    <w:lvl w:ilvl="5" w:tplc="8F9A7096" w:tentative="1">
      <w:start w:val="1"/>
      <w:numFmt w:val="bullet"/>
      <w:lvlText w:val=""/>
      <w:lvlJc w:val="left"/>
      <w:pPr>
        <w:ind w:left="4887" w:hanging="360"/>
      </w:pPr>
      <w:rPr>
        <w:rFonts w:ascii="Wingdings" w:hAnsi="Wingdings" w:hint="default"/>
      </w:rPr>
    </w:lvl>
    <w:lvl w:ilvl="6" w:tplc="B1D6FFCA" w:tentative="1">
      <w:start w:val="1"/>
      <w:numFmt w:val="bullet"/>
      <w:lvlText w:val=""/>
      <w:lvlJc w:val="left"/>
      <w:pPr>
        <w:ind w:left="5607" w:hanging="360"/>
      </w:pPr>
      <w:rPr>
        <w:rFonts w:ascii="Symbol" w:hAnsi="Symbol" w:hint="default"/>
      </w:rPr>
    </w:lvl>
    <w:lvl w:ilvl="7" w:tplc="7B0E54EA" w:tentative="1">
      <w:start w:val="1"/>
      <w:numFmt w:val="bullet"/>
      <w:lvlText w:val="o"/>
      <w:lvlJc w:val="left"/>
      <w:pPr>
        <w:ind w:left="6327" w:hanging="360"/>
      </w:pPr>
      <w:rPr>
        <w:rFonts w:ascii="Courier New" w:hAnsi="Courier New" w:cs="Courier New" w:hint="default"/>
      </w:rPr>
    </w:lvl>
    <w:lvl w:ilvl="8" w:tplc="02388268" w:tentative="1">
      <w:start w:val="1"/>
      <w:numFmt w:val="bullet"/>
      <w:lvlText w:val=""/>
      <w:lvlJc w:val="left"/>
      <w:pPr>
        <w:ind w:left="7047" w:hanging="360"/>
      </w:pPr>
      <w:rPr>
        <w:rFonts w:ascii="Wingdings" w:hAnsi="Wingdings" w:hint="default"/>
      </w:rPr>
    </w:lvl>
  </w:abstractNum>
  <w:abstractNum w:abstractNumId="26">
    <w:nsid w:val="75EB1861"/>
    <w:multiLevelType w:val="hybridMultilevel"/>
    <w:tmpl w:val="0276B19E"/>
    <w:lvl w:ilvl="0" w:tplc="810ACA5E">
      <w:start w:val="1"/>
      <w:numFmt w:val="bullet"/>
      <w:pStyle w:val="TableaupucengativeIT"/>
      <w:lvlText w:val="—"/>
      <w:lvlJc w:val="left"/>
      <w:pPr>
        <w:ind w:left="720" w:hanging="360"/>
      </w:pPr>
      <w:rPr>
        <w:rFonts w:ascii="Agency FB" w:hAnsi="Agency FB" w:hint="default"/>
        <w:b/>
        <w:i w:val="0"/>
        <w:color w:val="C00000"/>
      </w:rPr>
    </w:lvl>
    <w:lvl w:ilvl="1" w:tplc="8C74DB1C" w:tentative="1">
      <w:start w:val="1"/>
      <w:numFmt w:val="bullet"/>
      <w:lvlText w:val="o"/>
      <w:lvlJc w:val="left"/>
      <w:pPr>
        <w:ind w:left="1440" w:hanging="360"/>
      </w:pPr>
      <w:rPr>
        <w:rFonts w:ascii="Courier New" w:hAnsi="Courier New" w:cs="Courier New" w:hint="default"/>
      </w:rPr>
    </w:lvl>
    <w:lvl w:ilvl="2" w:tplc="58AEA088" w:tentative="1">
      <w:start w:val="1"/>
      <w:numFmt w:val="bullet"/>
      <w:lvlText w:val=""/>
      <w:lvlJc w:val="left"/>
      <w:pPr>
        <w:ind w:left="2160" w:hanging="360"/>
      </w:pPr>
      <w:rPr>
        <w:rFonts w:ascii="Wingdings" w:hAnsi="Wingdings" w:hint="default"/>
      </w:rPr>
    </w:lvl>
    <w:lvl w:ilvl="3" w:tplc="21E6C0CA" w:tentative="1">
      <w:start w:val="1"/>
      <w:numFmt w:val="bullet"/>
      <w:lvlText w:val=""/>
      <w:lvlJc w:val="left"/>
      <w:pPr>
        <w:ind w:left="2880" w:hanging="360"/>
      </w:pPr>
      <w:rPr>
        <w:rFonts w:ascii="Symbol" w:hAnsi="Symbol" w:hint="default"/>
      </w:rPr>
    </w:lvl>
    <w:lvl w:ilvl="4" w:tplc="B8F64ED8" w:tentative="1">
      <w:start w:val="1"/>
      <w:numFmt w:val="bullet"/>
      <w:lvlText w:val="o"/>
      <w:lvlJc w:val="left"/>
      <w:pPr>
        <w:ind w:left="3600" w:hanging="360"/>
      </w:pPr>
      <w:rPr>
        <w:rFonts w:ascii="Courier New" w:hAnsi="Courier New" w:cs="Courier New" w:hint="default"/>
      </w:rPr>
    </w:lvl>
    <w:lvl w:ilvl="5" w:tplc="3A789C4C" w:tentative="1">
      <w:start w:val="1"/>
      <w:numFmt w:val="bullet"/>
      <w:lvlText w:val=""/>
      <w:lvlJc w:val="left"/>
      <w:pPr>
        <w:ind w:left="4320" w:hanging="360"/>
      </w:pPr>
      <w:rPr>
        <w:rFonts w:ascii="Wingdings" w:hAnsi="Wingdings" w:hint="default"/>
      </w:rPr>
    </w:lvl>
    <w:lvl w:ilvl="6" w:tplc="B80E8934" w:tentative="1">
      <w:start w:val="1"/>
      <w:numFmt w:val="bullet"/>
      <w:lvlText w:val=""/>
      <w:lvlJc w:val="left"/>
      <w:pPr>
        <w:ind w:left="5040" w:hanging="360"/>
      </w:pPr>
      <w:rPr>
        <w:rFonts w:ascii="Symbol" w:hAnsi="Symbol" w:hint="default"/>
      </w:rPr>
    </w:lvl>
    <w:lvl w:ilvl="7" w:tplc="1B90DAAA" w:tentative="1">
      <w:start w:val="1"/>
      <w:numFmt w:val="bullet"/>
      <w:lvlText w:val="o"/>
      <w:lvlJc w:val="left"/>
      <w:pPr>
        <w:ind w:left="5760" w:hanging="360"/>
      </w:pPr>
      <w:rPr>
        <w:rFonts w:ascii="Courier New" w:hAnsi="Courier New" w:cs="Courier New" w:hint="default"/>
      </w:rPr>
    </w:lvl>
    <w:lvl w:ilvl="8" w:tplc="5094B5C8" w:tentative="1">
      <w:start w:val="1"/>
      <w:numFmt w:val="bullet"/>
      <w:lvlText w:val=""/>
      <w:lvlJc w:val="left"/>
      <w:pPr>
        <w:ind w:left="6480" w:hanging="360"/>
      </w:pPr>
      <w:rPr>
        <w:rFonts w:ascii="Wingdings" w:hAnsi="Wingdings" w:hint="default"/>
      </w:rPr>
    </w:lvl>
  </w:abstractNum>
  <w:abstractNum w:abstractNumId="27">
    <w:nsid w:val="7ABC6415"/>
    <w:multiLevelType w:val="hybridMultilevel"/>
    <w:tmpl w:val="38E29FFC"/>
    <w:lvl w:ilvl="0" w:tplc="337A2F10">
      <w:start w:val="1"/>
      <w:numFmt w:val="bullet"/>
      <w:pStyle w:val="Puce1niv1IT"/>
      <w:lvlText w:val=""/>
      <w:lvlJc w:val="left"/>
      <w:pPr>
        <w:ind w:left="1429" w:hanging="360"/>
      </w:pPr>
      <w:rPr>
        <w:rFonts w:ascii="Wingdings" w:hAnsi="Wingdings" w:cs="Wingdings" w:hint="default"/>
        <w:color w:val="23253C" w:themeColor="accent5" w:themeShade="80"/>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8">
    <w:nsid w:val="7FD30B4E"/>
    <w:multiLevelType w:val="hybridMultilevel"/>
    <w:tmpl w:val="1ABC00E8"/>
    <w:lvl w:ilvl="0" w:tplc="F9B2A2D6">
      <w:start w:val="1"/>
      <w:numFmt w:val="bullet"/>
      <w:pStyle w:val="Puce1"/>
      <w:lvlText w:val=""/>
      <w:lvlJc w:val="left"/>
      <w:pPr>
        <w:tabs>
          <w:tab w:val="num" w:pos="1429"/>
        </w:tabs>
        <w:ind w:left="1429" w:hanging="360"/>
      </w:pPr>
      <w:rPr>
        <w:rFonts w:ascii="Wingdings" w:hAnsi="Wingdings" w:hint="default"/>
      </w:rPr>
    </w:lvl>
    <w:lvl w:ilvl="1" w:tplc="5770F552">
      <w:numFmt w:val="bullet"/>
      <w:lvlText w:val="-"/>
      <w:lvlJc w:val="left"/>
      <w:pPr>
        <w:tabs>
          <w:tab w:val="num" w:pos="2149"/>
        </w:tabs>
        <w:ind w:left="2149" w:hanging="360"/>
      </w:pPr>
      <w:rPr>
        <w:rFonts w:ascii="Times New Roman" w:eastAsia="Times New Roman" w:hAnsi="Times New Roman" w:cs="Times New Roman" w:hint="default"/>
      </w:rPr>
    </w:lvl>
    <w:lvl w:ilvl="2" w:tplc="DEEEEEFC" w:tentative="1">
      <w:start w:val="1"/>
      <w:numFmt w:val="bullet"/>
      <w:lvlText w:val=""/>
      <w:lvlJc w:val="left"/>
      <w:pPr>
        <w:tabs>
          <w:tab w:val="num" w:pos="2869"/>
        </w:tabs>
        <w:ind w:left="2869" w:hanging="360"/>
      </w:pPr>
      <w:rPr>
        <w:rFonts w:ascii="Wingdings" w:hAnsi="Wingdings" w:hint="default"/>
      </w:rPr>
    </w:lvl>
    <w:lvl w:ilvl="3" w:tplc="CC5A250C" w:tentative="1">
      <w:start w:val="1"/>
      <w:numFmt w:val="bullet"/>
      <w:lvlText w:val=""/>
      <w:lvlJc w:val="left"/>
      <w:pPr>
        <w:tabs>
          <w:tab w:val="num" w:pos="3589"/>
        </w:tabs>
        <w:ind w:left="3589" w:hanging="360"/>
      </w:pPr>
      <w:rPr>
        <w:rFonts w:ascii="Symbol" w:hAnsi="Symbol" w:hint="default"/>
      </w:rPr>
    </w:lvl>
    <w:lvl w:ilvl="4" w:tplc="ADF2CA9A" w:tentative="1">
      <w:start w:val="1"/>
      <w:numFmt w:val="bullet"/>
      <w:lvlText w:val="o"/>
      <w:lvlJc w:val="left"/>
      <w:pPr>
        <w:tabs>
          <w:tab w:val="num" w:pos="4309"/>
        </w:tabs>
        <w:ind w:left="4309" w:hanging="360"/>
      </w:pPr>
      <w:rPr>
        <w:rFonts w:ascii="Courier New" w:hAnsi="Courier New" w:hint="default"/>
      </w:rPr>
    </w:lvl>
    <w:lvl w:ilvl="5" w:tplc="F8821C5E" w:tentative="1">
      <w:start w:val="1"/>
      <w:numFmt w:val="bullet"/>
      <w:lvlText w:val=""/>
      <w:lvlJc w:val="left"/>
      <w:pPr>
        <w:tabs>
          <w:tab w:val="num" w:pos="5029"/>
        </w:tabs>
        <w:ind w:left="5029" w:hanging="360"/>
      </w:pPr>
      <w:rPr>
        <w:rFonts w:ascii="Wingdings" w:hAnsi="Wingdings" w:hint="default"/>
      </w:rPr>
    </w:lvl>
    <w:lvl w:ilvl="6" w:tplc="C9148286" w:tentative="1">
      <w:start w:val="1"/>
      <w:numFmt w:val="bullet"/>
      <w:lvlText w:val=""/>
      <w:lvlJc w:val="left"/>
      <w:pPr>
        <w:tabs>
          <w:tab w:val="num" w:pos="5749"/>
        </w:tabs>
        <w:ind w:left="5749" w:hanging="360"/>
      </w:pPr>
      <w:rPr>
        <w:rFonts w:ascii="Symbol" w:hAnsi="Symbol" w:hint="default"/>
      </w:rPr>
    </w:lvl>
    <w:lvl w:ilvl="7" w:tplc="D88E5A3A" w:tentative="1">
      <w:start w:val="1"/>
      <w:numFmt w:val="bullet"/>
      <w:lvlText w:val="o"/>
      <w:lvlJc w:val="left"/>
      <w:pPr>
        <w:tabs>
          <w:tab w:val="num" w:pos="6469"/>
        </w:tabs>
        <w:ind w:left="6469" w:hanging="360"/>
      </w:pPr>
      <w:rPr>
        <w:rFonts w:ascii="Courier New" w:hAnsi="Courier New" w:hint="default"/>
      </w:rPr>
    </w:lvl>
    <w:lvl w:ilvl="8" w:tplc="BFC8079A" w:tentative="1">
      <w:start w:val="1"/>
      <w:numFmt w:val="bullet"/>
      <w:lvlText w:val=""/>
      <w:lvlJc w:val="left"/>
      <w:pPr>
        <w:tabs>
          <w:tab w:val="num" w:pos="7189"/>
        </w:tabs>
        <w:ind w:left="7189" w:hanging="360"/>
      </w:pPr>
      <w:rPr>
        <w:rFonts w:ascii="Wingdings" w:hAnsi="Wingdings" w:hint="default"/>
      </w:rPr>
    </w:lvl>
  </w:abstractNum>
  <w:num w:numId="1">
    <w:abstractNumId w:val="7"/>
  </w:num>
  <w:num w:numId="2">
    <w:abstractNumId w:val="8"/>
  </w:num>
  <w:num w:numId="3">
    <w:abstractNumId w:val="12"/>
  </w:num>
  <w:num w:numId="4">
    <w:abstractNumId w:val="18"/>
  </w:num>
  <w:num w:numId="5">
    <w:abstractNumId w:val="20"/>
  </w:num>
  <w:num w:numId="6">
    <w:abstractNumId w:val="6"/>
  </w:num>
  <w:num w:numId="7">
    <w:abstractNumId w:val="26"/>
  </w:num>
  <w:num w:numId="8">
    <w:abstractNumId w:val="27"/>
  </w:num>
  <w:num w:numId="9">
    <w:abstractNumId w:val="14"/>
  </w:num>
  <w:num w:numId="10">
    <w:abstractNumId w:val="28"/>
  </w:num>
  <w:num w:numId="11">
    <w:abstractNumId w:val="15"/>
  </w:num>
  <w:num w:numId="12">
    <w:abstractNumId w:val="0"/>
  </w:num>
  <w:num w:numId="13">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5"/>
  </w:num>
  <w:num w:numId="16">
    <w:abstractNumId w:val="3"/>
  </w:num>
  <w:num w:numId="17">
    <w:abstractNumId w:val="16"/>
  </w:num>
  <w:num w:numId="18">
    <w:abstractNumId w:val="4"/>
  </w:num>
  <w:num w:numId="19">
    <w:abstractNumId w:val="13"/>
  </w:num>
  <w:num w:numId="20">
    <w:abstractNumId w:val="2"/>
  </w:num>
  <w:num w:numId="2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1"/>
  </w:num>
  <w:num w:numId="23">
    <w:abstractNumId w:val="24"/>
  </w:num>
  <w:num w:numId="24">
    <w:abstractNumId w:val="21"/>
  </w:num>
  <w:num w:numId="25">
    <w:abstractNumId w:val="10"/>
  </w:num>
  <w:num w:numId="26">
    <w:abstractNumId w:val="22"/>
  </w:num>
  <w:num w:numId="27">
    <w:abstractNumId w:val="19"/>
  </w:num>
  <w:num w:numId="2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num>
  <w:num w:numId="30">
    <w:abstractNumId w:val="12"/>
  </w:num>
  <w:num w:numId="31">
    <w:abstractNumId w:val="12"/>
  </w:num>
  <w:num w:numId="32">
    <w:abstractNumId w:val="17"/>
  </w:num>
  <w:num w:numId="33">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3"/>
  <w:displayBackgroundShape/>
  <w:embedSystemFonts/>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evenAndOddHeaders/>
  <w:drawingGridHorizontalSpacing w:val="90"/>
  <w:drawingGridVerticalSpacing w:val="0"/>
  <w:displayHorizontalDrawingGridEvery w:val="0"/>
  <w:displayVerticalDrawingGridEvery w:val="0"/>
  <w:doNotShadeFormData/>
  <w:noPunctuationKerning/>
  <w:characterSpacingControl w:val="doNotCompress"/>
  <w:hdrShapeDefaults>
    <o:shapedefaults v:ext="edit" spidmax="4109" style="mso-position-horizontal-relative:page;mso-position-vertical-relative:page" fill="f" fillcolor="white" stroke="f">
      <v:fill color="white" on="f"/>
      <v:stroke weight="1pt" on="f"/>
    </o:shapedefaults>
    <o:shapelayout v:ext="edit">
      <o:idmap v:ext="edit" data="4"/>
      <o:rules v:ext="edit">
        <o:r id="V:Rule7" type="connector" idref="#AutoShape 2"/>
        <o:r id="V:Rule8" type="connector" idref="#_x0000_s4101"/>
        <o:r id="V:Rule9" type="connector" idref="#_x0000_s4102"/>
        <o:r id="V:Rule10" type="connector" idref="#_x0000_s4097"/>
        <o:r id="V:Rule11" type="connector" idref="#_x0000_s4100"/>
        <o:r id="V:Rule12" type="connector" idref="#_x0000_s4098"/>
      </o:rules>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2"/>
  </w:compat>
  <w:rsids>
    <w:rsidRoot w:val="00070ACA"/>
    <w:rsid w:val="00000061"/>
    <w:rsid w:val="00000B9E"/>
    <w:rsid w:val="00001272"/>
    <w:rsid w:val="000014A1"/>
    <w:rsid w:val="000014F4"/>
    <w:rsid w:val="00001DBF"/>
    <w:rsid w:val="00001F68"/>
    <w:rsid w:val="000023BB"/>
    <w:rsid w:val="000036AE"/>
    <w:rsid w:val="000046E0"/>
    <w:rsid w:val="00005A4B"/>
    <w:rsid w:val="00005C4B"/>
    <w:rsid w:val="000062D0"/>
    <w:rsid w:val="00006B26"/>
    <w:rsid w:val="00006C45"/>
    <w:rsid w:val="00006C93"/>
    <w:rsid w:val="00007348"/>
    <w:rsid w:val="00007FFE"/>
    <w:rsid w:val="000110CD"/>
    <w:rsid w:val="00011299"/>
    <w:rsid w:val="00011397"/>
    <w:rsid w:val="00011927"/>
    <w:rsid w:val="00012431"/>
    <w:rsid w:val="000129C4"/>
    <w:rsid w:val="00012C77"/>
    <w:rsid w:val="0001315B"/>
    <w:rsid w:val="000137C9"/>
    <w:rsid w:val="0001393F"/>
    <w:rsid w:val="000145B0"/>
    <w:rsid w:val="00015C5A"/>
    <w:rsid w:val="00015D82"/>
    <w:rsid w:val="00016283"/>
    <w:rsid w:val="00016A06"/>
    <w:rsid w:val="000170D9"/>
    <w:rsid w:val="0001771C"/>
    <w:rsid w:val="000178B1"/>
    <w:rsid w:val="0001791E"/>
    <w:rsid w:val="0002001D"/>
    <w:rsid w:val="0002206E"/>
    <w:rsid w:val="0002235F"/>
    <w:rsid w:val="00025B08"/>
    <w:rsid w:val="000266FF"/>
    <w:rsid w:val="000272D5"/>
    <w:rsid w:val="000278B1"/>
    <w:rsid w:val="0003076C"/>
    <w:rsid w:val="00030B06"/>
    <w:rsid w:val="0003112C"/>
    <w:rsid w:val="0003161D"/>
    <w:rsid w:val="0003182A"/>
    <w:rsid w:val="00031BD6"/>
    <w:rsid w:val="00031ED8"/>
    <w:rsid w:val="000346BC"/>
    <w:rsid w:val="00034737"/>
    <w:rsid w:val="0003503F"/>
    <w:rsid w:val="00035A5C"/>
    <w:rsid w:val="00035EBD"/>
    <w:rsid w:val="00035FC0"/>
    <w:rsid w:val="00036D2F"/>
    <w:rsid w:val="00037D9B"/>
    <w:rsid w:val="0004076F"/>
    <w:rsid w:val="000409E9"/>
    <w:rsid w:val="00041C03"/>
    <w:rsid w:val="00041F27"/>
    <w:rsid w:val="00042B42"/>
    <w:rsid w:val="00043364"/>
    <w:rsid w:val="00043A74"/>
    <w:rsid w:val="00043BF6"/>
    <w:rsid w:val="00043CD2"/>
    <w:rsid w:val="00043E6E"/>
    <w:rsid w:val="00045312"/>
    <w:rsid w:val="000472F5"/>
    <w:rsid w:val="000504F8"/>
    <w:rsid w:val="0005050D"/>
    <w:rsid w:val="000508A6"/>
    <w:rsid w:val="00051143"/>
    <w:rsid w:val="00052A20"/>
    <w:rsid w:val="00052CEE"/>
    <w:rsid w:val="00052FCA"/>
    <w:rsid w:val="00053286"/>
    <w:rsid w:val="00053527"/>
    <w:rsid w:val="00054F7E"/>
    <w:rsid w:val="00055834"/>
    <w:rsid w:val="00055930"/>
    <w:rsid w:val="00056B3A"/>
    <w:rsid w:val="00057207"/>
    <w:rsid w:val="00057EE3"/>
    <w:rsid w:val="00057F03"/>
    <w:rsid w:val="00060C8B"/>
    <w:rsid w:val="00061672"/>
    <w:rsid w:val="00062202"/>
    <w:rsid w:val="0006247D"/>
    <w:rsid w:val="00062A4C"/>
    <w:rsid w:val="00062D57"/>
    <w:rsid w:val="00063BC8"/>
    <w:rsid w:val="00063D2E"/>
    <w:rsid w:val="00064189"/>
    <w:rsid w:val="00066B3A"/>
    <w:rsid w:val="00066E2A"/>
    <w:rsid w:val="0006722C"/>
    <w:rsid w:val="0006726A"/>
    <w:rsid w:val="000673BC"/>
    <w:rsid w:val="00067A97"/>
    <w:rsid w:val="00067D90"/>
    <w:rsid w:val="00070ACA"/>
    <w:rsid w:val="00071FFF"/>
    <w:rsid w:val="000723CC"/>
    <w:rsid w:val="0007302D"/>
    <w:rsid w:val="000735DB"/>
    <w:rsid w:val="000736A8"/>
    <w:rsid w:val="0007372D"/>
    <w:rsid w:val="00073B0C"/>
    <w:rsid w:val="00074A66"/>
    <w:rsid w:val="00074D20"/>
    <w:rsid w:val="000759A7"/>
    <w:rsid w:val="00075BE5"/>
    <w:rsid w:val="00075CB1"/>
    <w:rsid w:val="000760CA"/>
    <w:rsid w:val="0007698E"/>
    <w:rsid w:val="00076C64"/>
    <w:rsid w:val="00077439"/>
    <w:rsid w:val="00081510"/>
    <w:rsid w:val="00081924"/>
    <w:rsid w:val="000829D8"/>
    <w:rsid w:val="00082E90"/>
    <w:rsid w:val="00083547"/>
    <w:rsid w:val="0008421B"/>
    <w:rsid w:val="000849DE"/>
    <w:rsid w:val="00084D6A"/>
    <w:rsid w:val="00085304"/>
    <w:rsid w:val="0008570A"/>
    <w:rsid w:val="00085D81"/>
    <w:rsid w:val="00086484"/>
    <w:rsid w:val="000864D9"/>
    <w:rsid w:val="00086BB0"/>
    <w:rsid w:val="00086C04"/>
    <w:rsid w:val="00087B9A"/>
    <w:rsid w:val="000900CF"/>
    <w:rsid w:val="0009049B"/>
    <w:rsid w:val="00090751"/>
    <w:rsid w:val="00090D19"/>
    <w:rsid w:val="00091979"/>
    <w:rsid w:val="00093071"/>
    <w:rsid w:val="000935D3"/>
    <w:rsid w:val="000943AF"/>
    <w:rsid w:val="00094C4A"/>
    <w:rsid w:val="00094D4F"/>
    <w:rsid w:val="000956A5"/>
    <w:rsid w:val="000968E9"/>
    <w:rsid w:val="00096CC7"/>
    <w:rsid w:val="000978EC"/>
    <w:rsid w:val="00097D95"/>
    <w:rsid w:val="000A05A0"/>
    <w:rsid w:val="000A1104"/>
    <w:rsid w:val="000A139B"/>
    <w:rsid w:val="000A1445"/>
    <w:rsid w:val="000A2CC9"/>
    <w:rsid w:val="000A2D6A"/>
    <w:rsid w:val="000A2DF3"/>
    <w:rsid w:val="000A2ED0"/>
    <w:rsid w:val="000A3A3E"/>
    <w:rsid w:val="000A448D"/>
    <w:rsid w:val="000A44D9"/>
    <w:rsid w:val="000A46BB"/>
    <w:rsid w:val="000A46F4"/>
    <w:rsid w:val="000A47FE"/>
    <w:rsid w:val="000A6323"/>
    <w:rsid w:val="000A6B04"/>
    <w:rsid w:val="000A797F"/>
    <w:rsid w:val="000A799D"/>
    <w:rsid w:val="000B0471"/>
    <w:rsid w:val="000B10DA"/>
    <w:rsid w:val="000B18F9"/>
    <w:rsid w:val="000B199F"/>
    <w:rsid w:val="000B29F7"/>
    <w:rsid w:val="000B33B6"/>
    <w:rsid w:val="000B3A3F"/>
    <w:rsid w:val="000B4A71"/>
    <w:rsid w:val="000B56B7"/>
    <w:rsid w:val="000B5BFB"/>
    <w:rsid w:val="000B60E5"/>
    <w:rsid w:val="000B7791"/>
    <w:rsid w:val="000C0379"/>
    <w:rsid w:val="000C1159"/>
    <w:rsid w:val="000C17AA"/>
    <w:rsid w:val="000C1A61"/>
    <w:rsid w:val="000C1D0F"/>
    <w:rsid w:val="000C22DB"/>
    <w:rsid w:val="000C26B4"/>
    <w:rsid w:val="000C347B"/>
    <w:rsid w:val="000C3936"/>
    <w:rsid w:val="000C3A89"/>
    <w:rsid w:val="000C6306"/>
    <w:rsid w:val="000C63A6"/>
    <w:rsid w:val="000C6563"/>
    <w:rsid w:val="000C6CAE"/>
    <w:rsid w:val="000C7821"/>
    <w:rsid w:val="000C7972"/>
    <w:rsid w:val="000D1414"/>
    <w:rsid w:val="000D1712"/>
    <w:rsid w:val="000D1C77"/>
    <w:rsid w:val="000D24A7"/>
    <w:rsid w:val="000D2969"/>
    <w:rsid w:val="000D2EAE"/>
    <w:rsid w:val="000D5234"/>
    <w:rsid w:val="000D5B12"/>
    <w:rsid w:val="000D606E"/>
    <w:rsid w:val="000D68E4"/>
    <w:rsid w:val="000D6E62"/>
    <w:rsid w:val="000D78FF"/>
    <w:rsid w:val="000E062C"/>
    <w:rsid w:val="000E075D"/>
    <w:rsid w:val="000E13F6"/>
    <w:rsid w:val="000E2CFC"/>
    <w:rsid w:val="000E4FC7"/>
    <w:rsid w:val="000E5055"/>
    <w:rsid w:val="000E57EA"/>
    <w:rsid w:val="000E67D1"/>
    <w:rsid w:val="000E6D3A"/>
    <w:rsid w:val="000E70F8"/>
    <w:rsid w:val="000E73D3"/>
    <w:rsid w:val="000E741A"/>
    <w:rsid w:val="000E7F74"/>
    <w:rsid w:val="000F02FE"/>
    <w:rsid w:val="000F0740"/>
    <w:rsid w:val="000F20A6"/>
    <w:rsid w:val="000F297E"/>
    <w:rsid w:val="000F2A57"/>
    <w:rsid w:val="000F2B4B"/>
    <w:rsid w:val="000F2D40"/>
    <w:rsid w:val="000F3791"/>
    <w:rsid w:val="000F4B9D"/>
    <w:rsid w:val="000F4CB2"/>
    <w:rsid w:val="000F4FC2"/>
    <w:rsid w:val="000F5344"/>
    <w:rsid w:val="000F5386"/>
    <w:rsid w:val="000F5D3E"/>
    <w:rsid w:val="000F6089"/>
    <w:rsid w:val="000F6253"/>
    <w:rsid w:val="000F65DA"/>
    <w:rsid w:val="000F6862"/>
    <w:rsid w:val="000F6B90"/>
    <w:rsid w:val="000F7DF2"/>
    <w:rsid w:val="0010068C"/>
    <w:rsid w:val="00100CD2"/>
    <w:rsid w:val="001016ED"/>
    <w:rsid w:val="00101C6E"/>
    <w:rsid w:val="001021F8"/>
    <w:rsid w:val="0010279C"/>
    <w:rsid w:val="00102998"/>
    <w:rsid w:val="00102F94"/>
    <w:rsid w:val="00103153"/>
    <w:rsid w:val="00103BD2"/>
    <w:rsid w:val="00104A33"/>
    <w:rsid w:val="00105015"/>
    <w:rsid w:val="00105640"/>
    <w:rsid w:val="00105CF1"/>
    <w:rsid w:val="00106194"/>
    <w:rsid w:val="00106A59"/>
    <w:rsid w:val="001071B0"/>
    <w:rsid w:val="0010739E"/>
    <w:rsid w:val="00107F81"/>
    <w:rsid w:val="00110325"/>
    <w:rsid w:val="0011090B"/>
    <w:rsid w:val="00110CE1"/>
    <w:rsid w:val="0011143A"/>
    <w:rsid w:val="00111942"/>
    <w:rsid w:val="00111AC8"/>
    <w:rsid w:val="00111BB0"/>
    <w:rsid w:val="00111D7D"/>
    <w:rsid w:val="00111EB3"/>
    <w:rsid w:val="00111F4C"/>
    <w:rsid w:val="00111F52"/>
    <w:rsid w:val="00112613"/>
    <w:rsid w:val="00112A0E"/>
    <w:rsid w:val="00112F03"/>
    <w:rsid w:val="00112FD3"/>
    <w:rsid w:val="00113292"/>
    <w:rsid w:val="00113969"/>
    <w:rsid w:val="00113DE9"/>
    <w:rsid w:val="001145CA"/>
    <w:rsid w:val="0011647B"/>
    <w:rsid w:val="00116789"/>
    <w:rsid w:val="00117CD8"/>
    <w:rsid w:val="00120331"/>
    <w:rsid w:val="0012065A"/>
    <w:rsid w:val="00120889"/>
    <w:rsid w:val="00120D78"/>
    <w:rsid w:val="00121C25"/>
    <w:rsid w:val="001231E4"/>
    <w:rsid w:val="001232E5"/>
    <w:rsid w:val="00123BEA"/>
    <w:rsid w:val="00124198"/>
    <w:rsid w:val="00124443"/>
    <w:rsid w:val="00124ABF"/>
    <w:rsid w:val="00125483"/>
    <w:rsid w:val="00125EA5"/>
    <w:rsid w:val="00125FCF"/>
    <w:rsid w:val="00126ACD"/>
    <w:rsid w:val="00126AE6"/>
    <w:rsid w:val="00126B9F"/>
    <w:rsid w:val="00126C85"/>
    <w:rsid w:val="0012705E"/>
    <w:rsid w:val="00127770"/>
    <w:rsid w:val="00127B66"/>
    <w:rsid w:val="0013005D"/>
    <w:rsid w:val="001301CA"/>
    <w:rsid w:val="001310C9"/>
    <w:rsid w:val="00131355"/>
    <w:rsid w:val="00131377"/>
    <w:rsid w:val="001319AA"/>
    <w:rsid w:val="00132013"/>
    <w:rsid w:val="001323E2"/>
    <w:rsid w:val="001324A8"/>
    <w:rsid w:val="00132C0D"/>
    <w:rsid w:val="00132C67"/>
    <w:rsid w:val="001335DB"/>
    <w:rsid w:val="00133872"/>
    <w:rsid w:val="00133905"/>
    <w:rsid w:val="00134C6B"/>
    <w:rsid w:val="00135BEC"/>
    <w:rsid w:val="00136161"/>
    <w:rsid w:val="0013669A"/>
    <w:rsid w:val="00136C5D"/>
    <w:rsid w:val="0014038E"/>
    <w:rsid w:val="00140FB4"/>
    <w:rsid w:val="001410CE"/>
    <w:rsid w:val="00142A31"/>
    <w:rsid w:val="00143610"/>
    <w:rsid w:val="001437EE"/>
    <w:rsid w:val="00144112"/>
    <w:rsid w:val="0014481E"/>
    <w:rsid w:val="00144E05"/>
    <w:rsid w:val="001457C0"/>
    <w:rsid w:val="00145E13"/>
    <w:rsid w:val="001467D1"/>
    <w:rsid w:val="00146AB5"/>
    <w:rsid w:val="001501F1"/>
    <w:rsid w:val="0015118B"/>
    <w:rsid w:val="001511D5"/>
    <w:rsid w:val="00151399"/>
    <w:rsid w:val="00151506"/>
    <w:rsid w:val="00151BBA"/>
    <w:rsid w:val="00151DE2"/>
    <w:rsid w:val="001522D5"/>
    <w:rsid w:val="00152971"/>
    <w:rsid w:val="00153579"/>
    <w:rsid w:val="001539E3"/>
    <w:rsid w:val="00154AFA"/>
    <w:rsid w:val="00155495"/>
    <w:rsid w:val="00155BA6"/>
    <w:rsid w:val="00156E96"/>
    <w:rsid w:val="00157259"/>
    <w:rsid w:val="001602EB"/>
    <w:rsid w:val="00160342"/>
    <w:rsid w:val="001606C3"/>
    <w:rsid w:val="00160E9A"/>
    <w:rsid w:val="001623DF"/>
    <w:rsid w:val="00162935"/>
    <w:rsid w:val="00162BDA"/>
    <w:rsid w:val="001636A5"/>
    <w:rsid w:val="00164410"/>
    <w:rsid w:val="001645A2"/>
    <w:rsid w:val="00164E06"/>
    <w:rsid w:val="00166DD8"/>
    <w:rsid w:val="00170326"/>
    <w:rsid w:val="00170838"/>
    <w:rsid w:val="0017115F"/>
    <w:rsid w:val="001724E4"/>
    <w:rsid w:val="0017343D"/>
    <w:rsid w:val="00173579"/>
    <w:rsid w:val="001743EB"/>
    <w:rsid w:val="00175A1D"/>
    <w:rsid w:val="00175D8B"/>
    <w:rsid w:val="00175EB6"/>
    <w:rsid w:val="00176427"/>
    <w:rsid w:val="00176B9A"/>
    <w:rsid w:val="00176F20"/>
    <w:rsid w:val="0017731D"/>
    <w:rsid w:val="001778A0"/>
    <w:rsid w:val="00181AFB"/>
    <w:rsid w:val="00181B0A"/>
    <w:rsid w:val="00182F95"/>
    <w:rsid w:val="00183065"/>
    <w:rsid w:val="001842FC"/>
    <w:rsid w:val="001844B9"/>
    <w:rsid w:val="00185CE4"/>
    <w:rsid w:val="001860F1"/>
    <w:rsid w:val="0018621E"/>
    <w:rsid w:val="0018649F"/>
    <w:rsid w:val="001874CC"/>
    <w:rsid w:val="00187FE0"/>
    <w:rsid w:val="001901DC"/>
    <w:rsid w:val="00191EB9"/>
    <w:rsid w:val="00192103"/>
    <w:rsid w:val="001926D3"/>
    <w:rsid w:val="00192AB1"/>
    <w:rsid w:val="00192FD3"/>
    <w:rsid w:val="00193568"/>
    <w:rsid w:val="00193811"/>
    <w:rsid w:val="00193CA7"/>
    <w:rsid w:val="00194D85"/>
    <w:rsid w:val="00194E5C"/>
    <w:rsid w:val="0019531D"/>
    <w:rsid w:val="00195564"/>
    <w:rsid w:val="001957EB"/>
    <w:rsid w:val="00195D73"/>
    <w:rsid w:val="00195DCB"/>
    <w:rsid w:val="00195ECD"/>
    <w:rsid w:val="00197982"/>
    <w:rsid w:val="001A030C"/>
    <w:rsid w:val="001A09F6"/>
    <w:rsid w:val="001A1149"/>
    <w:rsid w:val="001A1D82"/>
    <w:rsid w:val="001A2C1D"/>
    <w:rsid w:val="001A6BD8"/>
    <w:rsid w:val="001A720B"/>
    <w:rsid w:val="001A7D64"/>
    <w:rsid w:val="001B04BD"/>
    <w:rsid w:val="001B0550"/>
    <w:rsid w:val="001B08D5"/>
    <w:rsid w:val="001B1545"/>
    <w:rsid w:val="001B1B4D"/>
    <w:rsid w:val="001B214E"/>
    <w:rsid w:val="001B277C"/>
    <w:rsid w:val="001B28DA"/>
    <w:rsid w:val="001B2BE2"/>
    <w:rsid w:val="001B42F8"/>
    <w:rsid w:val="001B49FC"/>
    <w:rsid w:val="001B5350"/>
    <w:rsid w:val="001B538A"/>
    <w:rsid w:val="001B5962"/>
    <w:rsid w:val="001B616B"/>
    <w:rsid w:val="001B620E"/>
    <w:rsid w:val="001B70BD"/>
    <w:rsid w:val="001B7212"/>
    <w:rsid w:val="001C02A2"/>
    <w:rsid w:val="001C052A"/>
    <w:rsid w:val="001C0D80"/>
    <w:rsid w:val="001C23E6"/>
    <w:rsid w:val="001C26AC"/>
    <w:rsid w:val="001C2D53"/>
    <w:rsid w:val="001C4200"/>
    <w:rsid w:val="001C4BDC"/>
    <w:rsid w:val="001C52D8"/>
    <w:rsid w:val="001C58FF"/>
    <w:rsid w:val="001C5BF5"/>
    <w:rsid w:val="001C6DCE"/>
    <w:rsid w:val="001C7D03"/>
    <w:rsid w:val="001C7D2D"/>
    <w:rsid w:val="001D0485"/>
    <w:rsid w:val="001D0587"/>
    <w:rsid w:val="001D0981"/>
    <w:rsid w:val="001D0D50"/>
    <w:rsid w:val="001D0DF2"/>
    <w:rsid w:val="001D1171"/>
    <w:rsid w:val="001D168F"/>
    <w:rsid w:val="001D1793"/>
    <w:rsid w:val="001D2DAC"/>
    <w:rsid w:val="001D354B"/>
    <w:rsid w:val="001D4B1A"/>
    <w:rsid w:val="001D5DD1"/>
    <w:rsid w:val="001D7066"/>
    <w:rsid w:val="001D72E2"/>
    <w:rsid w:val="001E1517"/>
    <w:rsid w:val="001E15A2"/>
    <w:rsid w:val="001E17D1"/>
    <w:rsid w:val="001E1924"/>
    <w:rsid w:val="001E1E8A"/>
    <w:rsid w:val="001E2D04"/>
    <w:rsid w:val="001E43C9"/>
    <w:rsid w:val="001E46FE"/>
    <w:rsid w:val="001E4CBB"/>
    <w:rsid w:val="001E5408"/>
    <w:rsid w:val="001E5B54"/>
    <w:rsid w:val="001E715A"/>
    <w:rsid w:val="001E7D42"/>
    <w:rsid w:val="001E7F47"/>
    <w:rsid w:val="001F0689"/>
    <w:rsid w:val="001F1ABF"/>
    <w:rsid w:val="001F22F4"/>
    <w:rsid w:val="001F3382"/>
    <w:rsid w:val="001F3AAE"/>
    <w:rsid w:val="001F3EA0"/>
    <w:rsid w:val="001F4B43"/>
    <w:rsid w:val="001F4D54"/>
    <w:rsid w:val="001F4EFB"/>
    <w:rsid w:val="001F51B6"/>
    <w:rsid w:val="001F768E"/>
    <w:rsid w:val="001F7A19"/>
    <w:rsid w:val="002001B5"/>
    <w:rsid w:val="00200A18"/>
    <w:rsid w:val="00200B35"/>
    <w:rsid w:val="00201401"/>
    <w:rsid w:val="0020169D"/>
    <w:rsid w:val="0020250E"/>
    <w:rsid w:val="00203045"/>
    <w:rsid w:val="0020391A"/>
    <w:rsid w:val="00203FC9"/>
    <w:rsid w:val="002040F7"/>
    <w:rsid w:val="00205543"/>
    <w:rsid w:val="0020699D"/>
    <w:rsid w:val="002077C5"/>
    <w:rsid w:val="00207C87"/>
    <w:rsid w:val="00207E59"/>
    <w:rsid w:val="00210709"/>
    <w:rsid w:val="002108EE"/>
    <w:rsid w:val="00210BA3"/>
    <w:rsid w:val="00210D64"/>
    <w:rsid w:val="002114BC"/>
    <w:rsid w:val="00212083"/>
    <w:rsid w:val="00212A2E"/>
    <w:rsid w:val="00213128"/>
    <w:rsid w:val="00213576"/>
    <w:rsid w:val="002136E8"/>
    <w:rsid w:val="0021381A"/>
    <w:rsid w:val="00213D76"/>
    <w:rsid w:val="0021477B"/>
    <w:rsid w:val="00215593"/>
    <w:rsid w:val="00217296"/>
    <w:rsid w:val="00217529"/>
    <w:rsid w:val="00220D82"/>
    <w:rsid w:val="00221A75"/>
    <w:rsid w:val="002227E7"/>
    <w:rsid w:val="00224B61"/>
    <w:rsid w:val="00225823"/>
    <w:rsid w:val="00227058"/>
    <w:rsid w:val="002275D5"/>
    <w:rsid w:val="002319C7"/>
    <w:rsid w:val="00232CE4"/>
    <w:rsid w:val="00234294"/>
    <w:rsid w:val="002342FC"/>
    <w:rsid w:val="002347AE"/>
    <w:rsid w:val="00234C4A"/>
    <w:rsid w:val="00235036"/>
    <w:rsid w:val="00236C93"/>
    <w:rsid w:val="00236D48"/>
    <w:rsid w:val="00237020"/>
    <w:rsid w:val="0023744A"/>
    <w:rsid w:val="00240961"/>
    <w:rsid w:val="00240ABD"/>
    <w:rsid w:val="00241DEC"/>
    <w:rsid w:val="002424A6"/>
    <w:rsid w:val="00242609"/>
    <w:rsid w:val="00242C35"/>
    <w:rsid w:val="00243162"/>
    <w:rsid w:val="002434E6"/>
    <w:rsid w:val="00243C8D"/>
    <w:rsid w:val="00243D30"/>
    <w:rsid w:val="00243E05"/>
    <w:rsid w:val="00244A76"/>
    <w:rsid w:val="00245ED3"/>
    <w:rsid w:val="002473A6"/>
    <w:rsid w:val="0024758A"/>
    <w:rsid w:val="00247C2D"/>
    <w:rsid w:val="0025033D"/>
    <w:rsid w:val="002504CD"/>
    <w:rsid w:val="002518AD"/>
    <w:rsid w:val="00251C6E"/>
    <w:rsid w:val="00252C96"/>
    <w:rsid w:val="00252FC8"/>
    <w:rsid w:val="00253017"/>
    <w:rsid w:val="00253259"/>
    <w:rsid w:val="00253803"/>
    <w:rsid w:val="0025408E"/>
    <w:rsid w:val="002546BD"/>
    <w:rsid w:val="00254824"/>
    <w:rsid w:val="00254B23"/>
    <w:rsid w:val="00254CD5"/>
    <w:rsid w:val="00254D2F"/>
    <w:rsid w:val="00255170"/>
    <w:rsid w:val="00255302"/>
    <w:rsid w:val="0025633A"/>
    <w:rsid w:val="002563C0"/>
    <w:rsid w:val="00257F10"/>
    <w:rsid w:val="002602EF"/>
    <w:rsid w:val="00260BF9"/>
    <w:rsid w:val="00260C6F"/>
    <w:rsid w:val="002614E1"/>
    <w:rsid w:val="0026198F"/>
    <w:rsid w:val="00262A33"/>
    <w:rsid w:val="00262E54"/>
    <w:rsid w:val="00263C75"/>
    <w:rsid w:val="00264742"/>
    <w:rsid w:val="00265B93"/>
    <w:rsid w:val="002667C6"/>
    <w:rsid w:val="0026699B"/>
    <w:rsid w:val="00267931"/>
    <w:rsid w:val="00270554"/>
    <w:rsid w:val="002715BB"/>
    <w:rsid w:val="00271706"/>
    <w:rsid w:val="00271E56"/>
    <w:rsid w:val="00272466"/>
    <w:rsid w:val="00273C39"/>
    <w:rsid w:val="00275C2F"/>
    <w:rsid w:val="00276D62"/>
    <w:rsid w:val="002772EB"/>
    <w:rsid w:val="00281A4B"/>
    <w:rsid w:val="00281D7B"/>
    <w:rsid w:val="00282697"/>
    <w:rsid w:val="0028304B"/>
    <w:rsid w:val="00283B10"/>
    <w:rsid w:val="002846E2"/>
    <w:rsid w:val="00284A13"/>
    <w:rsid w:val="00284A82"/>
    <w:rsid w:val="00286026"/>
    <w:rsid w:val="00286928"/>
    <w:rsid w:val="00286B84"/>
    <w:rsid w:val="00286E2D"/>
    <w:rsid w:val="00287799"/>
    <w:rsid w:val="0028798C"/>
    <w:rsid w:val="002901D8"/>
    <w:rsid w:val="00290BEA"/>
    <w:rsid w:val="00290CC6"/>
    <w:rsid w:val="00291893"/>
    <w:rsid w:val="00292149"/>
    <w:rsid w:val="00292796"/>
    <w:rsid w:val="00293563"/>
    <w:rsid w:val="00293BE4"/>
    <w:rsid w:val="00294115"/>
    <w:rsid w:val="00295F3D"/>
    <w:rsid w:val="002964A2"/>
    <w:rsid w:val="00297783"/>
    <w:rsid w:val="00297FB0"/>
    <w:rsid w:val="002A0358"/>
    <w:rsid w:val="002A09D7"/>
    <w:rsid w:val="002A0B6C"/>
    <w:rsid w:val="002A0F27"/>
    <w:rsid w:val="002A1734"/>
    <w:rsid w:val="002A2784"/>
    <w:rsid w:val="002A33B1"/>
    <w:rsid w:val="002A3F56"/>
    <w:rsid w:val="002A4BF8"/>
    <w:rsid w:val="002A516E"/>
    <w:rsid w:val="002A5674"/>
    <w:rsid w:val="002A582A"/>
    <w:rsid w:val="002A5B71"/>
    <w:rsid w:val="002A64B4"/>
    <w:rsid w:val="002A67F1"/>
    <w:rsid w:val="002A6821"/>
    <w:rsid w:val="002A6886"/>
    <w:rsid w:val="002A7180"/>
    <w:rsid w:val="002A71EF"/>
    <w:rsid w:val="002A7711"/>
    <w:rsid w:val="002A7F54"/>
    <w:rsid w:val="002B0035"/>
    <w:rsid w:val="002B04B4"/>
    <w:rsid w:val="002B054E"/>
    <w:rsid w:val="002B089F"/>
    <w:rsid w:val="002B1D96"/>
    <w:rsid w:val="002B206A"/>
    <w:rsid w:val="002B2A72"/>
    <w:rsid w:val="002B3AA0"/>
    <w:rsid w:val="002B3CE4"/>
    <w:rsid w:val="002B5C7F"/>
    <w:rsid w:val="002B69E9"/>
    <w:rsid w:val="002B6EEB"/>
    <w:rsid w:val="002B70E6"/>
    <w:rsid w:val="002B7128"/>
    <w:rsid w:val="002B7173"/>
    <w:rsid w:val="002B7F37"/>
    <w:rsid w:val="002C0187"/>
    <w:rsid w:val="002C0A2A"/>
    <w:rsid w:val="002C1164"/>
    <w:rsid w:val="002C18D8"/>
    <w:rsid w:val="002C1E04"/>
    <w:rsid w:val="002C2342"/>
    <w:rsid w:val="002C2387"/>
    <w:rsid w:val="002C2590"/>
    <w:rsid w:val="002C3C0F"/>
    <w:rsid w:val="002C4124"/>
    <w:rsid w:val="002C47F1"/>
    <w:rsid w:val="002C50B9"/>
    <w:rsid w:val="002C5656"/>
    <w:rsid w:val="002C5E55"/>
    <w:rsid w:val="002C618F"/>
    <w:rsid w:val="002C625C"/>
    <w:rsid w:val="002C6445"/>
    <w:rsid w:val="002C7799"/>
    <w:rsid w:val="002C7C43"/>
    <w:rsid w:val="002D01ED"/>
    <w:rsid w:val="002D0BD5"/>
    <w:rsid w:val="002D1033"/>
    <w:rsid w:val="002D1F4C"/>
    <w:rsid w:val="002D2245"/>
    <w:rsid w:val="002D296E"/>
    <w:rsid w:val="002D324C"/>
    <w:rsid w:val="002D4DE0"/>
    <w:rsid w:val="002D5505"/>
    <w:rsid w:val="002D56D2"/>
    <w:rsid w:val="002D588D"/>
    <w:rsid w:val="002D5E14"/>
    <w:rsid w:val="002D5F35"/>
    <w:rsid w:val="002D72FA"/>
    <w:rsid w:val="002D7A7F"/>
    <w:rsid w:val="002D7C9A"/>
    <w:rsid w:val="002E0CB1"/>
    <w:rsid w:val="002E12BF"/>
    <w:rsid w:val="002E2155"/>
    <w:rsid w:val="002E270C"/>
    <w:rsid w:val="002E4999"/>
    <w:rsid w:val="002E5604"/>
    <w:rsid w:val="002E573D"/>
    <w:rsid w:val="002E579D"/>
    <w:rsid w:val="002E61D2"/>
    <w:rsid w:val="002E6C23"/>
    <w:rsid w:val="002E78AB"/>
    <w:rsid w:val="002E7A00"/>
    <w:rsid w:val="002E7C38"/>
    <w:rsid w:val="002F0297"/>
    <w:rsid w:val="002F03F0"/>
    <w:rsid w:val="002F1541"/>
    <w:rsid w:val="002F1877"/>
    <w:rsid w:val="002F1E07"/>
    <w:rsid w:val="002F223D"/>
    <w:rsid w:val="002F30BC"/>
    <w:rsid w:val="002F3154"/>
    <w:rsid w:val="002F3743"/>
    <w:rsid w:val="002F4336"/>
    <w:rsid w:val="002F436D"/>
    <w:rsid w:val="002F4601"/>
    <w:rsid w:val="002F4D16"/>
    <w:rsid w:val="002F66B7"/>
    <w:rsid w:val="002F7BD0"/>
    <w:rsid w:val="003000CC"/>
    <w:rsid w:val="0030132A"/>
    <w:rsid w:val="0030193C"/>
    <w:rsid w:val="0030201C"/>
    <w:rsid w:val="0030292F"/>
    <w:rsid w:val="003029E0"/>
    <w:rsid w:val="003042EB"/>
    <w:rsid w:val="003058E7"/>
    <w:rsid w:val="00305A69"/>
    <w:rsid w:val="00305C8C"/>
    <w:rsid w:val="00305FB5"/>
    <w:rsid w:val="00306D3B"/>
    <w:rsid w:val="00307FDB"/>
    <w:rsid w:val="003107CC"/>
    <w:rsid w:val="00313556"/>
    <w:rsid w:val="003141ED"/>
    <w:rsid w:val="00314273"/>
    <w:rsid w:val="003149D0"/>
    <w:rsid w:val="00314B58"/>
    <w:rsid w:val="00314E8A"/>
    <w:rsid w:val="00315472"/>
    <w:rsid w:val="00315844"/>
    <w:rsid w:val="003163A7"/>
    <w:rsid w:val="00316A9C"/>
    <w:rsid w:val="00316BDB"/>
    <w:rsid w:val="00316C5C"/>
    <w:rsid w:val="00316D03"/>
    <w:rsid w:val="00317065"/>
    <w:rsid w:val="00320021"/>
    <w:rsid w:val="003206CB"/>
    <w:rsid w:val="00320F14"/>
    <w:rsid w:val="00321A09"/>
    <w:rsid w:val="00321A21"/>
    <w:rsid w:val="00321EC9"/>
    <w:rsid w:val="00322932"/>
    <w:rsid w:val="0032294F"/>
    <w:rsid w:val="00322A76"/>
    <w:rsid w:val="00322E8E"/>
    <w:rsid w:val="00325446"/>
    <w:rsid w:val="00325694"/>
    <w:rsid w:val="00326325"/>
    <w:rsid w:val="0032635C"/>
    <w:rsid w:val="00326567"/>
    <w:rsid w:val="0032676A"/>
    <w:rsid w:val="00327631"/>
    <w:rsid w:val="00327ADC"/>
    <w:rsid w:val="003307CA"/>
    <w:rsid w:val="00330A27"/>
    <w:rsid w:val="00330ABD"/>
    <w:rsid w:val="00331E77"/>
    <w:rsid w:val="00332394"/>
    <w:rsid w:val="003325D8"/>
    <w:rsid w:val="00332C8E"/>
    <w:rsid w:val="00332CDC"/>
    <w:rsid w:val="00332E6B"/>
    <w:rsid w:val="003345CB"/>
    <w:rsid w:val="003348EF"/>
    <w:rsid w:val="003355FD"/>
    <w:rsid w:val="00336860"/>
    <w:rsid w:val="00336F89"/>
    <w:rsid w:val="00337653"/>
    <w:rsid w:val="00337E2B"/>
    <w:rsid w:val="00340364"/>
    <w:rsid w:val="0034040B"/>
    <w:rsid w:val="00340483"/>
    <w:rsid w:val="00340551"/>
    <w:rsid w:val="003410B7"/>
    <w:rsid w:val="00343571"/>
    <w:rsid w:val="0034373A"/>
    <w:rsid w:val="003441D1"/>
    <w:rsid w:val="00344F43"/>
    <w:rsid w:val="00345243"/>
    <w:rsid w:val="00345261"/>
    <w:rsid w:val="00345494"/>
    <w:rsid w:val="0034587E"/>
    <w:rsid w:val="003464F1"/>
    <w:rsid w:val="003477A7"/>
    <w:rsid w:val="00347808"/>
    <w:rsid w:val="003502DA"/>
    <w:rsid w:val="0035146E"/>
    <w:rsid w:val="00351533"/>
    <w:rsid w:val="0035504C"/>
    <w:rsid w:val="00356CCB"/>
    <w:rsid w:val="00356DA1"/>
    <w:rsid w:val="0035737E"/>
    <w:rsid w:val="00357505"/>
    <w:rsid w:val="00361429"/>
    <w:rsid w:val="00362006"/>
    <w:rsid w:val="00362523"/>
    <w:rsid w:val="003629F8"/>
    <w:rsid w:val="00362C08"/>
    <w:rsid w:val="0036379D"/>
    <w:rsid w:val="003649CE"/>
    <w:rsid w:val="00364EF1"/>
    <w:rsid w:val="00365549"/>
    <w:rsid w:val="00365669"/>
    <w:rsid w:val="00365A97"/>
    <w:rsid w:val="00366700"/>
    <w:rsid w:val="003668C9"/>
    <w:rsid w:val="00366E59"/>
    <w:rsid w:val="003671C7"/>
    <w:rsid w:val="0037021E"/>
    <w:rsid w:val="00370CAD"/>
    <w:rsid w:val="00372423"/>
    <w:rsid w:val="003728BD"/>
    <w:rsid w:val="00372BB6"/>
    <w:rsid w:val="0037308C"/>
    <w:rsid w:val="00373DDB"/>
    <w:rsid w:val="0037434E"/>
    <w:rsid w:val="00374A2A"/>
    <w:rsid w:val="0037508A"/>
    <w:rsid w:val="0037586E"/>
    <w:rsid w:val="00375F6F"/>
    <w:rsid w:val="003774EC"/>
    <w:rsid w:val="00377952"/>
    <w:rsid w:val="00377DF1"/>
    <w:rsid w:val="00381937"/>
    <w:rsid w:val="00382744"/>
    <w:rsid w:val="00382953"/>
    <w:rsid w:val="00382CC3"/>
    <w:rsid w:val="00383644"/>
    <w:rsid w:val="00383F46"/>
    <w:rsid w:val="00384236"/>
    <w:rsid w:val="00384F96"/>
    <w:rsid w:val="00385105"/>
    <w:rsid w:val="00385AC8"/>
    <w:rsid w:val="00386E4F"/>
    <w:rsid w:val="00387FDB"/>
    <w:rsid w:val="00390443"/>
    <w:rsid w:val="003914E1"/>
    <w:rsid w:val="00391B57"/>
    <w:rsid w:val="00391DA9"/>
    <w:rsid w:val="00392035"/>
    <w:rsid w:val="00392A66"/>
    <w:rsid w:val="003936FF"/>
    <w:rsid w:val="003944B7"/>
    <w:rsid w:val="00394ED7"/>
    <w:rsid w:val="00394F4D"/>
    <w:rsid w:val="00396682"/>
    <w:rsid w:val="0039676A"/>
    <w:rsid w:val="003A0300"/>
    <w:rsid w:val="003A0527"/>
    <w:rsid w:val="003A0CA2"/>
    <w:rsid w:val="003A1F42"/>
    <w:rsid w:val="003A2A7B"/>
    <w:rsid w:val="003A2CE7"/>
    <w:rsid w:val="003A2D0C"/>
    <w:rsid w:val="003A2FDA"/>
    <w:rsid w:val="003A3A30"/>
    <w:rsid w:val="003A3AA3"/>
    <w:rsid w:val="003A3ABF"/>
    <w:rsid w:val="003A454B"/>
    <w:rsid w:val="003A4C83"/>
    <w:rsid w:val="003A582B"/>
    <w:rsid w:val="003A6013"/>
    <w:rsid w:val="003A633E"/>
    <w:rsid w:val="003A7290"/>
    <w:rsid w:val="003A7A7E"/>
    <w:rsid w:val="003A7E32"/>
    <w:rsid w:val="003B1617"/>
    <w:rsid w:val="003B26A3"/>
    <w:rsid w:val="003B2854"/>
    <w:rsid w:val="003B2B03"/>
    <w:rsid w:val="003B2B96"/>
    <w:rsid w:val="003B3698"/>
    <w:rsid w:val="003B42B3"/>
    <w:rsid w:val="003B4A85"/>
    <w:rsid w:val="003B4C2E"/>
    <w:rsid w:val="003B50ED"/>
    <w:rsid w:val="003B57F0"/>
    <w:rsid w:val="003B64A3"/>
    <w:rsid w:val="003B6F3B"/>
    <w:rsid w:val="003B74D6"/>
    <w:rsid w:val="003B7E5F"/>
    <w:rsid w:val="003C0645"/>
    <w:rsid w:val="003C0F09"/>
    <w:rsid w:val="003C31E1"/>
    <w:rsid w:val="003C34E8"/>
    <w:rsid w:val="003C3F4D"/>
    <w:rsid w:val="003C4258"/>
    <w:rsid w:val="003C4551"/>
    <w:rsid w:val="003C47C7"/>
    <w:rsid w:val="003C536B"/>
    <w:rsid w:val="003C63B2"/>
    <w:rsid w:val="003C7087"/>
    <w:rsid w:val="003C7817"/>
    <w:rsid w:val="003D021F"/>
    <w:rsid w:val="003D0E2E"/>
    <w:rsid w:val="003D0FB1"/>
    <w:rsid w:val="003D1D61"/>
    <w:rsid w:val="003D2376"/>
    <w:rsid w:val="003D3497"/>
    <w:rsid w:val="003D3589"/>
    <w:rsid w:val="003D3789"/>
    <w:rsid w:val="003D41AB"/>
    <w:rsid w:val="003D5336"/>
    <w:rsid w:val="003D5602"/>
    <w:rsid w:val="003D5B21"/>
    <w:rsid w:val="003D5EF5"/>
    <w:rsid w:val="003D646D"/>
    <w:rsid w:val="003D69B2"/>
    <w:rsid w:val="003D6EF2"/>
    <w:rsid w:val="003D7EA8"/>
    <w:rsid w:val="003E046F"/>
    <w:rsid w:val="003E0956"/>
    <w:rsid w:val="003E0C95"/>
    <w:rsid w:val="003E1807"/>
    <w:rsid w:val="003E1DF0"/>
    <w:rsid w:val="003E3410"/>
    <w:rsid w:val="003E3531"/>
    <w:rsid w:val="003E46CE"/>
    <w:rsid w:val="003E6E64"/>
    <w:rsid w:val="003E784F"/>
    <w:rsid w:val="003F00B8"/>
    <w:rsid w:val="003F03EB"/>
    <w:rsid w:val="003F0D09"/>
    <w:rsid w:val="003F0DEE"/>
    <w:rsid w:val="003F0EF0"/>
    <w:rsid w:val="003F16B6"/>
    <w:rsid w:val="003F1993"/>
    <w:rsid w:val="003F22A0"/>
    <w:rsid w:val="003F3079"/>
    <w:rsid w:val="003F3806"/>
    <w:rsid w:val="003F3986"/>
    <w:rsid w:val="003F4553"/>
    <w:rsid w:val="003F4697"/>
    <w:rsid w:val="003F5436"/>
    <w:rsid w:val="003F5E58"/>
    <w:rsid w:val="003F600D"/>
    <w:rsid w:val="003F72E1"/>
    <w:rsid w:val="003F7CAD"/>
    <w:rsid w:val="003F7EAB"/>
    <w:rsid w:val="003F7FFC"/>
    <w:rsid w:val="004005BE"/>
    <w:rsid w:val="0040076B"/>
    <w:rsid w:val="00400EB4"/>
    <w:rsid w:val="00401C4D"/>
    <w:rsid w:val="00401E08"/>
    <w:rsid w:val="00403E1A"/>
    <w:rsid w:val="004049EC"/>
    <w:rsid w:val="00404DFB"/>
    <w:rsid w:val="004063EF"/>
    <w:rsid w:val="00406912"/>
    <w:rsid w:val="0040741E"/>
    <w:rsid w:val="00407A04"/>
    <w:rsid w:val="00407A11"/>
    <w:rsid w:val="00410539"/>
    <w:rsid w:val="004114B0"/>
    <w:rsid w:val="004114B3"/>
    <w:rsid w:val="004119DC"/>
    <w:rsid w:val="00413277"/>
    <w:rsid w:val="00413279"/>
    <w:rsid w:val="0041393B"/>
    <w:rsid w:val="00413A6D"/>
    <w:rsid w:val="00413BD5"/>
    <w:rsid w:val="00414000"/>
    <w:rsid w:val="00415A40"/>
    <w:rsid w:val="00415DF4"/>
    <w:rsid w:val="00416214"/>
    <w:rsid w:val="0041645C"/>
    <w:rsid w:val="004165AD"/>
    <w:rsid w:val="00417657"/>
    <w:rsid w:val="0041771F"/>
    <w:rsid w:val="0041782A"/>
    <w:rsid w:val="00417B67"/>
    <w:rsid w:val="00417C4C"/>
    <w:rsid w:val="004202C0"/>
    <w:rsid w:val="00420815"/>
    <w:rsid w:val="00421083"/>
    <w:rsid w:val="004210F2"/>
    <w:rsid w:val="00422421"/>
    <w:rsid w:val="004226C2"/>
    <w:rsid w:val="00422F76"/>
    <w:rsid w:val="004239BC"/>
    <w:rsid w:val="00423A37"/>
    <w:rsid w:val="00423C8B"/>
    <w:rsid w:val="00423D7C"/>
    <w:rsid w:val="004246E6"/>
    <w:rsid w:val="00424D9B"/>
    <w:rsid w:val="00425284"/>
    <w:rsid w:val="00425509"/>
    <w:rsid w:val="004266AA"/>
    <w:rsid w:val="00426FB0"/>
    <w:rsid w:val="004276FE"/>
    <w:rsid w:val="00427E08"/>
    <w:rsid w:val="00430110"/>
    <w:rsid w:val="00430113"/>
    <w:rsid w:val="00430246"/>
    <w:rsid w:val="00430BF2"/>
    <w:rsid w:val="00430CB8"/>
    <w:rsid w:val="00430FF9"/>
    <w:rsid w:val="004311B9"/>
    <w:rsid w:val="004311F6"/>
    <w:rsid w:val="0043161E"/>
    <w:rsid w:val="00431A2C"/>
    <w:rsid w:val="00431CA9"/>
    <w:rsid w:val="00432E79"/>
    <w:rsid w:val="0043474D"/>
    <w:rsid w:val="004349AD"/>
    <w:rsid w:val="00435CA8"/>
    <w:rsid w:val="00435EE9"/>
    <w:rsid w:val="00435FD0"/>
    <w:rsid w:val="004368BF"/>
    <w:rsid w:val="00436BEF"/>
    <w:rsid w:val="0043718D"/>
    <w:rsid w:val="00437BA7"/>
    <w:rsid w:val="00442AE7"/>
    <w:rsid w:val="00442BB9"/>
    <w:rsid w:val="0044333B"/>
    <w:rsid w:val="0044447F"/>
    <w:rsid w:val="004453FF"/>
    <w:rsid w:val="00445D90"/>
    <w:rsid w:val="00446DC0"/>
    <w:rsid w:val="004470E4"/>
    <w:rsid w:val="004508B5"/>
    <w:rsid w:val="0045196B"/>
    <w:rsid w:val="00451A59"/>
    <w:rsid w:val="00451EC4"/>
    <w:rsid w:val="00452040"/>
    <w:rsid w:val="0045259B"/>
    <w:rsid w:val="004529DF"/>
    <w:rsid w:val="0045358A"/>
    <w:rsid w:val="00453680"/>
    <w:rsid w:val="00453E2B"/>
    <w:rsid w:val="0045555F"/>
    <w:rsid w:val="00455A2D"/>
    <w:rsid w:val="0045601E"/>
    <w:rsid w:val="004570B5"/>
    <w:rsid w:val="00457459"/>
    <w:rsid w:val="00457D5D"/>
    <w:rsid w:val="00457D98"/>
    <w:rsid w:val="0046035D"/>
    <w:rsid w:val="00460FF2"/>
    <w:rsid w:val="00461ED5"/>
    <w:rsid w:val="0046228E"/>
    <w:rsid w:val="004627FF"/>
    <w:rsid w:val="004629AF"/>
    <w:rsid w:val="00462BE0"/>
    <w:rsid w:val="0046341B"/>
    <w:rsid w:val="004637C0"/>
    <w:rsid w:val="004639BA"/>
    <w:rsid w:val="00463BD2"/>
    <w:rsid w:val="00464716"/>
    <w:rsid w:val="00466A43"/>
    <w:rsid w:val="00466B25"/>
    <w:rsid w:val="00466BDC"/>
    <w:rsid w:val="00467304"/>
    <w:rsid w:val="00467798"/>
    <w:rsid w:val="004677EE"/>
    <w:rsid w:val="0046781C"/>
    <w:rsid w:val="00467F11"/>
    <w:rsid w:val="004707A7"/>
    <w:rsid w:val="00470963"/>
    <w:rsid w:val="00470E68"/>
    <w:rsid w:val="004714AF"/>
    <w:rsid w:val="004718E9"/>
    <w:rsid w:val="00471E2A"/>
    <w:rsid w:val="00471E89"/>
    <w:rsid w:val="00475074"/>
    <w:rsid w:val="004750E3"/>
    <w:rsid w:val="004755B0"/>
    <w:rsid w:val="00475903"/>
    <w:rsid w:val="004763AD"/>
    <w:rsid w:val="00476865"/>
    <w:rsid w:val="004768F4"/>
    <w:rsid w:val="00476CE9"/>
    <w:rsid w:val="00477011"/>
    <w:rsid w:val="00477243"/>
    <w:rsid w:val="0047754A"/>
    <w:rsid w:val="004775F9"/>
    <w:rsid w:val="00477C3C"/>
    <w:rsid w:val="00480469"/>
    <w:rsid w:val="00480948"/>
    <w:rsid w:val="00481007"/>
    <w:rsid w:val="00481D79"/>
    <w:rsid w:val="00484020"/>
    <w:rsid w:val="00484463"/>
    <w:rsid w:val="0048494C"/>
    <w:rsid w:val="00484DF6"/>
    <w:rsid w:val="004852A9"/>
    <w:rsid w:val="004858D3"/>
    <w:rsid w:val="004859A5"/>
    <w:rsid w:val="00486C1E"/>
    <w:rsid w:val="00486C3B"/>
    <w:rsid w:val="00486FC8"/>
    <w:rsid w:val="0048730A"/>
    <w:rsid w:val="00487C2E"/>
    <w:rsid w:val="00487D49"/>
    <w:rsid w:val="00490114"/>
    <w:rsid w:val="0049034F"/>
    <w:rsid w:val="004903BF"/>
    <w:rsid w:val="0049109F"/>
    <w:rsid w:val="004910BA"/>
    <w:rsid w:val="00491AE5"/>
    <w:rsid w:val="004924D7"/>
    <w:rsid w:val="00492A15"/>
    <w:rsid w:val="00492F23"/>
    <w:rsid w:val="00493602"/>
    <w:rsid w:val="00495139"/>
    <w:rsid w:val="00495E59"/>
    <w:rsid w:val="004961F7"/>
    <w:rsid w:val="00496422"/>
    <w:rsid w:val="00496682"/>
    <w:rsid w:val="0049681A"/>
    <w:rsid w:val="00496B02"/>
    <w:rsid w:val="00496D04"/>
    <w:rsid w:val="0049736B"/>
    <w:rsid w:val="004975DF"/>
    <w:rsid w:val="00497C20"/>
    <w:rsid w:val="004A01EC"/>
    <w:rsid w:val="004A02D2"/>
    <w:rsid w:val="004A0333"/>
    <w:rsid w:val="004A15A0"/>
    <w:rsid w:val="004A19F5"/>
    <w:rsid w:val="004A4E97"/>
    <w:rsid w:val="004A5239"/>
    <w:rsid w:val="004A53F9"/>
    <w:rsid w:val="004A5A90"/>
    <w:rsid w:val="004A615C"/>
    <w:rsid w:val="004A69D3"/>
    <w:rsid w:val="004A6BD5"/>
    <w:rsid w:val="004A6C31"/>
    <w:rsid w:val="004A78A2"/>
    <w:rsid w:val="004A7CD9"/>
    <w:rsid w:val="004B0382"/>
    <w:rsid w:val="004B067C"/>
    <w:rsid w:val="004B12EB"/>
    <w:rsid w:val="004B1884"/>
    <w:rsid w:val="004B1DED"/>
    <w:rsid w:val="004B2476"/>
    <w:rsid w:val="004B25C4"/>
    <w:rsid w:val="004B31EA"/>
    <w:rsid w:val="004B4051"/>
    <w:rsid w:val="004B61AD"/>
    <w:rsid w:val="004B6355"/>
    <w:rsid w:val="004C02E0"/>
    <w:rsid w:val="004C050E"/>
    <w:rsid w:val="004C163E"/>
    <w:rsid w:val="004C2212"/>
    <w:rsid w:val="004C2560"/>
    <w:rsid w:val="004C2786"/>
    <w:rsid w:val="004C2BE8"/>
    <w:rsid w:val="004C3707"/>
    <w:rsid w:val="004C3773"/>
    <w:rsid w:val="004C37D0"/>
    <w:rsid w:val="004C437E"/>
    <w:rsid w:val="004C480B"/>
    <w:rsid w:val="004C4DBA"/>
    <w:rsid w:val="004C4E86"/>
    <w:rsid w:val="004C6723"/>
    <w:rsid w:val="004C7C74"/>
    <w:rsid w:val="004D067D"/>
    <w:rsid w:val="004D0F5C"/>
    <w:rsid w:val="004D19B1"/>
    <w:rsid w:val="004D1BC1"/>
    <w:rsid w:val="004D2EDD"/>
    <w:rsid w:val="004D30ED"/>
    <w:rsid w:val="004D31D9"/>
    <w:rsid w:val="004D33F0"/>
    <w:rsid w:val="004D3594"/>
    <w:rsid w:val="004D37D0"/>
    <w:rsid w:val="004D3BE5"/>
    <w:rsid w:val="004D56E6"/>
    <w:rsid w:val="004D64AF"/>
    <w:rsid w:val="004D6EBE"/>
    <w:rsid w:val="004D747D"/>
    <w:rsid w:val="004D7858"/>
    <w:rsid w:val="004D79A3"/>
    <w:rsid w:val="004D7DA7"/>
    <w:rsid w:val="004E0999"/>
    <w:rsid w:val="004E0AC2"/>
    <w:rsid w:val="004E0DC8"/>
    <w:rsid w:val="004E0F2C"/>
    <w:rsid w:val="004E0F62"/>
    <w:rsid w:val="004E1050"/>
    <w:rsid w:val="004E139E"/>
    <w:rsid w:val="004E2B0B"/>
    <w:rsid w:val="004E2C18"/>
    <w:rsid w:val="004E2C2A"/>
    <w:rsid w:val="004E33BA"/>
    <w:rsid w:val="004E3BDA"/>
    <w:rsid w:val="004E3E1B"/>
    <w:rsid w:val="004E4DCE"/>
    <w:rsid w:val="004E5A9C"/>
    <w:rsid w:val="004E65E3"/>
    <w:rsid w:val="004E66DE"/>
    <w:rsid w:val="004E6728"/>
    <w:rsid w:val="004E6CCB"/>
    <w:rsid w:val="004E6E4F"/>
    <w:rsid w:val="004E6ED5"/>
    <w:rsid w:val="004E7730"/>
    <w:rsid w:val="004E7BFC"/>
    <w:rsid w:val="004F0C41"/>
    <w:rsid w:val="004F139C"/>
    <w:rsid w:val="004F1C38"/>
    <w:rsid w:val="004F1C5F"/>
    <w:rsid w:val="004F2332"/>
    <w:rsid w:val="004F392A"/>
    <w:rsid w:val="004F455D"/>
    <w:rsid w:val="004F578D"/>
    <w:rsid w:val="004F5B3D"/>
    <w:rsid w:val="004F5EB4"/>
    <w:rsid w:val="004F62F6"/>
    <w:rsid w:val="004F65EF"/>
    <w:rsid w:val="004F7231"/>
    <w:rsid w:val="004F74FB"/>
    <w:rsid w:val="005005FA"/>
    <w:rsid w:val="00500E89"/>
    <w:rsid w:val="00500FB6"/>
    <w:rsid w:val="00501353"/>
    <w:rsid w:val="00502357"/>
    <w:rsid w:val="005039D8"/>
    <w:rsid w:val="0050450D"/>
    <w:rsid w:val="00504A6F"/>
    <w:rsid w:val="005052CB"/>
    <w:rsid w:val="00505D95"/>
    <w:rsid w:val="00506BC0"/>
    <w:rsid w:val="00506C6D"/>
    <w:rsid w:val="005072AD"/>
    <w:rsid w:val="005073FF"/>
    <w:rsid w:val="00507B71"/>
    <w:rsid w:val="005102AB"/>
    <w:rsid w:val="00510634"/>
    <w:rsid w:val="00510A90"/>
    <w:rsid w:val="00510ACD"/>
    <w:rsid w:val="00511317"/>
    <w:rsid w:val="0051150A"/>
    <w:rsid w:val="00511D23"/>
    <w:rsid w:val="00511FB4"/>
    <w:rsid w:val="005125EC"/>
    <w:rsid w:val="005127B9"/>
    <w:rsid w:val="00512C8B"/>
    <w:rsid w:val="00513801"/>
    <w:rsid w:val="00513A94"/>
    <w:rsid w:val="005142C9"/>
    <w:rsid w:val="0051430C"/>
    <w:rsid w:val="00514652"/>
    <w:rsid w:val="0051507E"/>
    <w:rsid w:val="005159C3"/>
    <w:rsid w:val="00515CE6"/>
    <w:rsid w:val="00516682"/>
    <w:rsid w:val="005166B8"/>
    <w:rsid w:val="00516EEF"/>
    <w:rsid w:val="00517886"/>
    <w:rsid w:val="005202F2"/>
    <w:rsid w:val="005218DC"/>
    <w:rsid w:val="005224DE"/>
    <w:rsid w:val="0052283A"/>
    <w:rsid w:val="00523503"/>
    <w:rsid w:val="00523574"/>
    <w:rsid w:val="00523D47"/>
    <w:rsid w:val="00523E36"/>
    <w:rsid w:val="00524703"/>
    <w:rsid w:val="0052494A"/>
    <w:rsid w:val="005249B7"/>
    <w:rsid w:val="00524A3C"/>
    <w:rsid w:val="00524D61"/>
    <w:rsid w:val="00525246"/>
    <w:rsid w:val="00525BBD"/>
    <w:rsid w:val="00525F37"/>
    <w:rsid w:val="005269CB"/>
    <w:rsid w:val="00526AC7"/>
    <w:rsid w:val="00527576"/>
    <w:rsid w:val="005279F1"/>
    <w:rsid w:val="005300B3"/>
    <w:rsid w:val="00530236"/>
    <w:rsid w:val="00531F1E"/>
    <w:rsid w:val="00531F83"/>
    <w:rsid w:val="00532334"/>
    <w:rsid w:val="00532C1A"/>
    <w:rsid w:val="00533103"/>
    <w:rsid w:val="005331F3"/>
    <w:rsid w:val="005340DE"/>
    <w:rsid w:val="0053453A"/>
    <w:rsid w:val="00534905"/>
    <w:rsid w:val="005355B2"/>
    <w:rsid w:val="00535F35"/>
    <w:rsid w:val="005362F1"/>
    <w:rsid w:val="00536C4D"/>
    <w:rsid w:val="00537C4E"/>
    <w:rsid w:val="0054046E"/>
    <w:rsid w:val="00540B20"/>
    <w:rsid w:val="0054132F"/>
    <w:rsid w:val="00541A94"/>
    <w:rsid w:val="00542E71"/>
    <w:rsid w:val="005434B6"/>
    <w:rsid w:val="00544450"/>
    <w:rsid w:val="005448CF"/>
    <w:rsid w:val="005459FB"/>
    <w:rsid w:val="00545BA6"/>
    <w:rsid w:val="0054719A"/>
    <w:rsid w:val="0054780C"/>
    <w:rsid w:val="005500C0"/>
    <w:rsid w:val="0055011F"/>
    <w:rsid w:val="005506AC"/>
    <w:rsid w:val="00550846"/>
    <w:rsid w:val="00550D6D"/>
    <w:rsid w:val="005510CB"/>
    <w:rsid w:val="005516DD"/>
    <w:rsid w:val="005525AA"/>
    <w:rsid w:val="00552C2D"/>
    <w:rsid w:val="005546AF"/>
    <w:rsid w:val="005547C8"/>
    <w:rsid w:val="005554BB"/>
    <w:rsid w:val="00556025"/>
    <w:rsid w:val="005562A3"/>
    <w:rsid w:val="00556469"/>
    <w:rsid w:val="005564FB"/>
    <w:rsid w:val="005565E4"/>
    <w:rsid w:val="00556C44"/>
    <w:rsid w:val="00556E68"/>
    <w:rsid w:val="00557CE4"/>
    <w:rsid w:val="00557DBF"/>
    <w:rsid w:val="00560D80"/>
    <w:rsid w:val="00561572"/>
    <w:rsid w:val="00562C78"/>
    <w:rsid w:val="00563921"/>
    <w:rsid w:val="00563ED4"/>
    <w:rsid w:val="00564376"/>
    <w:rsid w:val="00564B04"/>
    <w:rsid w:val="00564C25"/>
    <w:rsid w:val="00564C96"/>
    <w:rsid w:val="00564FA5"/>
    <w:rsid w:val="00565672"/>
    <w:rsid w:val="005658DB"/>
    <w:rsid w:val="00565DB0"/>
    <w:rsid w:val="00565E34"/>
    <w:rsid w:val="005663A8"/>
    <w:rsid w:val="00570B56"/>
    <w:rsid w:val="00571EE5"/>
    <w:rsid w:val="005728FE"/>
    <w:rsid w:val="00572C12"/>
    <w:rsid w:val="00572F70"/>
    <w:rsid w:val="00573455"/>
    <w:rsid w:val="00573B86"/>
    <w:rsid w:val="005741EC"/>
    <w:rsid w:val="005746FA"/>
    <w:rsid w:val="00574F61"/>
    <w:rsid w:val="00575BF0"/>
    <w:rsid w:val="005776C8"/>
    <w:rsid w:val="00577F37"/>
    <w:rsid w:val="00580277"/>
    <w:rsid w:val="005809C2"/>
    <w:rsid w:val="00580A80"/>
    <w:rsid w:val="00580CAC"/>
    <w:rsid w:val="00581160"/>
    <w:rsid w:val="0058170F"/>
    <w:rsid w:val="00581E36"/>
    <w:rsid w:val="00582037"/>
    <w:rsid w:val="00582D38"/>
    <w:rsid w:val="00583195"/>
    <w:rsid w:val="005838C1"/>
    <w:rsid w:val="00583AD4"/>
    <w:rsid w:val="00583D8C"/>
    <w:rsid w:val="00584E74"/>
    <w:rsid w:val="0058511F"/>
    <w:rsid w:val="00585149"/>
    <w:rsid w:val="00585179"/>
    <w:rsid w:val="005853C3"/>
    <w:rsid w:val="00586CCD"/>
    <w:rsid w:val="00586DE0"/>
    <w:rsid w:val="005870A4"/>
    <w:rsid w:val="00587D86"/>
    <w:rsid w:val="00587E0F"/>
    <w:rsid w:val="00590376"/>
    <w:rsid w:val="00591651"/>
    <w:rsid w:val="00591D03"/>
    <w:rsid w:val="005927A4"/>
    <w:rsid w:val="00592E0B"/>
    <w:rsid w:val="005931EF"/>
    <w:rsid w:val="00593A54"/>
    <w:rsid w:val="00594F32"/>
    <w:rsid w:val="005967F0"/>
    <w:rsid w:val="005968C2"/>
    <w:rsid w:val="00596B13"/>
    <w:rsid w:val="005A081A"/>
    <w:rsid w:val="005A0839"/>
    <w:rsid w:val="005A0ACF"/>
    <w:rsid w:val="005A0F34"/>
    <w:rsid w:val="005A21A4"/>
    <w:rsid w:val="005A270E"/>
    <w:rsid w:val="005A38C4"/>
    <w:rsid w:val="005A3AD7"/>
    <w:rsid w:val="005A4163"/>
    <w:rsid w:val="005A45E3"/>
    <w:rsid w:val="005A5014"/>
    <w:rsid w:val="005A52AD"/>
    <w:rsid w:val="005A6499"/>
    <w:rsid w:val="005A68AF"/>
    <w:rsid w:val="005B0658"/>
    <w:rsid w:val="005B1268"/>
    <w:rsid w:val="005B1FCD"/>
    <w:rsid w:val="005B2465"/>
    <w:rsid w:val="005B28A9"/>
    <w:rsid w:val="005B37C4"/>
    <w:rsid w:val="005B55E6"/>
    <w:rsid w:val="005B5861"/>
    <w:rsid w:val="005B586C"/>
    <w:rsid w:val="005B5BA4"/>
    <w:rsid w:val="005B5F84"/>
    <w:rsid w:val="005B7352"/>
    <w:rsid w:val="005C033A"/>
    <w:rsid w:val="005C08C0"/>
    <w:rsid w:val="005C2A31"/>
    <w:rsid w:val="005C4917"/>
    <w:rsid w:val="005C4924"/>
    <w:rsid w:val="005C572C"/>
    <w:rsid w:val="005C5E08"/>
    <w:rsid w:val="005C5E5A"/>
    <w:rsid w:val="005C658F"/>
    <w:rsid w:val="005C7D92"/>
    <w:rsid w:val="005D09F4"/>
    <w:rsid w:val="005D195E"/>
    <w:rsid w:val="005D1E20"/>
    <w:rsid w:val="005D3480"/>
    <w:rsid w:val="005D3AC4"/>
    <w:rsid w:val="005D3F77"/>
    <w:rsid w:val="005D3FFF"/>
    <w:rsid w:val="005D61A2"/>
    <w:rsid w:val="005D6B46"/>
    <w:rsid w:val="005D77D9"/>
    <w:rsid w:val="005E119B"/>
    <w:rsid w:val="005E199D"/>
    <w:rsid w:val="005E2143"/>
    <w:rsid w:val="005E232D"/>
    <w:rsid w:val="005E297E"/>
    <w:rsid w:val="005E2D32"/>
    <w:rsid w:val="005E4731"/>
    <w:rsid w:val="005E5308"/>
    <w:rsid w:val="005E584B"/>
    <w:rsid w:val="005E6041"/>
    <w:rsid w:val="005E7E1E"/>
    <w:rsid w:val="005F163E"/>
    <w:rsid w:val="005F2405"/>
    <w:rsid w:val="005F2B91"/>
    <w:rsid w:val="005F2CA6"/>
    <w:rsid w:val="005F4A91"/>
    <w:rsid w:val="005F539D"/>
    <w:rsid w:val="005F53BC"/>
    <w:rsid w:val="005F56EC"/>
    <w:rsid w:val="005F5DCD"/>
    <w:rsid w:val="005F601F"/>
    <w:rsid w:val="005F6EAE"/>
    <w:rsid w:val="00600901"/>
    <w:rsid w:val="00600B82"/>
    <w:rsid w:val="00600E3F"/>
    <w:rsid w:val="0060214A"/>
    <w:rsid w:val="00603E0A"/>
    <w:rsid w:val="00603FCA"/>
    <w:rsid w:val="006045D3"/>
    <w:rsid w:val="00604B47"/>
    <w:rsid w:val="00605844"/>
    <w:rsid w:val="006058BE"/>
    <w:rsid w:val="00605AF8"/>
    <w:rsid w:val="00605D5E"/>
    <w:rsid w:val="00606182"/>
    <w:rsid w:val="006067B9"/>
    <w:rsid w:val="0060736C"/>
    <w:rsid w:val="00607407"/>
    <w:rsid w:val="00610428"/>
    <w:rsid w:val="00610549"/>
    <w:rsid w:val="00610572"/>
    <w:rsid w:val="00610F39"/>
    <w:rsid w:val="00611AC7"/>
    <w:rsid w:val="00611ED4"/>
    <w:rsid w:val="006120E4"/>
    <w:rsid w:val="006121AF"/>
    <w:rsid w:val="006126C3"/>
    <w:rsid w:val="006128B3"/>
    <w:rsid w:val="00612EB6"/>
    <w:rsid w:val="00613D03"/>
    <w:rsid w:val="00614029"/>
    <w:rsid w:val="00614FA8"/>
    <w:rsid w:val="00615795"/>
    <w:rsid w:val="006158E6"/>
    <w:rsid w:val="00615A37"/>
    <w:rsid w:val="006177B7"/>
    <w:rsid w:val="0061785D"/>
    <w:rsid w:val="00617A18"/>
    <w:rsid w:val="00620804"/>
    <w:rsid w:val="00620911"/>
    <w:rsid w:val="0062172A"/>
    <w:rsid w:val="00621965"/>
    <w:rsid w:val="00621FEE"/>
    <w:rsid w:val="006228F3"/>
    <w:rsid w:val="00622BDB"/>
    <w:rsid w:val="00622F32"/>
    <w:rsid w:val="006232E0"/>
    <w:rsid w:val="006233F2"/>
    <w:rsid w:val="00623866"/>
    <w:rsid w:val="00624494"/>
    <w:rsid w:val="00624BD5"/>
    <w:rsid w:val="00625121"/>
    <w:rsid w:val="0062583F"/>
    <w:rsid w:val="00625A7B"/>
    <w:rsid w:val="0062601E"/>
    <w:rsid w:val="00626642"/>
    <w:rsid w:val="00626BC7"/>
    <w:rsid w:val="00626E45"/>
    <w:rsid w:val="00626F26"/>
    <w:rsid w:val="00627088"/>
    <w:rsid w:val="00627715"/>
    <w:rsid w:val="0063011E"/>
    <w:rsid w:val="00630BA3"/>
    <w:rsid w:val="00630CBA"/>
    <w:rsid w:val="00630D28"/>
    <w:rsid w:val="0063136D"/>
    <w:rsid w:val="00631F01"/>
    <w:rsid w:val="00634599"/>
    <w:rsid w:val="00634C38"/>
    <w:rsid w:val="0063520C"/>
    <w:rsid w:val="006353AE"/>
    <w:rsid w:val="006357AE"/>
    <w:rsid w:val="00635E6D"/>
    <w:rsid w:val="00635F31"/>
    <w:rsid w:val="00636299"/>
    <w:rsid w:val="006362F5"/>
    <w:rsid w:val="006365C2"/>
    <w:rsid w:val="00636698"/>
    <w:rsid w:val="0063683F"/>
    <w:rsid w:val="00636992"/>
    <w:rsid w:val="0063761D"/>
    <w:rsid w:val="0063768B"/>
    <w:rsid w:val="00637CBE"/>
    <w:rsid w:val="00637FEC"/>
    <w:rsid w:val="00641CC2"/>
    <w:rsid w:val="00642310"/>
    <w:rsid w:val="0064301B"/>
    <w:rsid w:val="0064322C"/>
    <w:rsid w:val="00643946"/>
    <w:rsid w:val="00644258"/>
    <w:rsid w:val="0064461E"/>
    <w:rsid w:val="0064539B"/>
    <w:rsid w:val="00646326"/>
    <w:rsid w:val="0064672D"/>
    <w:rsid w:val="0064677E"/>
    <w:rsid w:val="00646C5E"/>
    <w:rsid w:val="00646DDB"/>
    <w:rsid w:val="00646F05"/>
    <w:rsid w:val="00647A8C"/>
    <w:rsid w:val="006509B2"/>
    <w:rsid w:val="0065104F"/>
    <w:rsid w:val="006511E4"/>
    <w:rsid w:val="0065153B"/>
    <w:rsid w:val="00652577"/>
    <w:rsid w:val="00652768"/>
    <w:rsid w:val="0065306C"/>
    <w:rsid w:val="00653619"/>
    <w:rsid w:val="006539B0"/>
    <w:rsid w:val="006543DE"/>
    <w:rsid w:val="00654569"/>
    <w:rsid w:val="00655C16"/>
    <w:rsid w:val="00655E33"/>
    <w:rsid w:val="006564CF"/>
    <w:rsid w:val="00656ED3"/>
    <w:rsid w:val="00661289"/>
    <w:rsid w:val="006619FE"/>
    <w:rsid w:val="00662969"/>
    <w:rsid w:val="00662F2A"/>
    <w:rsid w:val="006638FD"/>
    <w:rsid w:val="00663C43"/>
    <w:rsid w:val="006643DC"/>
    <w:rsid w:val="0066490E"/>
    <w:rsid w:val="00664AED"/>
    <w:rsid w:val="006655ED"/>
    <w:rsid w:val="00666142"/>
    <w:rsid w:val="0066698D"/>
    <w:rsid w:val="006669E7"/>
    <w:rsid w:val="00667221"/>
    <w:rsid w:val="00667296"/>
    <w:rsid w:val="00667309"/>
    <w:rsid w:val="00670744"/>
    <w:rsid w:val="006707A1"/>
    <w:rsid w:val="00671C60"/>
    <w:rsid w:val="0067210C"/>
    <w:rsid w:val="00672585"/>
    <w:rsid w:val="00672588"/>
    <w:rsid w:val="00672FA0"/>
    <w:rsid w:val="0067367A"/>
    <w:rsid w:val="00673A89"/>
    <w:rsid w:val="006743EC"/>
    <w:rsid w:val="00674502"/>
    <w:rsid w:val="006758E0"/>
    <w:rsid w:val="00675CD6"/>
    <w:rsid w:val="00676CAB"/>
    <w:rsid w:val="00676EEB"/>
    <w:rsid w:val="00677A20"/>
    <w:rsid w:val="00677DA3"/>
    <w:rsid w:val="0068071A"/>
    <w:rsid w:val="00681361"/>
    <w:rsid w:val="006824D1"/>
    <w:rsid w:val="00682887"/>
    <w:rsid w:val="00682A24"/>
    <w:rsid w:val="00682A6D"/>
    <w:rsid w:val="00682A97"/>
    <w:rsid w:val="00682D85"/>
    <w:rsid w:val="0068378B"/>
    <w:rsid w:val="006838F2"/>
    <w:rsid w:val="00683AE7"/>
    <w:rsid w:val="006842E5"/>
    <w:rsid w:val="00684419"/>
    <w:rsid w:val="006844AA"/>
    <w:rsid w:val="0068718E"/>
    <w:rsid w:val="0068766C"/>
    <w:rsid w:val="006913A4"/>
    <w:rsid w:val="00692401"/>
    <w:rsid w:val="006924FB"/>
    <w:rsid w:val="00692D33"/>
    <w:rsid w:val="00692F37"/>
    <w:rsid w:val="006936D1"/>
    <w:rsid w:val="00693CAB"/>
    <w:rsid w:val="00693F9E"/>
    <w:rsid w:val="00694872"/>
    <w:rsid w:val="00694ABC"/>
    <w:rsid w:val="00694B66"/>
    <w:rsid w:val="00694DB5"/>
    <w:rsid w:val="006959EF"/>
    <w:rsid w:val="00695CAA"/>
    <w:rsid w:val="006967C9"/>
    <w:rsid w:val="006968CD"/>
    <w:rsid w:val="00696CED"/>
    <w:rsid w:val="006A1558"/>
    <w:rsid w:val="006A19D0"/>
    <w:rsid w:val="006A21CA"/>
    <w:rsid w:val="006A2646"/>
    <w:rsid w:val="006A27EE"/>
    <w:rsid w:val="006A2861"/>
    <w:rsid w:val="006A28C4"/>
    <w:rsid w:val="006A29AE"/>
    <w:rsid w:val="006A2A9F"/>
    <w:rsid w:val="006A2F1F"/>
    <w:rsid w:val="006A326F"/>
    <w:rsid w:val="006A3740"/>
    <w:rsid w:val="006A40BE"/>
    <w:rsid w:val="006A415B"/>
    <w:rsid w:val="006A42FD"/>
    <w:rsid w:val="006A4597"/>
    <w:rsid w:val="006A5E92"/>
    <w:rsid w:val="006A6635"/>
    <w:rsid w:val="006A6D3E"/>
    <w:rsid w:val="006A73EE"/>
    <w:rsid w:val="006A7601"/>
    <w:rsid w:val="006B0803"/>
    <w:rsid w:val="006B1D9F"/>
    <w:rsid w:val="006B1E5B"/>
    <w:rsid w:val="006B349E"/>
    <w:rsid w:val="006B39B7"/>
    <w:rsid w:val="006B3A66"/>
    <w:rsid w:val="006B41BF"/>
    <w:rsid w:val="006B420B"/>
    <w:rsid w:val="006B458E"/>
    <w:rsid w:val="006B6D73"/>
    <w:rsid w:val="006B756A"/>
    <w:rsid w:val="006B768E"/>
    <w:rsid w:val="006B7D36"/>
    <w:rsid w:val="006C02B0"/>
    <w:rsid w:val="006C1448"/>
    <w:rsid w:val="006C1883"/>
    <w:rsid w:val="006C1966"/>
    <w:rsid w:val="006C1EB2"/>
    <w:rsid w:val="006C1FE1"/>
    <w:rsid w:val="006C2926"/>
    <w:rsid w:val="006C3487"/>
    <w:rsid w:val="006C4629"/>
    <w:rsid w:val="006C56FC"/>
    <w:rsid w:val="006C58BA"/>
    <w:rsid w:val="006C59E4"/>
    <w:rsid w:val="006C5C4C"/>
    <w:rsid w:val="006C633D"/>
    <w:rsid w:val="006C682C"/>
    <w:rsid w:val="006C6A68"/>
    <w:rsid w:val="006C6B1E"/>
    <w:rsid w:val="006C7005"/>
    <w:rsid w:val="006C7B21"/>
    <w:rsid w:val="006D01E6"/>
    <w:rsid w:val="006D0653"/>
    <w:rsid w:val="006D0D5B"/>
    <w:rsid w:val="006D0ECC"/>
    <w:rsid w:val="006D0EF2"/>
    <w:rsid w:val="006D1723"/>
    <w:rsid w:val="006D1947"/>
    <w:rsid w:val="006D2AE2"/>
    <w:rsid w:val="006D34DF"/>
    <w:rsid w:val="006D36E5"/>
    <w:rsid w:val="006D3FC4"/>
    <w:rsid w:val="006D4A6E"/>
    <w:rsid w:val="006D4CB2"/>
    <w:rsid w:val="006D4D3E"/>
    <w:rsid w:val="006D4DB7"/>
    <w:rsid w:val="006D4DC2"/>
    <w:rsid w:val="006D5B26"/>
    <w:rsid w:val="006D5F86"/>
    <w:rsid w:val="006D6A79"/>
    <w:rsid w:val="006D6E91"/>
    <w:rsid w:val="006D79FD"/>
    <w:rsid w:val="006E021C"/>
    <w:rsid w:val="006E0EF8"/>
    <w:rsid w:val="006E19B1"/>
    <w:rsid w:val="006E25C1"/>
    <w:rsid w:val="006E3794"/>
    <w:rsid w:val="006E437C"/>
    <w:rsid w:val="006E483A"/>
    <w:rsid w:val="006E5043"/>
    <w:rsid w:val="006E53FF"/>
    <w:rsid w:val="006E56A6"/>
    <w:rsid w:val="006E5D4A"/>
    <w:rsid w:val="006E5DDD"/>
    <w:rsid w:val="006F0230"/>
    <w:rsid w:val="006F0582"/>
    <w:rsid w:val="006F1066"/>
    <w:rsid w:val="006F2270"/>
    <w:rsid w:val="006F27F0"/>
    <w:rsid w:val="006F2895"/>
    <w:rsid w:val="006F2FE0"/>
    <w:rsid w:val="006F32E1"/>
    <w:rsid w:val="006F47A8"/>
    <w:rsid w:val="006F4A81"/>
    <w:rsid w:val="006F4E47"/>
    <w:rsid w:val="006F514B"/>
    <w:rsid w:val="006F5160"/>
    <w:rsid w:val="006F517E"/>
    <w:rsid w:val="006F59FF"/>
    <w:rsid w:val="006F7CCD"/>
    <w:rsid w:val="0070055B"/>
    <w:rsid w:val="007006EF"/>
    <w:rsid w:val="007009DC"/>
    <w:rsid w:val="00700AA6"/>
    <w:rsid w:val="007025A0"/>
    <w:rsid w:val="007037F4"/>
    <w:rsid w:val="00704550"/>
    <w:rsid w:val="00704E88"/>
    <w:rsid w:val="00705418"/>
    <w:rsid w:val="00705AD5"/>
    <w:rsid w:val="0070694B"/>
    <w:rsid w:val="00706ABE"/>
    <w:rsid w:val="00706B33"/>
    <w:rsid w:val="0070767A"/>
    <w:rsid w:val="0071211B"/>
    <w:rsid w:val="00712F24"/>
    <w:rsid w:val="0071340D"/>
    <w:rsid w:val="0071373A"/>
    <w:rsid w:val="00713BB9"/>
    <w:rsid w:val="00713BE3"/>
    <w:rsid w:val="00713D30"/>
    <w:rsid w:val="00715300"/>
    <w:rsid w:val="00715A29"/>
    <w:rsid w:val="0071607B"/>
    <w:rsid w:val="00716124"/>
    <w:rsid w:val="007169AA"/>
    <w:rsid w:val="007173EC"/>
    <w:rsid w:val="00717B21"/>
    <w:rsid w:val="007209BF"/>
    <w:rsid w:val="00720AD1"/>
    <w:rsid w:val="00720FDA"/>
    <w:rsid w:val="007211AA"/>
    <w:rsid w:val="007217AA"/>
    <w:rsid w:val="00722300"/>
    <w:rsid w:val="007223D3"/>
    <w:rsid w:val="0072286D"/>
    <w:rsid w:val="007230A5"/>
    <w:rsid w:val="00723699"/>
    <w:rsid w:val="00723C6D"/>
    <w:rsid w:val="007240BB"/>
    <w:rsid w:val="0072415A"/>
    <w:rsid w:val="0072475C"/>
    <w:rsid w:val="00724D6A"/>
    <w:rsid w:val="007253FF"/>
    <w:rsid w:val="00725A60"/>
    <w:rsid w:val="00726883"/>
    <w:rsid w:val="00726A43"/>
    <w:rsid w:val="00730186"/>
    <w:rsid w:val="00730C28"/>
    <w:rsid w:val="00731B32"/>
    <w:rsid w:val="00731F01"/>
    <w:rsid w:val="00732145"/>
    <w:rsid w:val="00732916"/>
    <w:rsid w:val="007331D0"/>
    <w:rsid w:val="0073325E"/>
    <w:rsid w:val="0073337B"/>
    <w:rsid w:val="00734A7B"/>
    <w:rsid w:val="00734C81"/>
    <w:rsid w:val="00736AD1"/>
    <w:rsid w:val="00736FAF"/>
    <w:rsid w:val="007370BC"/>
    <w:rsid w:val="00737B7C"/>
    <w:rsid w:val="00740E23"/>
    <w:rsid w:val="00743833"/>
    <w:rsid w:val="00743FA3"/>
    <w:rsid w:val="00744482"/>
    <w:rsid w:val="00744680"/>
    <w:rsid w:val="00745192"/>
    <w:rsid w:val="00746180"/>
    <w:rsid w:val="00747916"/>
    <w:rsid w:val="0075016E"/>
    <w:rsid w:val="00750A07"/>
    <w:rsid w:val="00752A36"/>
    <w:rsid w:val="00753E94"/>
    <w:rsid w:val="00754DF9"/>
    <w:rsid w:val="00756905"/>
    <w:rsid w:val="00756D0F"/>
    <w:rsid w:val="0076096B"/>
    <w:rsid w:val="00760DFE"/>
    <w:rsid w:val="0076177B"/>
    <w:rsid w:val="00761AE1"/>
    <w:rsid w:val="00762233"/>
    <w:rsid w:val="007622DD"/>
    <w:rsid w:val="0076279F"/>
    <w:rsid w:val="00764701"/>
    <w:rsid w:val="00764A1A"/>
    <w:rsid w:val="00764D73"/>
    <w:rsid w:val="00764DC3"/>
    <w:rsid w:val="00765080"/>
    <w:rsid w:val="00765653"/>
    <w:rsid w:val="00765ABD"/>
    <w:rsid w:val="00766B4D"/>
    <w:rsid w:val="00766B6E"/>
    <w:rsid w:val="007670FF"/>
    <w:rsid w:val="007677C2"/>
    <w:rsid w:val="00770C6E"/>
    <w:rsid w:val="00771738"/>
    <w:rsid w:val="00772AE5"/>
    <w:rsid w:val="00772B78"/>
    <w:rsid w:val="00772EE3"/>
    <w:rsid w:val="007736B6"/>
    <w:rsid w:val="00773B6E"/>
    <w:rsid w:val="00774421"/>
    <w:rsid w:val="00774A39"/>
    <w:rsid w:val="00774BA4"/>
    <w:rsid w:val="00774D23"/>
    <w:rsid w:val="007751C4"/>
    <w:rsid w:val="007753F3"/>
    <w:rsid w:val="0077611C"/>
    <w:rsid w:val="00780806"/>
    <w:rsid w:val="00780D76"/>
    <w:rsid w:val="00780E6F"/>
    <w:rsid w:val="00781095"/>
    <w:rsid w:val="007827E5"/>
    <w:rsid w:val="00783764"/>
    <w:rsid w:val="00784364"/>
    <w:rsid w:val="0078446C"/>
    <w:rsid w:val="007845FA"/>
    <w:rsid w:val="00784C83"/>
    <w:rsid w:val="00785443"/>
    <w:rsid w:val="00786528"/>
    <w:rsid w:val="007869B7"/>
    <w:rsid w:val="00786A3F"/>
    <w:rsid w:val="00787275"/>
    <w:rsid w:val="0078727F"/>
    <w:rsid w:val="00790635"/>
    <w:rsid w:val="00791A4E"/>
    <w:rsid w:val="00791B1A"/>
    <w:rsid w:val="0079211E"/>
    <w:rsid w:val="00792A71"/>
    <w:rsid w:val="00793221"/>
    <w:rsid w:val="00793B33"/>
    <w:rsid w:val="00793B59"/>
    <w:rsid w:val="00794EC1"/>
    <w:rsid w:val="007955CE"/>
    <w:rsid w:val="00795927"/>
    <w:rsid w:val="007959A8"/>
    <w:rsid w:val="00796449"/>
    <w:rsid w:val="007965CF"/>
    <w:rsid w:val="00796E5A"/>
    <w:rsid w:val="007975A0"/>
    <w:rsid w:val="00797A1F"/>
    <w:rsid w:val="007A0572"/>
    <w:rsid w:val="007A0685"/>
    <w:rsid w:val="007A0F05"/>
    <w:rsid w:val="007A1229"/>
    <w:rsid w:val="007A1729"/>
    <w:rsid w:val="007A2033"/>
    <w:rsid w:val="007A22C4"/>
    <w:rsid w:val="007A23A3"/>
    <w:rsid w:val="007A26DA"/>
    <w:rsid w:val="007A2AA7"/>
    <w:rsid w:val="007A2DB4"/>
    <w:rsid w:val="007A3304"/>
    <w:rsid w:val="007A3BED"/>
    <w:rsid w:val="007A4261"/>
    <w:rsid w:val="007A4ED8"/>
    <w:rsid w:val="007A5555"/>
    <w:rsid w:val="007A5754"/>
    <w:rsid w:val="007B04F3"/>
    <w:rsid w:val="007B0C96"/>
    <w:rsid w:val="007B12FC"/>
    <w:rsid w:val="007B1C20"/>
    <w:rsid w:val="007B1CA8"/>
    <w:rsid w:val="007B1E39"/>
    <w:rsid w:val="007B1E43"/>
    <w:rsid w:val="007B235F"/>
    <w:rsid w:val="007B24C4"/>
    <w:rsid w:val="007B3721"/>
    <w:rsid w:val="007B3E6F"/>
    <w:rsid w:val="007B4622"/>
    <w:rsid w:val="007B4FAA"/>
    <w:rsid w:val="007B5276"/>
    <w:rsid w:val="007B6848"/>
    <w:rsid w:val="007B6BBA"/>
    <w:rsid w:val="007B751A"/>
    <w:rsid w:val="007B7CD3"/>
    <w:rsid w:val="007C0592"/>
    <w:rsid w:val="007C063B"/>
    <w:rsid w:val="007C072C"/>
    <w:rsid w:val="007C146B"/>
    <w:rsid w:val="007C16CF"/>
    <w:rsid w:val="007C2922"/>
    <w:rsid w:val="007C38EA"/>
    <w:rsid w:val="007C3991"/>
    <w:rsid w:val="007C3B1B"/>
    <w:rsid w:val="007C478C"/>
    <w:rsid w:val="007C4E8B"/>
    <w:rsid w:val="007C5D2B"/>
    <w:rsid w:val="007C727A"/>
    <w:rsid w:val="007C735B"/>
    <w:rsid w:val="007C7E5A"/>
    <w:rsid w:val="007D0085"/>
    <w:rsid w:val="007D0251"/>
    <w:rsid w:val="007D0851"/>
    <w:rsid w:val="007D08AB"/>
    <w:rsid w:val="007D0B94"/>
    <w:rsid w:val="007D0C0F"/>
    <w:rsid w:val="007D1291"/>
    <w:rsid w:val="007D1FD8"/>
    <w:rsid w:val="007D26FE"/>
    <w:rsid w:val="007D2D1D"/>
    <w:rsid w:val="007D394B"/>
    <w:rsid w:val="007D3B0D"/>
    <w:rsid w:val="007D43E2"/>
    <w:rsid w:val="007D4604"/>
    <w:rsid w:val="007D4AD6"/>
    <w:rsid w:val="007D5121"/>
    <w:rsid w:val="007D6057"/>
    <w:rsid w:val="007D6D9D"/>
    <w:rsid w:val="007D734A"/>
    <w:rsid w:val="007E0018"/>
    <w:rsid w:val="007E033A"/>
    <w:rsid w:val="007E04BF"/>
    <w:rsid w:val="007E0643"/>
    <w:rsid w:val="007E0B96"/>
    <w:rsid w:val="007E0C8D"/>
    <w:rsid w:val="007E0E10"/>
    <w:rsid w:val="007E1833"/>
    <w:rsid w:val="007E1996"/>
    <w:rsid w:val="007E1D77"/>
    <w:rsid w:val="007E240C"/>
    <w:rsid w:val="007E30A1"/>
    <w:rsid w:val="007E321F"/>
    <w:rsid w:val="007E3277"/>
    <w:rsid w:val="007E32DF"/>
    <w:rsid w:val="007E334C"/>
    <w:rsid w:val="007E3ABC"/>
    <w:rsid w:val="007E4FB2"/>
    <w:rsid w:val="007E5A83"/>
    <w:rsid w:val="007E5C53"/>
    <w:rsid w:val="007E5D28"/>
    <w:rsid w:val="007E660D"/>
    <w:rsid w:val="007E6631"/>
    <w:rsid w:val="007F054E"/>
    <w:rsid w:val="007F0556"/>
    <w:rsid w:val="007F05B9"/>
    <w:rsid w:val="007F3AAD"/>
    <w:rsid w:val="007F4638"/>
    <w:rsid w:val="007F492A"/>
    <w:rsid w:val="007F5860"/>
    <w:rsid w:val="007F5E78"/>
    <w:rsid w:val="007F66F2"/>
    <w:rsid w:val="007F6EA2"/>
    <w:rsid w:val="007F6F50"/>
    <w:rsid w:val="007F737F"/>
    <w:rsid w:val="00801A61"/>
    <w:rsid w:val="00802078"/>
    <w:rsid w:val="00803467"/>
    <w:rsid w:val="008035BE"/>
    <w:rsid w:val="00803DBD"/>
    <w:rsid w:val="008060FE"/>
    <w:rsid w:val="008068C5"/>
    <w:rsid w:val="0080798A"/>
    <w:rsid w:val="00810143"/>
    <w:rsid w:val="0081040E"/>
    <w:rsid w:val="008104A7"/>
    <w:rsid w:val="00810EAD"/>
    <w:rsid w:val="0081159C"/>
    <w:rsid w:val="00812FE6"/>
    <w:rsid w:val="00813A49"/>
    <w:rsid w:val="00814374"/>
    <w:rsid w:val="008150C2"/>
    <w:rsid w:val="008153F3"/>
    <w:rsid w:val="008167D5"/>
    <w:rsid w:val="008201ED"/>
    <w:rsid w:val="00820DB3"/>
    <w:rsid w:val="00821692"/>
    <w:rsid w:val="00821746"/>
    <w:rsid w:val="00821998"/>
    <w:rsid w:val="00821F1C"/>
    <w:rsid w:val="00822602"/>
    <w:rsid w:val="0082297B"/>
    <w:rsid w:val="00822C12"/>
    <w:rsid w:val="008233A5"/>
    <w:rsid w:val="008234B2"/>
    <w:rsid w:val="00823504"/>
    <w:rsid w:val="00823649"/>
    <w:rsid w:val="00823F9F"/>
    <w:rsid w:val="00825B2E"/>
    <w:rsid w:val="00825BD1"/>
    <w:rsid w:val="00826123"/>
    <w:rsid w:val="00830299"/>
    <w:rsid w:val="0083030E"/>
    <w:rsid w:val="00830628"/>
    <w:rsid w:val="008307DF"/>
    <w:rsid w:val="00830FF3"/>
    <w:rsid w:val="008318C2"/>
    <w:rsid w:val="008319AC"/>
    <w:rsid w:val="008323D8"/>
    <w:rsid w:val="008323EF"/>
    <w:rsid w:val="0083256D"/>
    <w:rsid w:val="008336A1"/>
    <w:rsid w:val="0083406A"/>
    <w:rsid w:val="0083499D"/>
    <w:rsid w:val="008351F9"/>
    <w:rsid w:val="0083576A"/>
    <w:rsid w:val="0083632E"/>
    <w:rsid w:val="0084049E"/>
    <w:rsid w:val="0084075F"/>
    <w:rsid w:val="00840995"/>
    <w:rsid w:val="00840C14"/>
    <w:rsid w:val="00841A99"/>
    <w:rsid w:val="0084222B"/>
    <w:rsid w:val="00842281"/>
    <w:rsid w:val="00842739"/>
    <w:rsid w:val="00842CDA"/>
    <w:rsid w:val="00843038"/>
    <w:rsid w:val="008434A3"/>
    <w:rsid w:val="00843934"/>
    <w:rsid w:val="00843BAE"/>
    <w:rsid w:val="008447AE"/>
    <w:rsid w:val="00845A3A"/>
    <w:rsid w:val="008462A1"/>
    <w:rsid w:val="008465A8"/>
    <w:rsid w:val="00846950"/>
    <w:rsid w:val="00847589"/>
    <w:rsid w:val="00847685"/>
    <w:rsid w:val="0085002B"/>
    <w:rsid w:val="00850783"/>
    <w:rsid w:val="008508B4"/>
    <w:rsid w:val="00851296"/>
    <w:rsid w:val="008525B5"/>
    <w:rsid w:val="00853D79"/>
    <w:rsid w:val="008543E3"/>
    <w:rsid w:val="0085684E"/>
    <w:rsid w:val="00857970"/>
    <w:rsid w:val="00857C96"/>
    <w:rsid w:val="00860E56"/>
    <w:rsid w:val="008614DC"/>
    <w:rsid w:val="00861627"/>
    <w:rsid w:val="008627E7"/>
    <w:rsid w:val="00862B63"/>
    <w:rsid w:val="00862D18"/>
    <w:rsid w:val="00862F6F"/>
    <w:rsid w:val="008631B2"/>
    <w:rsid w:val="008639DF"/>
    <w:rsid w:val="00863ADF"/>
    <w:rsid w:val="00863E96"/>
    <w:rsid w:val="00864865"/>
    <w:rsid w:val="00864C9B"/>
    <w:rsid w:val="00865049"/>
    <w:rsid w:val="008652F5"/>
    <w:rsid w:val="008654AE"/>
    <w:rsid w:val="00865BC9"/>
    <w:rsid w:val="0086648D"/>
    <w:rsid w:val="00866EE3"/>
    <w:rsid w:val="00867BBD"/>
    <w:rsid w:val="008702AF"/>
    <w:rsid w:val="00870A79"/>
    <w:rsid w:val="00871144"/>
    <w:rsid w:val="008711EC"/>
    <w:rsid w:val="0087180F"/>
    <w:rsid w:val="0087256B"/>
    <w:rsid w:val="00872584"/>
    <w:rsid w:val="00872B87"/>
    <w:rsid w:val="00873630"/>
    <w:rsid w:val="00873DE8"/>
    <w:rsid w:val="00874B13"/>
    <w:rsid w:val="00874C83"/>
    <w:rsid w:val="00875CD1"/>
    <w:rsid w:val="00875D61"/>
    <w:rsid w:val="00876744"/>
    <w:rsid w:val="00876997"/>
    <w:rsid w:val="00876CE3"/>
    <w:rsid w:val="00877681"/>
    <w:rsid w:val="00877D31"/>
    <w:rsid w:val="00877FCF"/>
    <w:rsid w:val="00880486"/>
    <w:rsid w:val="0088058A"/>
    <w:rsid w:val="0088058B"/>
    <w:rsid w:val="00880611"/>
    <w:rsid w:val="0088069E"/>
    <w:rsid w:val="00880AE8"/>
    <w:rsid w:val="00881CA6"/>
    <w:rsid w:val="008831FB"/>
    <w:rsid w:val="00883418"/>
    <w:rsid w:val="008839C9"/>
    <w:rsid w:val="00884EDE"/>
    <w:rsid w:val="00885025"/>
    <w:rsid w:val="00885AFB"/>
    <w:rsid w:val="00885D91"/>
    <w:rsid w:val="0088600B"/>
    <w:rsid w:val="00886D19"/>
    <w:rsid w:val="008876D7"/>
    <w:rsid w:val="00887FA8"/>
    <w:rsid w:val="008903BE"/>
    <w:rsid w:val="00890862"/>
    <w:rsid w:val="00890AC9"/>
    <w:rsid w:val="00890BA5"/>
    <w:rsid w:val="008916F9"/>
    <w:rsid w:val="008919E3"/>
    <w:rsid w:val="00891AAF"/>
    <w:rsid w:val="00891D2D"/>
    <w:rsid w:val="00891EC9"/>
    <w:rsid w:val="00891FDF"/>
    <w:rsid w:val="00892183"/>
    <w:rsid w:val="0089234E"/>
    <w:rsid w:val="00892926"/>
    <w:rsid w:val="00892B7A"/>
    <w:rsid w:val="00892FE8"/>
    <w:rsid w:val="00893897"/>
    <w:rsid w:val="00894BC6"/>
    <w:rsid w:val="00894BFF"/>
    <w:rsid w:val="008950D2"/>
    <w:rsid w:val="0089593F"/>
    <w:rsid w:val="008962EB"/>
    <w:rsid w:val="008966A2"/>
    <w:rsid w:val="00896823"/>
    <w:rsid w:val="008969C8"/>
    <w:rsid w:val="008978B2"/>
    <w:rsid w:val="008A03E6"/>
    <w:rsid w:val="008A09DE"/>
    <w:rsid w:val="008A0ED3"/>
    <w:rsid w:val="008A14F0"/>
    <w:rsid w:val="008A257A"/>
    <w:rsid w:val="008A2616"/>
    <w:rsid w:val="008A2877"/>
    <w:rsid w:val="008A2B9F"/>
    <w:rsid w:val="008A2CD2"/>
    <w:rsid w:val="008A37C6"/>
    <w:rsid w:val="008A387F"/>
    <w:rsid w:val="008A38D9"/>
    <w:rsid w:val="008A3B7C"/>
    <w:rsid w:val="008A460B"/>
    <w:rsid w:val="008A4CA9"/>
    <w:rsid w:val="008A501F"/>
    <w:rsid w:val="008A548A"/>
    <w:rsid w:val="008A552F"/>
    <w:rsid w:val="008A6C33"/>
    <w:rsid w:val="008A6F53"/>
    <w:rsid w:val="008A7042"/>
    <w:rsid w:val="008A74F0"/>
    <w:rsid w:val="008B0281"/>
    <w:rsid w:val="008B13A6"/>
    <w:rsid w:val="008B232C"/>
    <w:rsid w:val="008B26DC"/>
    <w:rsid w:val="008B2DE6"/>
    <w:rsid w:val="008B34A5"/>
    <w:rsid w:val="008B38D7"/>
    <w:rsid w:val="008B3A67"/>
    <w:rsid w:val="008B3B7D"/>
    <w:rsid w:val="008B3C59"/>
    <w:rsid w:val="008B4055"/>
    <w:rsid w:val="008B4780"/>
    <w:rsid w:val="008B4CCC"/>
    <w:rsid w:val="008B5196"/>
    <w:rsid w:val="008B5250"/>
    <w:rsid w:val="008B5D54"/>
    <w:rsid w:val="008B60FB"/>
    <w:rsid w:val="008B6183"/>
    <w:rsid w:val="008B61C0"/>
    <w:rsid w:val="008B66B0"/>
    <w:rsid w:val="008B7252"/>
    <w:rsid w:val="008B72B6"/>
    <w:rsid w:val="008B7F86"/>
    <w:rsid w:val="008C14F4"/>
    <w:rsid w:val="008C2022"/>
    <w:rsid w:val="008C257D"/>
    <w:rsid w:val="008C35C7"/>
    <w:rsid w:val="008C3700"/>
    <w:rsid w:val="008C3A16"/>
    <w:rsid w:val="008C3F4B"/>
    <w:rsid w:val="008C554C"/>
    <w:rsid w:val="008C56F9"/>
    <w:rsid w:val="008C57F7"/>
    <w:rsid w:val="008C58E9"/>
    <w:rsid w:val="008C5A94"/>
    <w:rsid w:val="008C5CE6"/>
    <w:rsid w:val="008C6941"/>
    <w:rsid w:val="008C6E3C"/>
    <w:rsid w:val="008C7230"/>
    <w:rsid w:val="008C7247"/>
    <w:rsid w:val="008C7F5C"/>
    <w:rsid w:val="008D06F1"/>
    <w:rsid w:val="008D14E9"/>
    <w:rsid w:val="008D1956"/>
    <w:rsid w:val="008D20B4"/>
    <w:rsid w:val="008D2140"/>
    <w:rsid w:val="008D3000"/>
    <w:rsid w:val="008D360E"/>
    <w:rsid w:val="008D4010"/>
    <w:rsid w:val="008D478C"/>
    <w:rsid w:val="008D5360"/>
    <w:rsid w:val="008D538D"/>
    <w:rsid w:val="008D5AA2"/>
    <w:rsid w:val="008D5F1D"/>
    <w:rsid w:val="008D6E28"/>
    <w:rsid w:val="008D7154"/>
    <w:rsid w:val="008E1005"/>
    <w:rsid w:val="008E1ECC"/>
    <w:rsid w:val="008E2119"/>
    <w:rsid w:val="008E2399"/>
    <w:rsid w:val="008E3784"/>
    <w:rsid w:val="008E3CD9"/>
    <w:rsid w:val="008E4125"/>
    <w:rsid w:val="008E414D"/>
    <w:rsid w:val="008E4272"/>
    <w:rsid w:val="008E44B0"/>
    <w:rsid w:val="008E4F80"/>
    <w:rsid w:val="008E65B4"/>
    <w:rsid w:val="008E6FE5"/>
    <w:rsid w:val="008E756E"/>
    <w:rsid w:val="008E7A8B"/>
    <w:rsid w:val="008E7F0B"/>
    <w:rsid w:val="008F08F0"/>
    <w:rsid w:val="008F0A19"/>
    <w:rsid w:val="008F0C32"/>
    <w:rsid w:val="008F0E05"/>
    <w:rsid w:val="008F18B9"/>
    <w:rsid w:val="008F46A3"/>
    <w:rsid w:val="008F4D61"/>
    <w:rsid w:val="008F53E4"/>
    <w:rsid w:val="008F7125"/>
    <w:rsid w:val="008F7DB1"/>
    <w:rsid w:val="0090125D"/>
    <w:rsid w:val="009020B3"/>
    <w:rsid w:val="00902AFE"/>
    <w:rsid w:val="009040D5"/>
    <w:rsid w:val="00904508"/>
    <w:rsid w:val="009049E8"/>
    <w:rsid w:val="00904A90"/>
    <w:rsid w:val="00905697"/>
    <w:rsid w:val="00906160"/>
    <w:rsid w:val="00907536"/>
    <w:rsid w:val="00910727"/>
    <w:rsid w:val="0091143B"/>
    <w:rsid w:val="00911F13"/>
    <w:rsid w:val="0091235B"/>
    <w:rsid w:val="00912546"/>
    <w:rsid w:val="009127B5"/>
    <w:rsid w:val="00912A3D"/>
    <w:rsid w:val="0091353E"/>
    <w:rsid w:val="00913645"/>
    <w:rsid w:val="009136C6"/>
    <w:rsid w:val="00913823"/>
    <w:rsid w:val="00914CB0"/>
    <w:rsid w:val="00914EF0"/>
    <w:rsid w:val="00916607"/>
    <w:rsid w:val="0091688C"/>
    <w:rsid w:val="009177F9"/>
    <w:rsid w:val="009207AE"/>
    <w:rsid w:val="00920ECA"/>
    <w:rsid w:val="00921AF3"/>
    <w:rsid w:val="00921CBC"/>
    <w:rsid w:val="00921DFA"/>
    <w:rsid w:val="00922191"/>
    <w:rsid w:val="00922AC2"/>
    <w:rsid w:val="00922C57"/>
    <w:rsid w:val="00923845"/>
    <w:rsid w:val="009238D3"/>
    <w:rsid w:val="0092466C"/>
    <w:rsid w:val="00924846"/>
    <w:rsid w:val="0092587C"/>
    <w:rsid w:val="00925F23"/>
    <w:rsid w:val="00930729"/>
    <w:rsid w:val="00930F2E"/>
    <w:rsid w:val="00931180"/>
    <w:rsid w:val="0093173B"/>
    <w:rsid w:val="00931846"/>
    <w:rsid w:val="00931A02"/>
    <w:rsid w:val="00932F89"/>
    <w:rsid w:val="009339F5"/>
    <w:rsid w:val="009348C8"/>
    <w:rsid w:val="00935A3F"/>
    <w:rsid w:val="00935A6F"/>
    <w:rsid w:val="00935B15"/>
    <w:rsid w:val="00935C9B"/>
    <w:rsid w:val="009369E5"/>
    <w:rsid w:val="00936B9C"/>
    <w:rsid w:val="009375C9"/>
    <w:rsid w:val="00937763"/>
    <w:rsid w:val="00937A93"/>
    <w:rsid w:val="00937CEA"/>
    <w:rsid w:val="009402B3"/>
    <w:rsid w:val="00941B2C"/>
    <w:rsid w:val="00941C54"/>
    <w:rsid w:val="00941C7F"/>
    <w:rsid w:val="00941C9A"/>
    <w:rsid w:val="009421F2"/>
    <w:rsid w:val="009427D7"/>
    <w:rsid w:val="0094426E"/>
    <w:rsid w:val="00944656"/>
    <w:rsid w:val="00944B1C"/>
    <w:rsid w:val="00944D4B"/>
    <w:rsid w:val="00945B13"/>
    <w:rsid w:val="00946680"/>
    <w:rsid w:val="00946E53"/>
    <w:rsid w:val="00946EF2"/>
    <w:rsid w:val="00947039"/>
    <w:rsid w:val="00947D32"/>
    <w:rsid w:val="00950373"/>
    <w:rsid w:val="00950393"/>
    <w:rsid w:val="009508C6"/>
    <w:rsid w:val="009508F4"/>
    <w:rsid w:val="00951951"/>
    <w:rsid w:val="0095329B"/>
    <w:rsid w:val="009553E9"/>
    <w:rsid w:val="009553FF"/>
    <w:rsid w:val="00955666"/>
    <w:rsid w:val="0095617D"/>
    <w:rsid w:val="00956A1F"/>
    <w:rsid w:val="00956C79"/>
    <w:rsid w:val="009571F3"/>
    <w:rsid w:val="009572D8"/>
    <w:rsid w:val="00960A87"/>
    <w:rsid w:val="00961A73"/>
    <w:rsid w:val="00962AA0"/>
    <w:rsid w:val="0096333E"/>
    <w:rsid w:val="009637D0"/>
    <w:rsid w:val="00963DCA"/>
    <w:rsid w:val="009644AF"/>
    <w:rsid w:val="009653E6"/>
    <w:rsid w:val="009665C3"/>
    <w:rsid w:val="00970103"/>
    <w:rsid w:val="009713B9"/>
    <w:rsid w:val="00971E0C"/>
    <w:rsid w:val="009726CB"/>
    <w:rsid w:val="0097287B"/>
    <w:rsid w:val="00972E93"/>
    <w:rsid w:val="00973776"/>
    <w:rsid w:val="0097388E"/>
    <w:rsid w:val="00973B3D"/>
    <w:rsid w:val="009748A5"/>
    <w:rsid w:val="00975858"/>
    <w:rsid w:val="00976F29"/>
    <w:rsid w:val="0097770E"/>
    <w:rsid w:val="009806B3"/>
    <w:rsid w:val="009814D3"/>
    <w:rsid w:val="00982126"/>
    <w:rsid w:val="0098283F"/>
    <w:rsid w:val="00982D9A"/>
    <w:rsid w:val="00982DE7"/>
    <w:rsid w:val="00983327"/>
    <w:rsid w:val="009833F6"/>
    <w:rsid w:val="00983749"/>
    <w:rsid w:val="009839F5"/>
    <w:rsid w:val="00983E78"/>
    <w:rsid w:val="00984462"/>
    <w:rsid w:val="00986109"/>
    <w:rsid w:val="0098674A"/>
    <w:rsid w:val="009868A8"/>
    <w:rsid w:val="00986994"/>
    <w:rsid w:val="00986AEE"/>
    <w:rsid w:val="00986DA2"/>
    <w:rsid w:val="00987130"/>
    <w:rsid w:val="009872B3"/>
    <w:rsid w:val="0098770E"/>
    <w:rsid w:val="00987861"/>
    <w:rsid w:val="009878BF"/>
    <w:rsid w:val="009907B4"/>
    <w:rsid w:val="00991D16"/>
    <w:rsid w:val="00991FE1"/>
    <w:rsid w:val="009920F7"/>
    <w:rsid w:val="00992807"/>
    <w:rsid w:val="00992C61"/>
    <w:rsid w:val="0099338F"/>
    <w:rsid w:val="009939E9"/>
    <w:rsid w:val="00993A8D"/>
    <w:rsid w:val="009940AB"/>
    <w:rsid w:val="00994203"/>
    <w:rsid w:val="009942EB"/>
    <w:rsid w:val="009943E1"/>
    <w:rsid w:val="00994679"/>
    <w:rsid w:val="00994FC2"/>
    <w:rsid w:val="0099525D"/>
    <w:rsid w:val="00996405"/>
    <w:rsid w:val="00997E26"/>
    <w:rsid w:val="009A06DE"/>
    <w:rsid w:val="009A0750"/>
    <w:rsid w:val="009A15DE"/>
    <w:rsid w:val="009A231A"/>
    <w:rsid w:val="009A23B4"/>
    <w:rsid w:val="009A2536"/>
    <w:rsid w:val="009A3754"/>
    <w:rsid w:val="009A37E2"/>
    <w:rsid w:val="009A3E26"/>
    <w:rsid w:val="009A4898"/>
    <w:rsid w:val="009A5C68"/>
    <w:rsid w:val="009A5DC1"/>
    <w:rsid w:val="009A5E22"/>
    <w:rsid w:val="009A666C"/>
    <w:rsid w:val="009A6F58"/>
    <w:rsid w:val="009B0E81"/>
    <w:rsid w:val="009B108B"/>
    <w:rsid w:val="009B2DD6"/>
    <w:rsid w:val="009B39C8"/>
    <w:rsid w:val="009B4143"/>
    <w:rsid w:val="009B4873"/>
    <w:rsid w:val="009B55CE"/>
    <w:rsid w:val="009B788A"/>
    <w:rsid w:val="009C033D"/>
    <w:rsid w:val="009C04FC"/>
    <w:rsid w:val="009C0A5B"/>
    <w:rsid w:val="009C1932"/>
    <w:rsid w:val="009C1AF4"/>
    <w:rsid w:val="009C2470"/>
    <w:rsid w:val="009C26B8"/>
    <w:rsid w:val="009C2C68"/>
    <w:rsid w:val="009C3299"/>
    <w:rsid w:val="009C32B7"/>
    <w:rsid w:val="009C362F"/>
    <w:rsid w:val="009C4A6F"/>
    <w:rsid w:val="009C50EA"/>
    <w:rsid w:val="009C5D02"/>
    <w:rsid w:val="009C6AB6"/>
    <w:rsid w:val="009C6C4F"/>
    <w:rsid w:val="009C757D"/>
    <w:rsid w:val="009C7C7E"/>
    <w:rsid w:val="009D034E"/>
    <w:rsid w:val="009D04B7"/>
    <w:rsid w:val="009D0684"/>
    <w:rsid w:val="009D0FB9"/>
    <w:rsid w:val="009D1627"/>
    <w:rsid w:val="009D1A0F"/>
    <w:rsid w:val="009D2242"/>
    <w:rsid w:val="009D2752"/>
    <w:rsid w:val="009D293F"/>
    <w:rsid w:val="009D2FC1"/>
    <w:rsid w:val="009D3072"/>
    <w:rsid w:val="009D3AE0"/>
    <w:rsid w:val="009D4028"/>
    <w:rsid w:val="009D40E2"/>
    <w:rsid w:val="009D41D9"/>
    <w:rsid w:val="009D4886"/>
    <w:rsid w:val="009D4EB0"/>
    <w:rsid w:val="009D5985"/>
    <w:rsid w:val="009D5D6F"/>
    <w:rsid w:val="009D6782"/>
    <w:rsid w:val="009D6CD6"/>
    <w:rsid w:val="009D6D72"/>
    <w:rsid w:val="009D6E01"/>
    <w:rsid w:val="009D74AB"/>
    <w:rsid w:val="009D7E55"/>
    <w:rsid w:val="009D7F85"/>
    <w:rsid w:val="009E22AF"/>
    <w:rsid w:val="009E29E5"/>
    <w:rsid w:val="009E2C17"/>
    <w:rsid w:val="009E2C5D"/>
    <w:rsid w:val="009E32BB"/>
    <w:rsid w:val="009E361A"/>
    <w:rsid w:val="009E37E9"/>
    <w:rsid w:val="009E5E98"/>
    <w:rsid w:val="009E5F9A"/>
    <w:rsid w:val="009E60F8"/>
    <w:rsid w:val="009E6B05"/>
    <w:rsid w:val="009E6D45"/>
    <w:rsid w:val="009E79E8"/>
    <w:rsid w:val="009E7D74"/>
    <w:rsid w:val="009F04F7"/>
    <w:rsid w:val="009F0668"/>
    <w:rsid w:val="009F1612"/>
    <w:rsid w:val="009F179F"/>
    <w:rsid w:val="009F28FB"/>
    <w:rsid w:val="009F3AFE"/>
    <w:rsid w:val="009F4A02"/>
    <w:rsid w:val="009F4EB7"/>
    <w:rsid w:val="009F4F17"/>
    <w:rsid w:val="009F5AC1"/>
    <w:rsid w:val="009F6753"/>
    <w:rsid w:val="009F6D4E"/>
    <w:rsid w:val="009F731C"/>
    <w:rsid w:val="009F76A7"/>
    <w:rsid w:val="009F7815"/>
    <w:rsid w:val="00A0134A"/>
    <w:rsid w:val="00A02574"/>
    <w:rsid w:val="00A030B7"/>
    <w:rsid w:val="00A031DF"/>
    <w:rsid w:val="00A0330E"/>
    <w:rsid w:val="00A03850"/>
    <w:rsid w:val="00A04488"/>
    <w:rsid w:val="00A04EE0"/>
    <w:rsid w:val="00A05074"/>
    <w:rsid w:val="00A05453"/>
    <w:rsid w:val="00A05CC5"/>
    <w:rsid w:val="00A06148"/>
    <w:rsid w:val="00A0646D"/>
    <w:rsid w:val="00A06487"/>
    <w:rsid w:val="00A07B32"/>
    <w:rsid w:val="00A10465"/>
    <w:rsid w:val="00A10482"/>
    <w:rsid w:val="00A105CB"/>
    <w:rsid w:val="00A11422"/>
    <w:rsid w:val="00A1264D"/>
    <w:rsid w:val="00A145DD"/>
    <w:rsid w:val="00A14E51"/>
    <w:rsid w:val="00A15565"/>
    <w:rsid w:val="00A15622"/>
    <w:rsid w:val="00A16733"/>
    <w:rsid w:val="00A20093"/>
    <w:rsid w:val="00A20750"/>
    <w:rsid w:val="00A20B10"/>
    <w:rsid w:val="00A21B8D"/>
    <w:rsid w:val="00A227F4"/>
    <w:rsid w:val="00A23E17"/>
    <w:rsid w:val="00A24151"/>
    <w:rsid w:val="00A242B6"/>
    <w:rsid w:val="00A24432"/>
    <w:rsid w:val="00A249DC"/>
    <w:rsid w:val="00A25DB1"/>
    <w:rsid w:val="00A25F11"/>
    <w:rsid w:val="00A26AF1"/>
    <w:rsid w:val="00A26FB0"/>
    <w:rsid w:val="00A27CE9"/>
    <w:rsid w:val="00A30262"/>
    <w:rsid w:val="00A30C90"/>
    <w:rsid w:val="00A31258"/>
    <w:rsid w:val="00A31374"/>
    <w:rsid w:val="00A31D1A"/>
    <w:rsid w:val="00A31F81"/>
    <w:rsid w:val="00A320AE"/>
    <w:rsid w:val="00A32F86"/>
    <w:rsid w:val="00A33233"/>
    <w:rsid w:val="00A3337B"/>
    <w:rsid w:val="00A3480F"/>
    <w:rsid w:val="00A34ED7"/>
    <w:rsid w:val="00A35415"/>
    <w:rsid w:val="00A356C7"/>
    <w:rsid w:val="00A36593"/>
    <w:rsid w:val="00A370F8"/>
    <w:rsid w:val="00A40820"/>
    <w:rsid w:val="00A41035"/>
    <w:rsid w:val="00A41300"/>
    <w:rsid w:val="00A418A2"/>
    <w:rsid w:val="00A41B3F"/>
    <w:rsid w:val="00A420F9"/>
    <w:rsid w:val="00A426DA"/>
    <w:rsid w:val="00A4276A"/>
    <w:rsid w:val="00A42D17"/>
    <w:rsid w:val="00A43064"/>
    <w:rsid w:val="00A43CD7"/>
    <w:rsid w:val="00A43FE6"/>
    <w:rsid w:val="00A440B0"/>
    <w:rsid w:val="00A44B28"/>
    <w:rsid w:val="00A44DC8"/>
    <w:rsid w:val="00A47BF5"/>
    <w:rsid w:val="00A51B01"/>
    <w:rsid w:val="00A51FDF"/>
    <w:rsid w:val="00A52474"/>
    <w:rsid w:val="00A52974"/>
    <w:rsid w:val="00A52F2A"/>
    <w:rsid w:val="00A53036"/>
    <w:rsid w:val="00A532A3"/>
    <w:rsid w:val="00A5340E"/>
    <w:rsid w:val="00A5350A"/>
    <w:rsid w:val="00A537F5"/>
    <w:rsid w:val="00A53B24"/>
    <w:rsid w:val="00A54B1B"/>
    <w:rsid w:val="00A55197"/>
    <w:rsid w:val="00A5567B"/>
    <w:rsid w:val="00A565BF"/>
    <w:rsid w:val="00A60512"/>
    <w:rsid w:val="00A6079C"/>
    <w:rsid w:val="00A60AC2"/>
    <w:rsid w:val="00A61371"/>
    <w:rsid w:val="00A61EDF"/>
    <w:rsid w:val="00A6244E"/>
    <w:rsid w:val="00A62967"/>
    <w:rsid w:val="00A63550"/>
    <w:rsid w:val="00A63DF6"/>
    <w:rsid w:val="00A64197"/>
    <w:rsid w:val="00A642AA"/>
    <w:rsid w:val="00A6432D"/>
    <w:rsid w:val="00A6497B"/>
    <w:rsid w:val="00A65DF3"/>
    <w:rsid w:val="00A662B5"/>
    <w:rsid w:val="00A66B57"/>
    <w:rsid w:val="00A66EA8"/>
    <w:rsid w:val="00A67815"/>
    <w:rsid w:val="00A67CC0"/>
    <w:rsid w:val="00A7042E"/>
    <w:rsid w:val="00A710E1"/>
    <w:rsid w:val="00A72E81"/>
    <w:rsid w:val="00A72EDC"/>
    <w:rsid w:val="00A73894"/>
    <w:rsid w:val="00A73B4E"/>
    <w:rsid w:val="00A746D1"/>
    <w:rsid w:val="00A74DF8"/>
    <w:rsid w:val="00A7528E"/>
    <w:rsid w:val="00A7543A"/>
    <w:rsid w:val="00A754D7"/>
    <w:rsid w:val="00A76265"/>
    <w:rsid w:val="00A765F6"/>
    <w:rsid w:val="00A76DE2"/>
    <w:rsid w:val="00A77609"/>
    <w:rsid w:val="00A77FBE"/>
    <w:rsid w:val="00A81262"/>
    <w:rsid w:val="00A818AA"/>
    <w:rsid w:val="00A81E7B"/>
    <w:rsid w:val="00A82A4E"/>
    <w:rsid w:val="00A82CCC"/>
    <w:rsid w:val="00A83092"/>
    <w:rsid w:val="00A8455B"/>
    <w:rsid w:val="00A84A17"/>
    <w:rsid w:val="00A855BD"/>
    <w:rsid w:val="00A856CC"/>
    <w:rsid w:val="00A864B0"/>
    <w:rsid w:val="00A865F0"/>
    <w:rsid w:val="00A871B1"/>
    <w:rsid w:val="00A915E5"/>
    <w:rsid w:val="00A92B6B"/>
    <w:rsid w:val="00A9333F"/>
    <w:rsid w:val="00A95540"/>
    <w:rsid w:val="00A97617"/>
    <w:rsid w:val="00A97CD4"/>
    <w:rsid w:val="00AA03F7"/>
    <w:rsid w:val="00AA0C60"/>
    <w:rsid w:val="00AA1074"/>
    <w:rsid w:val="00AA123A"/>
    <w:rsid w:val="00AA1475"/>
    <w:rsid w:val="00AA3C92"/>
    <w:rsid w:val="00AA3D6A"/>
    <w:rsid w:val="00AA40D5"/>
    <w:rsid w:val="00AA4173"/>
    <w:rsid w:val="00AA48F5"/>
    <w:rsid w:val="00AA4EB7"/>
    <w:rsid w:val="00AA59F7"/>
    <w:rsid w:val="00AA67AF"/>
    <w:rsid w:val="00AA6DCE"/>
    <w:rsid w:val="00AA72EE"/>
    <w:rsid w:val="00AB027F"/>
    <w:rsid w:val="00AB13BD"/>
    <w:rsid w:val="00AB1884"/>
    <w:rsid w:val="00AB1B78"/>
    <w:rsid w:val="00AB1E62"/>
    <w:rsid w:val="00AB229E"/>
    <w:rsid w:val="00AB438F"/>
    <w:rsid w:val="00AB4817"/>
    <w:rsid w:val="00AB4CA5"/>
    <w:rsid w:val="00AB4D20"/>
    <w:rsid w:val="00AB54D8"/>
    <w:rsid w:val="00AB666C"/>
    <w:rsid w:val="00AB7F17"/>
    <w:rsid w:val="00AC0534"/>
    <w:rsid w:val="00AC0A5E"/>
    <w:rsid w:val="00AC1BB0"/>
    <w:rsid w:val="00AC1EF1"/>
    <w:rsid w:val="00AC25F4"/>
    <w:rsid w:val="00AC2DD6"/>
    <w:rsid w:val="00AC328A"/>
    <w:rsid w:val="00AC3BB3"/>
    <w:rsid w:val="00AC4553"/>
    <w:rsid w:val="00AC48AE"/>
    <w:rsid w:val="00AC506F"/>
    <w:rsid w:val="00AC5AF8"/>
    <w:rsid w:val="00AC5D06"/>
    <w:rsid w:val="00AC64BD"/>
    <w:rsid w:val="00AC675F"/>
    <w:rsid w:val="00AC7721"/>
    <w:rsid w:val="00AC77FE"/>
    <w:rsid w:val="00AC787F"/>
    <w:rsid w:val="00AC7DE2"/>
    <w:rsid w:val="00AC7E8A"/>
    <w:rsid w:val="00AC7E92"/>
    <w:rsid w:val="00AD0692"/>
    <w:rsid w:val="00AD09C7"/>
    <w:rsid w:val="00AD0D8D"/>
    <w:rsid w:val="00AD0F40"/>
    <w:rsid w:val="00AD10AF"/>
    <w:rsid w:val="00AD19B0"/>
    <w:rsid w:val="00AD1CBD"/>
    <w:rsid w:val="00AD1CF2"/>
    <w:rsid w:val="00AD271F"/>
    <w:rsid w:val="00AD3046"/>
    <w:rsid w:val="00AD307D"/>
    <w:rsid w:val="00AD3480"/>
    <w:rsid w:val="00AD3F55"/>
    <w:rsid w:val="00AD47FD"/>
    <w:rsid w:val="00AD52D9"/>
    <w:rsid w:val="00AD5D79"/>
    <w:rsid w:val="00AD6CA9"/>
    <w:rsid w:val="00AD706E"/>
    <w:rsid w:val="00AE14A5"/>
    <w:rsid w:val="00AE20B2"/>
    <w:rsid w:val="00AE3058"/>
    <w:rsid w:val="00AE3159"/>
    <w:rsid w:val="00AE3473"/>
    <w:rsid w:val="00AE41E6"/>
    <w:rsid w:val="00AE5076"/>
    <w:rsid w:val="00AE6941"/>
    <w:rsid w:val="00AE7907"/>
    <w:rsid w:val="00AE7995"/>
    <w:rsid w:val="00AE7B1C"/>
    <w:rsid w:val="00AE7EB0"/>
    <w:rsid w:val="00AF1021"/>
    <w:rsid w:val="00AF287E"/>
    <w:rsid w:val="00AF2949"/>
    <w:rsid w:val="00AF2BF2"/>
    <w:rsid w:val="00AF2C2F"/>
    <w:rsid w:val="00AF306C"/>
    <w:rsid w:val="00AF33F4"/>
    <w:rsid w:val="00AF36F7"/>
    <w:rsid w:val="00AF3729"/>
    <w:rsid w:val="00AF4CAC"/>
    <w:rsid w:val="00AF6119"/>
    <w:rsid w:val="00B00100"/>
    <w:rsid w:val="00B00338"/>
    <w:rsid w:val="00B01BBE"/>
    <w:rsid w:val="00B02705"/>
    <w:rsid w:val="00B02F67"/>
    <w:rsid w:val="00B03B7A"/>
    <w:rsid w:val="00B04EC8"/>
    <w:rsid w:val="00B04EFF"/>
    <w:rsid w:val="00B05D6B"/>
    <w:rsid w:val="00B06125"/>
    <w:rsid w:val="00B07449"/>
    <w:rsid w:val="00B07489"/>
    <w:rsid w:val="00B07610"/>
    <w:rsid w:val="00B10312"/>
    <w:rsid w:val="00B1077F"/>
    <w:rsid w:val="00B107A3"/>
    <w:rsid w:val="00B112CB"/>
    <w:rsid w:val="00B124AA"/>
    <w:rsid w:val="00B13AAF"/>
    <w:rsid w:val="00B13BF6"/>
    <w:rsid w:val="00B14139"/>
    <w:rsid w:val="00B144C1"/>
    <w:rsid w:val="00B14A08"/>
    <w:rsid w:val="00B14C68"/>
    <w:rsid w:val="00B1553B"/>
    <w:rsid w:val="00B16E43"/>
    <w:rsid w:val="00B17399"/>
    <w:rsid w:val="00B177CD"/>
    <w:rsid w:val="00B2177A"/>
    <w:rsid w:val="00B23A75"/>
    <w:rsid w:val="00B23C32"/>
    <w:rsid w:val="00B24582"/>
    <w:rsid w:val="00B24DD6"/>
    <w:rsid w:val="00B25091"/>
    <w:rsid w:val="00B25E87"/>
    <w:rsid w:val="00B26218"/>
    <w:rsid w:val="00B26591"/>
    <w:rsid w:val="00B265CB"/>
    <w:rsid w:val="00B26916"/>
    <w:rsid w:val="00B26927"/>
    <w:rsid w:val="00B26DF4"/>
    <w:rsid w:val="00B26F81"/>
    <w:rsid w:val="00B305CD"/>
    <w:rsid w:val="00B3182A"/>
    <w:rsid w:val="00B31FA2"/>
    <w:rsid w:val="00B32692"/>
    <w:rsid w:val="00B32AF4"/>
    <w:rsid w:val="00B330BD"/>
    <w:rsid w:val="00B3399C"/>
    <w:rsid w:val="00B33ECF"/>
    <w:rsid w:val="00B34FA5"/>
    <w:rsid w:val="00B35C41"/>
    <w:rsid w:val="00B37159"/>
    <w:rsid w:val="00B37388"/>
    <w:rsid w:val="00B37FC8"/>
    <w:rsid w:val="00B40C0F"/>
    <w:rsid w:val="00B4173A"/>
    <w:rsid w:val="00B42598"/>
    <w:rsid w:val="00B4281A"/>
    <w:rsid w:val="00B42BF5"/>
    <w:rsid w:val="00B42F98"/>
    <w:rsid w:val="00B4496F"/>
    <w:rsid w:val="00B455B2"/>
    <w:rsid w:val="00B45648"/>
    <w:rsid w:val="00B4632D"/>
    <w:rsid w:val="00B46956"/>
    <w:rsid w:val="00B46A68"/>
    <w:rsid w:val="00B47282"/>
    <w:rsid w:val="00B47BAB"/>
    <w:rsid w:val="00B47C71"/>
    <w:rsid w:val="00B50F7C"/>
    <w:rsid w:val="00B51863"/>
    <w:rsid w:val="00B52211"/>
    <w:rsid w:val="00B529AD"/>
    <w:rsid w:val="00B53046"/>
    <w:rsid w:val="00B5432C"/>
    <w:rsid w:val="00B546EA"/>
    <w:rsid w:val="00B54834"/>
    <w:rsid w:val="00B5494D"/>
    <w:rsid w:val="00B554C5"/>
    <w:rsid w:val="00B55C9E"/>
    <w:rsid w:val="00B56120"/>
    <w:rsid w:val="00B57AA0"/>
    <w:rsid w:val="00B60A8E"/>
    <w:rsid w:val="00B613AE"/>
    <w:rsid w:val="00B61528"/>
    <w:rsid w:val="00B61D4E"/>
    <w:rsid w:val="00B62238"/>
    <w:rsid w:val="00B62C92"/>
    <w:rsid w:val="00B6345C"/>
    <w:rsid w:val="00B63533"/>
    <w:rsid w:val="00B636AC"/>
    <w:rsid w:val="00B639A5"/>
    <w:rsid w:val="00B670D3"/>
    <w:rsid w:val="00B67467"/>
    <w:rsid w:val="00B675B9"/>
    <w:rsid w:val="00B6776B"/>
    <w:rsid w:val="00B67B6A"/>
    <w:rsid w:val="00B70AD6"/>
    <w:rsid w:val="00B70FF0"/>
    <w:rsid w:val="00B7117A"/>
    <w:rsid w:val="00B71C58"/>
    <w:rsid w:val="00B7206C"/>
    <w:rsid w:val="00B727BD"/>
    <w:rsid w:val="00B72F80"/>
    <w:rsid w:val="00B73C69"/>
    <w:rsid w:val="00B74E9B"/>
    <w:rsid w:val="00B75045"/>
    <w:rsid w:val="00B750F9"/>
    <w:rsid w:val="00B754D8"/>
    <w:rsid w:val="00B75902"/>
    <w:rsid w:val="00B75939"/>
    <w:rsid w:val="00B76082"/>
    <w:rsid w:val="00B761B3"/>
    <w:rsid w:val="00B76926"/>
    <w:rsid w:val="00B801FE"/>
    <w:rsid w:val="00B81178"/>
    <w:rsid w:val="00B82679"/>
    <w:rsid w:val="00B83FDE"/>
    <w:rsid w:val="00B847D5"/>
    <w:rsid w:val="00B84831"/>
    <w:rsid w:val="00B85480"/>
    <w:rsid w:val="00B8551C"/>
    <w:rsid w:val="00B866E5"/>
    <w:rsid w:val="00B87E76"/>
    <w:rsid w:val="00B87E9D"/>
    <w:rsid w:val="00B90488"/>
    <w:rsid w:val="00B909B4"/>
    <w:rsid w:val="00B90C27"/>
    <w:rsid w:val="00B92324"/>
    <w:rsid w:val="00B92636"/>
    <w:rsid w:val="00B92641"/>
    <w:rsid w:val="00B92A4C"/>
    <w:rsid w:val="00B93496"/>
    <w:rsid w:val="00B93FA2"/>
    <w:rsid w:val="00B9566F"/>
    <w:rsid w:val="00B95B0D"/>
    <w:rsid w:val="00B97135"/>
    <w:rsid w:val="00B973F5"/>
    <w:rsid w:val="00B9758C"/>
    <w:rsid w:val="00B97740"/>
    <w:rsid w:val="00B97D02"/>
    <w:rsid w:val="00B97D4F"/>
    <w:rsid w:val="00BA0FD3"/>
    <w:rsid w:val="00BA2F72"/>
    <w:rsid w:val="00BA3C36"/>
    <w:rsid w:val="00BA3CF0"/>
    <w:rsid w:val="00BA4068"/>
    <w:rsid w:val="00BA409E"/>
    <w:rsid w:val="00BA444C"/>
    <w:rsid w:val="00BA518C"/>
    <w:rsid w:val="00BA561A"/>
    <w:rsid w:val="00BA688E"/>
    <w:rsid w:val="00BA6D7D"/>
    <w:rsid w:val="00BA70EA"/>
    <w:rsid w:val="00BB00EF"/>
    <w:rsid w:val="00BB014A"/>
    <w:rsid w:val="00BB0DD3"/>
    <w:rsid w:val="00BB155F"/>
    <w:rsid w:val="00BB2495"/>
    <w:rsid w:val="00BB2511"/>
    <w:rsid w:val="00BB2522"/>
    <w:rsid w:val="00BB2BE8"/>
    <w:rsid w:val="00BB3235"/>
    <w:rsid w:val="00BB354B"/>
    <w:rsid w:val="00BB35EF"/>
    <w:rsid w:val="00BB58E4"/>
    <w:rsid w:val="00BB5E6D"/>
    <w:rsid w:val="00BB5F78"/>
    <w:rsid w:val="00BB674B"/>
    <w:rsid w:val="00BB759B"/>
    <w:rsid w:val="00BB7DD8"/>
    <w:rsid w:val="00BC0072"/>
    <w:rsid w:val="00BC06AF"/>
    <w:rsid w:val="00BC0AC8"/>
    <w:rsid w:val="00BC1EF3"/>
    <w:rsid w:val="00BC25E1"/>
    <w:rsid w:val="00BC36DF"/>
    <w:rsid w:val="00BC44F9"/>
    <w:rsid w:val="00BC4558"/>
    <w:rsid w:val="00BC469F"/>
    <w:rsid w:val="00BC5023"/>
    <w:rsid w:val="00BC5172"/>
    <w:rsid w:val="00BC5D7B"/>
    <w:rsid w:val="00BC5E5A"/>
    <w:rsid w:val="00BC69F3"/>
    <w:rsid w:val="00BC6A4D"/>
    <w:rsid w:val="00BC6C29"/>
    <w:rsid w:val="00BC7484"/>
    <w:rsid w:val="00BD037A"/>
    <w:rsid w:val="00BD1308"/>
    <w:rsid w:val="00BD1C69"/>
    <w:rsid w:val="00BD1EB9"/>
    <w:rsid w:val="00BD3EEF"/>
    <w:rsid w:val="00BD40A1"/>
    <w:rsid w:val="00BD4829"/>
    <w:rsid w:val="00BD5AA8"/>
    <w:rsid w:val="00BD5D8A"/>
    <w:rsid w:val="00BD6F5D"/>
    <w:rsid w:val="00BE019E"/>
    <w:rsid w:val="00BE13F6"/>
    <w:rsid w:val="00BE1606"/>
    <w:rsid w:val="00BE1E21"/>
    <w:rsid w:val="00BE1EA5"/>
    <w:rsid w:val="00BE24D0"/>
    <w:rsid w:val="00BE3E5D"/>
    <w:rsid w:val="00BE4354"/>
    <w:rsid w:val="00BE5053"/>
    <w:rsid w:val="00BE5333"/>
    <w:rsid w:val="00BE55AF"/>
    <w:rsid w:val="00BE619A"/>
    <w:rsid w:val="00BE6CBB"/>
    <w:rsid w:val="00BE7981"/>
    <w:rsid w:val="00BF0656"/>
    <w:rsid w:val="00BF0CB4"/>
    <w:rsid w:val="00BF12F3"/>
    <w:rsid w:val="00BF1B1E"/>
    <w:rsid w:val="00BF2495"/>
    <w:rsid w:val="00BF258E"/>
    <w:rsid w:val="00BF2F02"/>
    <w:rsid w:val="00BF2FB9"/>
    <w:rsid w:val="00BF4211"/>
    <w:rsid w:val="00BF4258"/>
    <w:rsid w:val="00BF47F7"/>
    <w:rsid w:val="00BF4B9E"/>
    <w:rsid w:val="00BF4DE5"/>
    <w:rsid w:val="00BF60DC"/>
    <w:rsid w:val="00BF63E5"/>
    <w:rsid w:val="00BF6B2F"/>
    <w:rsid w:val="00BF7B16"/>
    <w:rsid w:val="00BF7EB9"/>
    <w:rsid w:val="00C00BF1"/>
    <w:rsid w:val="00C00FC5"/>
    <w:rsid w:val="00C014B1"/>
    <w:rsid w:val="00C01DE4"/>
    <w:rsid w:val="00C01FAE"/>
    <w:rsid w:val="00C0230B"/>
    <w:rsid w:val="00C023DC"/>
    <w:rsid w:val="00C02B27"/>
    <w:rsid w:val="00C0316A"/>
    <w:rsid w:val="00C03991"/>
    <w:rsid w:val="00C04489"/>
    <w:rsid w:val="00C0471A"/>
    <w:rsid w:val="00C04796"/>
    <w:rsid w:val="00C04D9D"/>
    <w:rsid w:val="00C06192"/>
    <w:rsid w:val="00C07590"/>
    <w:rsid w:val="00C10043"/>
    <w:rsid w:val="00C10C95"/>
    <w:rsid w:val="00C10EE0"/>
    <w:rsid w:val="00C111A0"/>
    <w:rsid w:val="00C1221D"/>
    <w:rsid w:val="00C12C17"/>
    <w:rsid w:val="00C1358D"/>
    <w:rsid w:val="00C142E0"/>
    <w:rsid w:val="00C158DF"/>
    <w:rsid w:val="00C1604A"/>
    <w:rsid w:val="00C1722D"/>
    <w:rsid w:val="00C20120"/>
    <w:rsid w:val="00C2089E"/>
    <w:rsid w:val="00C218A1"/>
    <w:rsid w:val="00C21B30"/>
    <w:rsid w:val="00C21BE5"/>
    <w:rsid w:val="00C21ED6"/>
    <w:rsid w:val="00C221E1"/>
    <w:rsid w:val="00C2273D"/>
    <w:rsid w:val="00C22CB1"/>
    <w:rsid w:val="00C23117"/>
    <w:rsid w:val="00C23696"/>
    <w:rsid w:val="00C241B0"/>
    <w:rsid w:val="00C24266"/>
    <w:rsid w:val="00C25682"/>
    <w:rsid w:val="00C266B8"/>
    <w:rsid w:val="00C271AE"/>
    <w:rsid w:val="00C304EB"/>
    <w:rsid w:val="00C3061A"/>
    <w:rsid w:val="00C3096A"/>
    <w:rsid w:val="00C31140"/>
    <w:rsid w:val="00C31247"/>
    <w:rsid w:val="00C31E24"/>
    <w:rsid w:val="00C322B5"/>
    <w:rsid w:val="00C322F4"/>
    <w:rsid w:val="00C3282B"/>
    <w:rsid w:val="00C337DF"/>
    <w:rsid w:val="00C34445"/>
    <w:rsid w:val="00C34FFB"/>
    <w:rsid w:val="00C352D4"/>
    <w:rsid w:val="00C3566A"/>
    <w:rsid w:val="00C358A1"/>
    <w:rsid w:val="00C359D5"/>
    <w:rsid w:val="00C364F8"/>
    <w:rsid w:val="00C3760B"/>
    <w:rsid w:val="00C4016A"/>
    <w:rsid w:val="00C406E3"/>
    <w:rsid w:val="00C409FF"/>
    <w:rsid w:val="00C4108A"/>
    <w:rsid w:val="00C410D9"/>
    <w:rsid w:val="00C413E9"/>
    <w:rsid w:val="00C42C3E"/>
    <w:rsid w:val="00C440C3"/>
    <w:rsid w:val="00C445C3"/>
    <w:rsid w:val="00C4522D"/>
    <w:rsid w:val="00C45918"/>
    <w:rsid w:val="00C459AB"/>
    <w:rsid w:val="00C45E1F"/>
    <w:rsid w:val="00C4652D"/>
    <w:rsid w:val="00C47233"/>
    <w:rsid w:val="00C47490"/>
    <w:rsid w:val="00C4766C"/>
    <w:rsid w:val="00C5062E"/>
    <w:rsid w:val="00C50A12"/>
    <w:rsid w:val="00C51F94"/>
    <w:rsid w:val="00C5268F"/>
    <w:rsid w:val="00C5355B"/>
    <w:rsid w:val="00C53C02"/>
    <w:rsid w:val="00C54461"/>
    <w:rsid w:val="00C5473E"/>
    <w:rsid w:val="00C54BF2"/>
    <w:rsid w:val="00C54D22"/>
    <w:rsid w:val="00C558CE"/>
    <w:rsid w:val="00C55F91"/>
    <w:rsid w:val="00C569E4"/>
    <w:rsid w:val="00C61B2B"/>
    <w:rsid w:val="00C61B6E"/>
    <w:rsid w:val="00C62BAA"/>
    <w:rsid w:val="00C630D8"/>
    <w:rsid w:val="00C6312C"/>
    <w:rsid w:val="00C63F35"/>
    <w:rsid w:val="00C647E6"/>
    <w:rsid w:val="00C64AA4"/>
    <w:rsid w:val="00C65392"/>
    <w:rsid w:val="00C654BF"/>
    <w:rsid w:val="00C659DC"/>
    <w:rsid w:val="00C65A92"/>
    <w:rsid w:val="00C66280"/>
    <w:rsid w:val="00C66353"/>
    <w:rsid w:val="00C672E5"/>
    <w:rsid w:val="00C678B8"/>
    <w:rsid w:val="00C701BF"/>
    <w:rsid w:val="00C71476"/>
    <w:rsid w:val="00C72079"/>
    <w:rsid w:val="00C721D5"/>
    <w:rsid w:val="00C724EC"/>
    <w:rsid w:val="00C72C59"/>
    <w:rsid w:val="00C72EAB"/>
    <w:rsid w:val="00C736D5"/>
    <w:rsid w:val="00C74275"/>
    <w:rsid w:val="00C7454B"/>
    <w:rsid w:val="00C75387"/>
    <w:rsid w:val="00C768D0"/>
    <w:rsid w:val="00C77921"/>
    <w:rsid w:val="00C8022F"/>
    <w:rsid w:val="00C80DB8"/>
    <w:rsid w:val="00C814F3"/>
    <w:rsid w:val="00C834A7"/>
    <w:rsid w:val="00C835E0"/>
    <w:rsid w:val="00C8409E"/>
    <w:rsid w:val="00C841D3"/>
    <w:rsid w:val="00C842BB"/>
    <w:rsid w:val="00C84B75"/>
    <w:rsid w:val="00C86122"/>
    <w:rsid w:val="00C8618E"/>
    <w:rsid w:val="00C87B22"/>
    <w:rsid w:val="00C905A4"/>
    <w:rsid w:val="00C90646"/>
    <w:rsid w:val="00C92AB7"/>
    <w:rsid w:val="00C92D0C"/>
    <w:rsid w:val="00C935EA"/>
    <w:rsid w:val="00C94A04"/>
    <w:rsid w:val="00C94DEE"/>
    <w:rsid w:val="00C95711"/>
    <w:rsid w:val="00C95F3C"/>
    <w:rsid w:val="00C961F1"/>
    <w:rsid w:val="00C96200"/>
    <w:rsid w:val="00C96B22"/>
    <w:rsid w:val="00C96BE6"/>
    <w:rsid w:val="00C97882"/>
    <w:rsid w:val="00CA06C6"/>
    <w:rsid w:val="00CA094B"/>
    <w:rsid w:val="00CA0C47"/>
    <w:rsid w:val="00CA10A2"/>
    <w:rsid w:val="00CA1356"/>
    <w:rsid w:val="00CA1B3B"/>
    <w:rsid w:val="00CA1EEF"/>
    <w:rsid w:val="00CA2424"/>
    <w:rsid w:val="00CA2558"/>
    <w:rsid w:val="00CA263E"/>
    <w:rsid w:val="00CA2916"/>
    <w:rsid w:val="00CA2B09"/>
    <w:rsid w:val="00CA32EC"/>
    <w:rsid w:val="00CA3813"/>
    <w:rsid w:val="00CA3DF3"/>
    <w:rsid w:val="00CA4207"/>
    <w:rsid w:val="00CA5940"/>
    <w:rsid w:val="00CA5A8A"/>
    <w:rsid w:val="00CA5B1F"/>
    <w:rsid w:val="00CA6BB7"/>
    <w:rsid w:val="00CA7855"/>
    <w:rsid w:val="00CA7A1D"/>
    <w:rsid w:val="00CA7C7B"/>
    <w:rsid w:val="00CB03AB"/>
    <w:rsid w:val="00CB1737"/>
    <w:rsid w:val="00CB1920"/>
    <w:rsid w:val="00CB1DE5"/>
    <w:rsid w:val="00CB23CF"/>
    <w:rsid w:val="00CB27F9"/>
    <w:rsid w:val="00CB371E"/>
    <w:rsid w:val="00CB38B5"/>
    <w:rsid w:val="00CB4D22"/>
    <w:rsid w:val="00CB5EF4"/>
    <w:rsid w:val="00CB6084"/>
    <w:rsid w:val="00CB6380"/>
    <w:rsid w:val="00CB6674"/>
    <w:rsid w:val="00CB68B5"/>
    <w:rsid w:val="00CB7061"/>
    <w:rsid w:val="00CC020A"/>
    <w:rsid w:val="00CC2968"/>
    <w:rsid w:val="00CC2BB7"/>
    <w:rsid w:val="00CC2C0B"/>
    <w:rsid w:val="00CC328A"/>
    <w:rsid w:val="00CC4323"/>
    <w:rsid w:val="00CC4702"/>
    <w:rsid w:val="00CC4E43"/>
    <w:rsid w:val="00CC4FC0"/>
    <w:rsid w:val="00CC5B23"/>
    <w:rsid w:val="00CC6D1D"/>
    <w:rsid w:val="00CC6D71"/>
    <w:rsid w:val="00CC77BD"/>
    <w:rsid w:val="00CD0184"/>
    <w:rsid w:val="00CD0E10"/>
    <w:rsid w:val="00CD106C"/>
    <w:rsid w:val="00CD23F8"/>
    <w:rsid w:val="00CD2A4D"/>
    <w:rsid w:val="00CD2EF7"/>
    <w:rsid w:val="00CD4BBC"/>
    <w:rsid w:val="00CD4FC0"/>
    <w:rsid w:val="00CD5001"/>
    <w:rsid w:val="00CD51F4"/>
    <w:rsid w:val="00CD58DC"/>
    <w:rsid w:val="00CD5E9D"/>
    <w:rsid w:val="00CD61A3"/>
    <w:rsid w:val="00CD6CB7"/>
    <w:rsid w:val="00CD7140"/>
    <w:rsid w:val="00CD738E"/>
    <w:rsid w:val="00CD7BF6"/>
    <w:rsid w:val="00CD7CBF"/>
    <w:rsid w:val="00CE037F"/>
    <w:rsid w:val="00CE0B86"/>
    <w:rsid w:val="00CE3587"/>
    <w:rsid w:val="00CE4101"/>
    <w:rsid w:val="00CE420B"/>
    <w:rsid w:val="00CE4971"/>
    <w:rsid w:val="00CE4B7C"/>
    <w:rsid w:val="00CE4D13"/>
    <w:rsid w:val="00CE742E"/>
    <w:rsid w:val="00CE79AE"/>
    <w:rsid w:val="00CE79EA"/>
    <w:rsid w:val="00CF0D31"/>
    <w:rsid w:val="00CF1BFF"/>
    <w:rsid w:val="00CF262E"/>
    <w:rsid w:val="00CF33E8"/>
    <w:rsid w:val="00CF3E52"/>
    <w:rsid w:val="00CF4A29"/>
    <w:rsid w:val="00CF56DD"/>
    <w:rsid w:val="00CF667E"/>
    <w:rsid w:val="00CF6DF0"/>
    <w:rsid w:val="00CF73B2"/>
    <w:rsid w:val="00CF73EA"/>
    <w:rsid w:val="00D0038A"/>
    <w:rsid w:val="00D00516"/>
    <w:rsid w:val="00D00E88"/>
    <w:rsid w:val="00D0195C"/>
    <w:rsid w:val="00D01A98"/>
    <w:rsid w:val="00D02749"/>
    <w:rsid w:val="00D03527"/>
    <w:rsid w:val="00D03551"/>
    <w:rsid w:val="00D03CD7"/>
    <w:rsid w:val="00D03EDD"/>
    <w:rsid w:val="00D046B0"/>
    <w:rsid w:val="00D058B9"/>
    <w:rsid w:val="00D06479"/>
    <w:rsid w:val="00D06B6C"/>
    <w:rsid w:val="00D06E65"/>
    <w:rsid w:val="00D07BFB"/>
    <w:rsid w:val="00D07F7B"/>
    <w:rsid w:val="00D1042C"/>
    <w:rsid w:val="00D10C71"/>
    <w:rsid w:val="00D1183E"/>
    <w:rsid w:val="00D11C9E"/>
    <w:rsid w:val="00D11CF4"/>
    <w:rsid w:val="00D11EA4"/>
    <w:rsid w:val="00D126F2"/>
    <w:rsid w:val="00D127A3"/>
    <w:rsid w:val="00D13701"/>
    <w:rsid w:val="00D13A05"/>
    <w:rsid w:val="00D13DD9"/>
    <w:rsid w:val="00D16507"/>
    <w:rsid w:val="00D165A2"/>
    <w:rsid w:val="00D16929"/>
    <w:rsid w:val="00D1789F"/>
    <w:rsid w:val="00D17947"/>
    <w:rsid w:val="00D20551"/>
    <w:rsid w:val="00D206CB"/>
    <w:rsid w:val="00D20E32"/>
    <w:rsid w:val="00D20FC6"/>
    <w:rsid w:val="00D21316"/>
    <w:rsid w:val="00D21EAC"/>
    <w:rsid w:val="00D222A9"/>
    <w:rsid w:val="00D2284D"/>
    <w:rsid w:val="00D22D72"/>
    <w:rsid w:val="00D2499E"/>
    <w:rsid w:val="00D25482"/>
    <w:rsid w:val="00D2583B"/>
    <w:rsid w:val="00D25B49"/>
    <w:rsid w:val="00D26941"/>
    <w:rsid w:val="00D26EC9"/>
    <w:rsid w:val="00D27605"/>
    <w:rsid w:val="00D277D3"/>
    <w:rsid w:val="00D279B3"/>
    <w:rsid w:val="00D27D8A"/>
    <w:rsid w:val="00D307FA"/>
    <w:rsid w:val="00D317C9"/>
    <w:rsid w:val="00D31A64"/>
    <w:rsid w:val="00D31EDF"/>
    <w:rsid w:val="00D336A1"/>
    <w:rsid w:val="00D33D3F"/>
    <w:rsid w:val="00D33E98"/>
    <w:rsid w:val="00D3413E"/>
    <w:rsid w:val="00D34835"/>
    <w:rsid w:val="00D3658A"/>
    <w:rsid w:val="00D36C1F"/>
    <w:rsid w:val="00D37546"/>
    <w:rsid w:val="00D406A2"/>
    <w:rsid w:val="00D4082F"/>
    <w:rsid w:val="00D40AFC"/>
    <w:rsid w:val="00D41095"/>
    <w:rsid w:val="00D4252C"/>
    <w:rsid w:val="00D42FE4"/>
    <w:rsid w:val="00D43835"/>
    <w:rsid w:val="00D4410A"/>
    <w:rsid w:val="00D44751"/>
    <w:rsid w:val="00D448C7"/>
    <w:rsid w:val="00D450DC"/>
    <w:rsid w:val="00D46B52"/>
    <w:rsid w:val="00D50A56"/>
    <w:rsid w:val="00D50ED7"/>
    <w:rsid w:val="00D50EE9"/>
    <w:rsid w:val="00D51096"/>
    <w:rsid w:val="00D512FB"/>
    <w:rsid w:val="00D514E3"/>
    <w:rsid w:val="00D51F52"/>
    <w:rsid w:val="00D520E0"/>
    <w:rsid w:val="00D52167"/>
    <w:rsid w:val="00D52795"/>
    <w:rsid w:val="00D52BAD"/>
    <w:rsid w:val="00D5395C"/>
    <w:rsid w:val="00D54110"/>
    <w:rsid w:val="00D5500D"/>
    <w:rsid w:val="00D5528D"/>
    <w:rsid w:val="00D5693B"/>
    <w:rsid w:val="00D5693F"/>
    <w:rsid w:val="00D56A3D"/>
    <w:rsid w:val="00D56F2E"/>
    <w:rsid w:val="00D56F8B"/>
    <w:rsid w:val="00D57301"/>
    <w:rsid w:val="00D57666"/>
    <w:rsid w:val="00D57808"/>
    <w:rsid w:val="00D579EA"/>
    <w:rsid w:val="00D57B01"/>
    <w:rsid w:val="00D60A39"/>
    <w:rsid w:val="00D6140A"/>
    <w:rsid w:val="00D61BBB"/>
    <w:rsid w:val="00D61DF6"/>
    <w:rsid w:val="00D61EDA"/>
    <w:rsid w:val="00D62657"/>
    <w:rsid w:val="00D62E24"/>
    <w:rsid w:val="00D637F2"/>
    <w:rsid w:val="00D63889"/>
    <w:rsid w:val="00D63E00"/>
    <w:rsid w:val="00D64866"/>
    <w:rsid w:val="00D65465"/>
    <w:rsid w:val="00D65E6E"/>
    <w:rsid w:val="00D66152"/>
    <w:rsid w:val="00D664FC"/>
    <w:rsid w:val="00D67E6B"/>
    <w:rsid w:val="00D709E6"/>
    <w:rsid w:val="00D70F30"/>
    <w:rsid w:val="00D727D2"/>
    <w:rsid w:val="00D728AF"/>
    <w:rsid w:val="00D74D9F"/>
    <w:rsid w:val="00D7501E"/>
    <w:rsid w:val="00D7734A"/>
    <w:rsid w:val="00D80141"/>
    <w:rsid w:val="00D8089C"/>
    <w:rsid w:val="00D80EBF"/>
    <w:rsid w:val="00D81C74"/>
    <w:rsid w:val="00D82658"/>
    <w:rsid w:val="00D82B5A"/>
    <w:rsid w:val="00D82D4E"/>
    <w:rsid w:val="00D84058"/>
    <w:rsid w:val="00D84373"/>
    <w:rsid w:val="00D843C6"/>
    <w:rsid w:val="00D84CF7"/>
    <w:rsid w:val="00D84D3D"/>
    <w:rsid w:val="00D850DE"/>
    <w:rsid w:val="00D8640E"/>
    <w:rsid w:val="00D8667E"/>
    <w:rsid w:val="00D874E9"/>
    <w:rsid w:val="00D90376"/>
    <w:rsid w:val="00D905FE"/>
    <w:rsid w:val="00D90D3A"/>
    <w:rsid w:val="00D914C6"/>
    <w:rsid w:val="00D92858"/>
    <w:rsid w:val="00D92D3F"/>
    <w:rsid w:val="00D92FAC"/>
    <w:rsid w:val="00D93AB8"/>
    <w:rsid w:val="00D93AE1"/>
    <w:rsid w:val="00D9427A"/>
    <w:rsid w:val="00D94924"/>
    <w:rsid w:val="00D95A4F"/>
    <w:rsid w:val="00D96156"/>
    <w:rsid w:val="00D96A71"/>
    <w:rsid w:val="00D96FC3"/>
    <w:rsid w:val="00D97027"/>
    <w:rsid w:val="00D974EB"/>
    <w:rsid w:val="00D97D46"/>
    <w:rsid w:val="00DA00A7"/>
    <w:rsid w:val="00DA0F8F"/>
    <w:rsid w:val="00DA13BE"/>
    <w:rsid w:val="00DA1BF0"/>
    <w:rsid w:val="00DA1CD3"/>
    <w:rsid w:val="00DA2B7D"/>
    <w:rsid w:val="00DA2D36"/>
    <w:rsid w:val="00DA2F85"/>
    <w:rsid w:val="00DA4FC2"/>
    <w:rsid w:val="00DA555D"/>
    <w:rsid w:val="00DA63DB"/>
    <w:rsid w:val="00DA6D0E"/>
    <w:rsid w:val="00DA702F"/>
    <w:rsid w:val="00DA7269"/>
    <w:rsid w:val="00DA7467"/>
    <w:rsid w:val="00DB2513"/>
    <w:rsid w:val="00DB2A0D"/>
    <w:rsid w:val="00DB334C"/>
    <w:rsid w:val="00DB5871"/>
    <w:rsid w:val="00DB5A86"/>
    <w:rsid w:val="00DB5F89"/>
    <w:rsid w:val="00DB68EB"/>
    <w:rsid w:val="00DB699B"/>
    <w:rsid w:val="00DB6CA5"/>
    <w:rsid w:val="00DB6D14"/>
    <w:rsid w:val="00DB742A"/>
    <w:rsid w:val="00DB76CA"/>
    <w:rsid w:val="00DB7738"/>
    <w:rsid w:val="00DB777A"/>
    <w:rsid w:val="00DB7825"/>
    <w:rsid w:val="00DB7910"/>
    <w:rsid w:val="00DC0BD3"/>
    <w:rsid w:val="00DC1C67"/>
    <w:rsid w:val="00DC24E9"/>
    <w:rsid w:val="00DC3CE0"/>
    <w:rsid w:val="00DC5085"/>
    <w:rsid w:val="00DC517F"/>
    <w:rsid w:val="00DC55C7"/>
    <w:rsid w:val="00DC58E2"/>
    <w:rsid w:val="00DC5CDD"/>
    <w:rsid w:val="00DC5DF3"/>
    <w:rsid w:val="00DC6224"/>
    <w:rsid w:val="00DC685B"/>
    <w:rsid w:val="00DC6ADE"/>
    <w:rsid w:val="00DC7367"/>
    <w:rsid w:val="00DC7822"/>
    <w:rsid w:val="00DC7A2A"/>
    <w:rsid w:val="00DD014C"/>
    <w:rsid w:val="00DD0B59"/>
    <w:rsid w:val="00DD1434"/>
    <w:rsid w:val="00DD2AB8"/>
    <w:rsid w:val="00DD2EFD"/>
    <w:rsid w:val="00DD352F"/>
    <w:rsid w:val="00DD38B1"/>
    <w:rsid w:val="00DD3A38"/>
    <w:rsid w:val="00DD4DF0"/>
    <w:rsid w:val="00DD593E"/>
    <w:rsid w:val="00DD5BDE"/>
    <w:rsid w:val="00DD5DA9"/>
    <w:rsid w:val="00DD6521"/>
    <w:rsid w:val="00DE0448"/>
    <w:rsid w:val="00DE06A8"/>
    <w:rsid w:val="00DE1567"/>
    <w:rsid w:val="00DE1B4F"/>
    <w:rsid w:val="00DE2817"/>
    <w:rsid w:val="00DE2B23"/>
    <w:rsid w:val="00DE343A"/>
    <w:rsid w:val="00DE367B"/>
    <w:rsid w:val="00DE3EDF"/>
    <w:rsid w:val="00DE4619"/>
    <w:rsid w:val="00DE4925"/>
    <w:rsid w:val="00DE4C40"/>
    <w:rsid w:val="00DE5AD0"/>
    <w:rsid w:val="00DE70E3"/>
    <w:rsid w:val="00DE7140"/>
    <w:rsid w:val="00DE7B4B"/>
    <w:rsid w:val="00DE7BEF"/>
    <w:rsid w:val="00DE7F85"/>
    <w:rsid w:val="00DF0843"/>
    <w:rsid w:val="00DF0A74"/>
    <w:rsid w:val="00DF1258"/>
    <w:rsid w:val="00DF1F30"/>
    <w:rsid w:val="00DF2487"/>
    <w:rsid w:val="00DF4630"/>
    <w:rsid w:val="00DF4856"/>
    <w:rsid w:val="00DF4ED3"/>
    <w:rsid w:val="00DF536E"/>
    <w:rsid w:val="00DF5B22"/>
    <w:rsid w:val="00DF746F"/>
    <w:rsid w:val="00DF789D"/>
    <w:rsid w:val="00DF7B4B"/>
    <w:rsid w:val="00DF7E11"/>
    <w:rsid w:val="00DF7F3A"/>
    <w:rsid w:val="00E0029C"/>
    <w:rsid w:val="00E00830"/>
    <w:rsid w:val="00E008D5"/>
    <w:rsid w:val="00E00DFE"/>
    <w:rsid w:val="00E01500"/>
    <w:rsid w:val="00E01E04"/>
    <w:rsid w:val="00E021E5"/>
    <w:rsid w:val="00E02B88"/>
    <w:rsid w:val="00E02C91"/>
    <w:rsid w:val="00E02E7D"/>
    <w:rsid w:val="00E03F16"/>
    <w:rsid w:val="00E056B8"/>
    <w:rsid w:val="00E06382"/>
    <w:rsid w:val="00E06525"/>
    <w:rsid w:val="00E06558"/>
    <w:rsid w:val="00E06AC0"/>
    <w:rsid w:val="00E0751F"/>
    <w:rsid w:val="00E107CF"/>
    <w:rsid w:val="00E10AE2"/>
    <w:rsid w:val="00E11191"/>
    <w:rsid w:val="00E11405"/>
    <w:rsid w:val="00E1204F"/>
    <w:rsid w:val="00E121AA"/>
    <w:rsid w:val="00E12523"/>
    <w:rsid w:val="00E14354"/>
    <w:rsid w:val="00E147B3"/>
    <w:rsid w:val="00E14DDA"/>
    <w:rsid w:val="00E158B4"/>
    <w:rsid w:val="00E15FE9"/>
    <w:rsid w:val="00E16862"/>
    <w:rsid w:val="00E171C4"/>
    <w:rsid w:val="00E20C48"/>
    <w:rsid w:val="00E212D6"/>
    <w:rsid w:val="00E21906"/>
    <w:rsid w:val="00E21995"/>
    <w:rsid w:val="00E21A8C"/>
    <w:rsid w:val="00E21B73"/>
    <w:rsid w:val="00E22F5D"/>
    <w:rsid w:val="00E23476"/>
    <w:rsid w:val="00E23F69"/>
    <w:rsid w:val="00E24863"/>
    <w:rsid w:val="00E248C9"/>
    <w:rsid w:val="00E248F0"/>
    <w:rsid w:val="00E250E6"/>
    <w:rsid w:val="00E25124"/>
    <w:rsid w:val="00E274E9"/>
    <w:rsid w:val="00E30D78"/>
    <w:rsid w:val="00E3102E"/>
    <w:rsid w:val="00E31151"/>
    <w:rsid w:val="00E31424"/>
    <w:rsid w:val="00E323F0"/>
    <w:rsid w:val="00E324BB"/>
    <w:rsid w:val="00E32508"/>
    <w:rsid w:val="00E32892"/>
    <w:rsid w:val="00E33CF7"/>
    <w:rsid w:val="00E34C8C"/>
    <w:rsid w:val="00E35032"/>
    <w:rsid w:val="00E35BD1"/>
    <w:rsid w:val="00E36045"/>
    <w:rsid w:val="00E362AE"/>
    <w:rsid w:val="00E36B07"/>
    <w:rsid w:val="00E36BA8"/>
    <w:rsid w:val="00E37988"/>
    <w:rsid w:val="00E40F6F"/>
    <w:rsid w:val="00E416EB"/>
    <w:rsid w:val="00E42DDC"/>
    <w:rsid w:val="00E42E00"/>
    <w:rsid w:val="00E42F20"/>
    <w:rsid w:val="00E44C12"/>
    <w:rsid w:val="00E454DD"/>
    <w:rsid w:val="00E46807"/>
    <w:rsid w:val="00E46B93"/>
    <w:rsid w:val="00E47848"/>
    <w:rsid w:val="00E50002"/>
    <w:rsid w:val="00E50103"/>
    <w:rsid w:val="00E50D76"/>
    <w:rsid w:val="00E514D6"/>
    <w:rsid w:val="00E535B9"/>
    <w:rsid w:val="00E539DE"/>
    <w:rsid w:val="00E53E7C"/>
    <w:rsid w:val="00E5424F"/>
    <w:rsid w:val="00E542CB"/>
    <w:rsid w:val="00E5431C"/>
    <w:rsid w:val="00E55B90"/>
    <w:rsid w:val="00E560A1"/>
    <w:rsid w:val="00E57C3A"/>
    <w:rsid w:val="00E57F77"/>
    <w:rsid w:val="00E57F9B"/>
    <w:rsid w:val="00E60577"/>
    <w:rsid w:val="00E60775"/>
    <w:rsid w:val="00E60FF7"/>
    <w:rsid w:val="00E623EF"/>
    <w:rsid w:val="00E62FDB"/>
    <w:rsid w:val="00E640CA"/>
    <w:rsid w:val="00E64AC9"/>
    <w:rsid w:val="00E66692"/>
    <w:rsid w:val="00E66818"/>
    <w:rsid w:val="00E668B7"/>
    <w:rsid w:val="00E66AF3"/>
    <w:rsid w:val="00E66E1B"/>
    <w:rsid w:val="00E670AB"/>
    <w:rsid w:val="00E675B2"/>
    <w:rsid w:val="00E6771C"/>
    <w:rsid w:val="00E70326"/>
    <w:rsid w:val="00E70CAD"/>
    <w:rsid w:val="00E71151"/>
    <w:rsid w:val="00E71D5B"/>
    <w:rsid w:val="00E71F74"/>
    <w:rsid w:val="00E73123"/>
    <w:rsid w:val="00E74237"/>
    <w:rsid w:val="00E74323"/>
    <w:rsid w:val="00E7436A"/>
    <w:rsid w:val="00E74ABB"/>
    <w:rsid w:val="00E74F2F"/>
    <w:rsid w:val="00E74F5A"/>
    <w:rsid w:val="00E75792"/>
    <w:rsid w:val="00E764DA"/>
    <w:rsid w:val="00E76688"/>
    <w:rsid w:val="00E7688C"/>
    <w:rsid w:val="00E7689A"/>
    <w:rsid w:val="00E76FB0"/>
    <w:rsid w:val="00E7713A"/>
    <w:rsid w:val="00E775E4"/>
    <w:rsid w:val="00E80272"/>
    <w:rsid w:val="00E809C5"/>
    <w:rsid w:val="00E80A5E"/>
    <w:rsid w:val="00E8196B"/>
    <w:rsid w:val="00E82BAA"/>
    <w:rsid w:val="00E8306C"/>
    <w:rsid w:val="00E830C3"/>
    <w:rsid w:val="00E83167"/>
    <w:rsid w:val="00E832C6"/>
    <w:rsid w:val="00E8437D"/>
    <w:rsid w:val="00E84861"/>
    <w:rsid w:val="00E85B95"/>
    <w:rsid w:val="00E8643F"/>
    <w:rsid w:val="00E87ECC"/>
    <w:rsid w:val="00E90DF3"/>
    <w:rsid w:val="00E9105E"/>
    <w:rsid w:val="00E91235"/>
    <w:rsid w:val="00E91FCB"/>
    <w:rsid w:val="00E921B7"/>
    <w:rsid w:val="00E92711"/>
    <w:rsid w:val="00E93297"/>
    <w:rsid w:val="00E93681"/>
    <w:rsid w:val="00E93C1D"/>
    <w:rsid w:val="00E945AC"/>
    <w:rsid w:val="00E955EF"/>
    <w:rsid w:val="00E965E2"/>
    <w:rsid w:val="00E9668E"/>
    <w:rsid w:val="00E97664"/>
    <w:rsid w:val="00EA032D"/>
    <w:rsid w:val="00EA0A65"/>
    <w:rsid w:val="00EA109A"/>
    <w:rsid w:val="00EA2349"/>
    <w:rsid w:val="00EA283B"/>
    <w:rsid w:val="00EA2859"/>
    <w:rsid w:val="00EA2F61"/>
    <w:rsid w:val="00EA34DD"/>
    <w:rsid w:val="00EA478F"/>
    <w:rsid w:val="00EA5871"/>
    <w:rsid w:val="00EA61C7"/>
    <w:rsid w:val="00EA7196"/>
    <w:rsid w:val="00EA74D6"/>
    <w:rsid w:val="00EB003B"/>
    <w:rsid w:val="00EB06F4"/>
    <w:rsid w:val="00EB15E0"/>
    <w:rsid w:val="00EB1BB3"/>
    <w:rsid w:val="00EB1E94"/>
    <w:rsid w:val="00EB302D"/>
    <w:rsid w:val="00EB3176"/>
    <w:rsid w:val="00EB32FA"/>
    <w:rsid w:val="00EB34EE"/>
    <w:rsid w:val="00EB3761"/>
    <w:rsid w:val="00EB3827"/>
    <w:rsid w:val="00EB455D"/>
    <w:rsid w:val="00EB4A56"/>
    <w:rsid w:val="00EB4DE5"/>
    <w:rsid w:val="00EB4F73"/>
    <w:rsid w:val="00EB5459"/>
    <w:rsid w:val="00EB546F"/>
    <w:rsid w:val="00EB54A0"/>
    <w:rsid w:val="00EB5AD4"/>
    <w:rsid w:val="00EB5ECD"/>
    <w:rsid w:val="00EB652C"/>
    <w:rsid w:val="00EB688E"/>
    <w:rsid w:val="00EB6923"/>
    <w:rsid w:val="00EB6988"/>
    <w:rsid w:val="00EB71FD"/>
    <w:rsid w:val="00EB7687"/>
    <w:rsid w:val="00EB7C1B"/>
    <w:rsid w:val="00EB7CC5"/>
    <w:rsid w:val="00EB7DB4"/>
    <w:rsid w:val="00EB7F52"/>
    <w:rsid w:val="00EC08AE"/>
    <w:rsid w:val="00EC0E2D"/>
    <w:rsid w:val="00EC0F34"/>
    <w:rsid w:val="00EC10DA"/>
    <w:rsid w:val="00EC197D"/>
    <w:rsid w:val="00EC1C10"/>
    <w:rsid w:val="00EC25D6"/>
    <w:rsid w:val="00EC32C5"/>
    <w:rsid w:val="00EC3842"/>
    <w:rsid w:val="00EC401B"/>
    <w:rsid w:val="00EC4188"/>
    <w:rsid w:val="00EC4ECE"/>
    <w:rsid w:val="00EC5A92"/>
    <w:rsid w:val="00EC5A9E"/>
    <w:rsid w:val="00EC5D64"/>
    <w:rsid w:val="00EC5DD9"/>
    <w:rsid w:val="00EC6252"/>
    <w:rsid w:val="00EC6FCF"/>
    <w:rsid w:val="00EC7EA0"/>
    <w:rsid w:val="00ED02AA"/>
    <w:rsid w:val="00ED03D2"/>
    <w:rsid w:val="00ED0486"/>
    <w:rsid w:val="00ED05EB"/>
    <w:rsid w:val="00ED193A"/>
    <w:rsid w:val="00ED1F8A"/>
    <w:rsid w:val="00ED2360"/>
    <w:rsid w:val="00ED23F8"/>
    <w:rsid w:val="00ED2821"/>
    <w:rsid w:val="00ED3196"/>
    <w:rsid w:val="00ED33FE"/>
    <w:rsid w:val="00ED3561"/>
    <w:rsid w:val="00ED39BC"/>
    <w:rsid w:val="00ED3CBE"/>
    <w:rsid w:val="00ED3DA2"/>
    <w:rsid w:val="00ED41AE"/>
    <w:rsid w:val="00ED447E"/>
    <w:rsid w:val="00ED4C00"/>
    <w:rsid w:val="00ED4FE7"/>
    <w:rsid w:val="00ED517A"/>
    <w:rsid w:val="00ED5575"/>
    <w:rsid w:val="00ED570A"/>
    <w:rsid w:val="00ED616E"/>
    <w:rsid w:val="00ED6D6E"/>
    <w:rsid w:val="00ED7B42"/>
    <w:rsid w:val="00ED7B98"/>
    <w:rsid w:val="00ED7D89"/>
    <w:rsid w:val="00ED7F80"/>
    <w:rsid w:val="00EE0DE0"/>
    <w:rsid w:val="00EE0E2C"/>
    <w:rsid w:val="00EE0F6A"/>
    <w:rsid w:val="00EE0FA2"/>
    <w:rsid w:val="00EE1559"/>
    <w:rsid w:val="00EE1CA3"/>
    <w:rsid w:val="00EE2542"/>
    <w:rsid w:val="00EE31B4"/>
    <w:rsid w:val="00EE3DD9"/>
    <w:rsid w:val="00EE47DC"/>
    <w:rsid w:val="00EE4D30"/>
    <w:rsid w:val="00EE507C"/>
    <w:rsid w:val="00EE5F8B"/>
    <w:rsid w:val="00EE6FF2"/>
    <w:rsid w:val="00EE7698"/>
    <w:rsid w:val="00EF0E83"/>
    <w:rsid w:val="00EF19ED"/>
    <w:rsid w:val="00EF212A"/>
    <w:rsid w:val="00EF2135"/>
    <w:rsid w:val="00EF2C94"/>
    <w:rsid w:val="00EF32F6"/>
    <w:rsid w:val="00EF3BB5"/>
    <w:rsid w:val="00EF508D"/>
    <w:rsid w:val="00EF52A4"/>
    <w:rsid w:val="00EF5408"/>
    <w:rsid w:val="00EF5787"/>
    <w:rsid w:val="00EF5F47"/>
    <w:rsid w:val="00EF7049"/>
    <w:rsid w:val="00EF7768"/>
    <w:rsid w:val="00F007BA"/>
    <w:rsid w:val="00F012F5"/>
    <w:rsid w:val="00F0163E"/>
    <w:rsid w:val="00F01833"/>
    <w:rsid w:val="00F01AA5"/>
    <w:rsid w:val="00F01B14"/>
    <w:rsid w:val="00F02CE7"/>
    <w:rsid w:val="00F034AC"/>
    <w:rsid w:val="00F034D9"/>
    <w:rsid w:val="00F03645"/>
    <w:rsid w:val="00F04BD6"/>
    <w:rsid w:val="00F0553D"/>
    <w:rsid w:val="00F05792"/>
    <w:rsid w:val="00F05BBC"/>
    <w:rsid w:val="00F05ED7"/>
    <w:rsid w:val="00F06056"/>
    <w:rsid w:val="00F06842"/>
    <w:rsid w:val="00F076C4"/>
    <w:rsid w:val="00F078DA"/>
    <w:rsid w:val="00F0798C"/>
    <w:rsid w:val="00F102DD"/>
    <w:rsid w:val="00F1114F"/>
    <w:rsid w:val="00F11315"/>
    <w:rsid w:val="00F124E9"/>
    <w:rsid w:val="00F12C9B"/>
    <w:rsid w:val="00F1308C"/>
    <w:rsid w:val="00F1333D"/>
    <w:rsid w:val="00F13A74"/>
    <w:rsid w:val="00F140DB"/>
    <w:rsid w:val="00F14E8A"/>
    <w:rsid w:val="00F15460"/>
    <w:rsid w:val="00F15C54"/>
    <w:rsid w:val="00F15ED3"/>
    <w:rsid w:val="00F16B20"/>
    <w:rsid w:val="00F16E8F"/>
    <w:rsid w:val="00F207DF"/>
    <w:rsid w:val="00F229E9"/>
    <w:rsid w:val="00F23630"/>
    <w:rsid w:val="00F23FB9"/>
    <w:rsid w:val="00F240C8"/>
    <w:rsid w:val="00F2423B"/>
    <w:rsid w:val="00F24F05"/>
    <w:rsid w:val="00F2522F"/>
    <w:rsid w:val="00F2687B"/>
    <w:rsid w:val="00F2711C"/>
    <w:rsid w:val="00F277D3"/>
    <w:rsid w:val="00F3021A"/>
    <w:rsid w:val="00F31116"/>
    <w:rsid w:val="00F31652"/>
    <w:rsid w:val="00F31BE7"/>
    <w:rsid w:val="00F31E2C"/>
    <w:rsid w:val="00F3215F"/>
    <w:rsid w:val="00F32585"/>
    <w:rsid w:val="00F32609"/>
    <w:rsid w:val="00F329F2"/>
    <w:rsid w:val="00F33952"/>
    <w:rsid w:val="00F345F0"/>
    <w:rsid w:val="00F3500B"/>
    <w:rsid w:val="00F351A3"/>
    <w:rsid w:val="00F35A2D"/>
    <w:rsid w:val="00F37966"/>
    <w:rsid w:val="00F40BB7"/>
    <w:rsid w:val="00F40C30"/>
    <w:rsid w:val="00F40ED0"/>
    <w:rsid w:val="00F41666"/>
    <w:rsid w:val="00F42014"/>
    <w:rsid w:val="00F42660"/>
    <w:rsid w:val="00F430A7"/>
    <w:rsid w:val="00F43AE5"/>
    <w:rsid w:val="00F446E8"/>
    <w:rsid w:val="00F45340"/>
    <w:rsid w:val="00F45BED"/>
    <w:rsid w:val="00F46CBD"/>
    <w:rsid w:val="00F47C9C"/>
    <w:rsid w:val="00F502AD"/>
    <w:rsid w:val="00F50A37"/>
    <w:rsid w:val="00F50A91"/>
    <w:rsid w:val="00F511B9"/>
    <w:rsid w:val="00F513F5"/>
    <w:rsid w:val="00F514B0"/>
    <w:rsid w:val="00F51BDF"/>
    <w:rsid w:val="00F51E38"/>
    <w:rsid w:val="00F5220C"/>
    <w:rsid w:val="00F52896"/>
    <w:rsid w:val="00F52E9B"/>
    <w:rsid w:val="00F5371F"/>
    <w:rsid w:val="00F53761"/>
    <w:rsid w:val="00F53960"/>
    <w:rsid w:val="00F53CA3"/>
    <w:rsid w:val="00F53E20"/>
    <w:rsid w:val="00F53FED"/>
    <w:rsid w:val="00F54862"/>
    <w:rsid w:val="00F54BF8"/>
    <w:rsid w:val="00F54E93"/>
    <w:rsid w:val="00F54FE2"/>
    <w:rsid w:val="00F5528A"/>
    <w:rsid w:val="00F5637C"/>
    <w:rsid w:val="00F56687"/>
    <w:rsid w:val="00F568AC"/>
    <w:rsid w:val="00F579E9"/>
    <w:rsid w:val="00F57DEC"/>
    <w:rsid w:val="00F61F6B"/>
    <w:rsid w:val="00F61FB5"/>
    <w:rsid w:val="00F625AF"/>
    <w:rsid w:val="00F62693"/>
    <w:rsid w:val="00F62A9C"/>
    <w:rsid w:val="00F62D02"/>
    <w:rsid w:val="00F6301E"/>
    <w:rsid w:val="00F6303A"/>
    <w:rsid w:val="00F6440F"/>
    <w:rsid w:val="00F6482A"/>
    <w:rsid w:val="00F67A7F"/>
    <w:rsid w:val="00F67CCD"/>
    <w:rsid w:val="00F67D11"/>
    <w:rsid w:val="00F7027D"/>
    <w:rsid w:val="00F705DE"/>
    <w:rsid w:val="00F708E1"/>
    <w:rsid w:val="00F70C3C"/>
    <w:rsid w:val="00F720BB"/>
    <w:rsid w:val="00F72277"/>
    <w:rsid w:val="00F724EE"/>
    <w:rsid w:val="00F729D9"/>
    <w:rsid w:val="00F735E8"/>
    <w:rsid w:val="00F7450B"/>
    <w:rsid w:val="00F75052"/>
    <w:rsid w:val="00F75407"/>
    <w:rsid w:val="00F755D3"/>
    <w:rsid w:val="00F75BAC"/>
    <w:rsid w:val="00F7674F"/>
    <w:rsid w:val="00F76FA1"/>
    <w:rsid w:val="00F773C7"/>
    <w:rsid w:val="00F801E9"/>
    <w:rsid w:val="00F8124C"/>
    <w:rsid w:val="00F81966"/>
    <w:rsid w:val="00F84444"/>
    <w:rsid w:val="00F85275"/>
    <w:rsid w:val="00F869AD"/>
    <w:rsid w:val="00F87193"/>
    <w:rsid w:val="00F8792D"/>
    <w:rsid w:val="00F901C2"/>
    <w:rsid w:val="00F9089D"/>
    <w:rsid w:val="00F90F32"/>
    <w:rsid w:val="00F917BE"/>
    <w:rsid w:val="00F9253E"/>
    <w:rsid w:val="00F925F9"/>
    <w:rsid w:val="00F93C0B"/>
    <w:rsid w:val="00F93CF3"/>
    <w:rsid w:val="00F94377"/>
    <w:rsid w:val="00F95DEF"/>
    <w:rsid w:val="00F95F1D"/>
    <w:rsid w:val="00F96541"/>
    <w:rsid w:val="00F97D19"/>
    <w:rsid w:val="00F97E48"/>
    <w:rsid w:val="00FA039C"/>
    <w:rsid w:val="00FA21C3"/>
    <w:rsid w:val="00FA227C"/>
    <w:rsid w:val="00FA2A39"/>
    <w:rsid w:val="00FA3559"/>
    <w:rsid w:val="00FA3815"/>
    <w:rsid w:val="00FA58AA"/>
    <w:rsid w:val="00FA627A"/>
    <w:rsid w:val="00FA664F"/>
    <w:rsid w:val="00FA7802"/>
    <w:rsid w:val="00FA7D6F"/>
    <w:rsid w:val="00FB05BD"/>
    <w:rsid w:val="00FB0EE4"/>
    <w:rsid w:val="00FB22CA"/>
    <w:rsid w:val="00FB2B55"/>
    <w:rsid w:val="00FB2E86"/>
    <w:rsid w:val="00FB3072"/>
    <w:rsid w:val="00FB30D7"/>
    <w:rsid w:val="00FB392B"/>
    <w:rsid w:val="00FB3B17"/>
    <w:rsid w:val="00FB3F66"/>
    <w:rsid w:val="00FB44B9"/>
    <w:rsid w:val="00FB4711"/>
    <w:rsid w:val="00FB5244"/>
    <w:rsid w:val="00FB5737"/>
    <w:rsid w:val="00FB57B0"/>
    <w:rsid w:val="00FB5B2C"/>
    <w:rsid w:val="00FB5DB0"/>
    <w:rsid w:val="00FB6A87"/>
    <w:rsid w:val="00FB6D41"/>
    <w:rsid w:val="00FB6ECB"/>
    <w:rsid w:val="00FB7105"/>
    <w:rsid w:val="00FB77F2"/>
    <w:rsid w:val="00FB7906"/>
    <w:rsid w:val="00FC07D0"/>
    <w:rsid w:val="00FC0868"/>
    <w:rsid w:val="00FC158F"/>
    <w:rsid w:val="00FC161C"/>
    <w:rsid w:val="00FC1834"/>
    <w:rsid w:val="00FC191A"/>
    <w:rsid w:val="00FC22B7"/>
    <w:rsid w:val="00FC2676"/>
    <w:rsid w:val="00FC2BBE"/>
    <w:rsid w:val="00FC34F5"/>
    <w:rsid w:val="00FC3E3F"/>
    <w:rsid w:val="00FC47CE"/>
    <w:rsid w:val="00FC5821"/>
    <w:rsid w:val="00FC5857"/>
    <w:rsid w:val="00FC5F89"/>
    <w:rsid w:val="00FC6EF3"/>
    <w:rsid w:val="00FC787F"/>
    <w:rsid w:val="00FD0CBE"/>
    <w:rsid w:val="00FD1BFB"/>
    <w:rsid w:val="00FD1DFF"/>
    <w:rsid w:val="00FD20B4"/>
    <w:rsid w:val="00FD2627"/>
    <w:rsid w:val="00FD3597"/>
    <w:rsid w:val="00FD3838"/>
    <w:rsid w:val="00FD3DAF"/>
    <w:rsid w:val="00FD42BF"/>
    <w:rsid w:val="00FD45C0"/>
    <w:rsid w:val="00FD5A21"/>
    <w:rsid w:val="00FD5C56"/>
    <w:rsid w:val="00FD5FD6"/>
    <w:rsid w:val="00FE00AD"/>
    <w:rsid w:val="00FE046C"/>
    <w:rsid w:val="00FE0490"/>
    <w:rsid w:val="00FE08A3"/>
    <w:rsid w:val="00FE0B01"/>
    <w:rsid w:val="00FE209C"/>
    <w:rsid w:val="00FE2156"/>
    <w:rsid w:val="00FE36D4"/>
    <w:rsid w:val="00FE3EA3"/>
    <w:rsid w:val="00FE4162"/>
    <w:rsid w:val="00FE4A62"/>
    <w:rsid w:val="00FE4D28"/>
    <w:rsid w:val="00FE6508"/>
    <w:rsid w:val="00FE6B3D"/>
    <w:rsid w:val="00FE72B2"/>
    <w:rsid w:val="00FE7B4F"/>
    <w:rsid w:val="00FF168B"/>
    <w:rsid w:val="00FF1BA3"/>
    <w:rsid w:val="00FF1E4A"/>
    <w:rsid w:val="00FF28EB"/>
    <w:rsid w:val="00FF2F37"/>
    <w:rsid w:val="00FF3359"/>
    <w:rsid w:val="00FF4115"/>
    <w:rsid w:val="00FF48FF"/>
    <w:rsid w:val="00FF510A"/>
    <w:rsid w:val="00FF599A"/>
    <w:rsid w:val="00FF6542"/>
    <w:rsid w:val="00FF7310"/>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09" style="mso-position-horizontal-relative:page;mso-position-vertical-relative:page" fill="f" fillcolor="white" stroke="f">
      <v:fill color="white" on="f"/>
      <v:stroke weight="1pt" on="f"/>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New Roman" w:hAnsiTheme="minorHAnsi" w:cstheme="minorHAnsi"/>
        <w:color w:val="000000" w:themeColor="text1"/>
        <w:sz w:val="18"/>
        <w:szCs w:val="18"/>
        <w:lang w:val="fr-FR" w:eastAsia="fr-FR" w:bidi="ar-SA"/>
      </w:rPr>
    </w:rPrDefault>
    <w:pPrDefault>
      <w:pPr>
        <w:spacing w:before="120" w:after="120"/>
        <w:ind w:left="709"/>
        <w:jc w:val="both"/>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Number" w:uiPriority="0"/>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1E04"/>
    <w:pPr>
      <w:spacing w:before="0" w:after="0"/>
      <w:ind w:left="0"/>
    </w:pPr>
    <w:rPr>
      <w:lang w:eastAsia="en-US"/>
    </w:rPr>
  </w:style>
  <w:style w:type="paragraph" w:styleId="Titre1">
    <w:name w:val="heading 1"/>
    <w:aliases w:val="Titre 1 IT,Grand Titre,titre 1,Titre 11,t1.T1.Titre 1,t1.T1,Contrat 1,Grand Titre1,titre 11,Titre 111,t1.T1.Titre 11,t1.T11,Contrat 11,DO NOT USE_h1,H1,Partie2,Partie3,Partie4,Partie5,Partie6,Partie7,Partie8,Partie9,Partie10,Partie11,Partie21,t1"/>
    <w:basedOn w:val="Normal"/>
    <w:link w:val="Titre1Car"/>
    <w:uiPriority w:val="99"/>
    <w:qFormat/>
    <w:rsid w:val="002964A2"/>
    <w:pPr>
      <w:keepNext/>
      <w:numPr>
        <w:numId w:val="3"/>
      </w:numPr>
      <w:shd w:val="clear" w:color="78310A" w:themeColor="accent3" w:themeShade="80" w:fill="1C314E" w:themeFill="accent4" w:themeFillShade="80"/>
      <w:tabs>
        <w:tab w:val="left" w:pos="1701"/>
      </w:tabs>
      <w:spacing w:after="240"/>
      <w:jc w:val="left"/>
      <w:outlineLvl w:val="0"/>
    </w:pPr>
    <w:rPr>
      <w:color w:val="FFFFFF" w:themeColor="background1"/>
      <w:kern w:val="32"/>
      <w:sz w:val="40"/>
      <w:szCs w:val="48"/>
      <w:lang w:eastAsia="fr-FR"/>
    </w:rPr>
  </w:style>
  <w:style w:type="paragraph" w:styleId="Titre2">
    <w:name w:val="heading 2"/>
    <w:aliases w:val="Titre 2 IT,Partie,paragraphe,heading 2,Contrat 2,Ctt,niveau 2,H2,Heading 2,Fonctionnalité,Titre 21,t2.T2,Partie1,paragraphe1,heading 21,Contrat 21,Ctt1,niveau 21,H21,Heading 21,Fonctionnalité1,Titre 211,t2.T21,Titre 2 1,chn,T2,Titre niveau 2"/>
    <w:basedOn w:val="Normal"/>
    <w:link w:val="Titre2Car"/>
    <w:qFormat/>
    <w:rsid w:val="009E361A"/>
    <w:pPr>
      <w:keepNext/>
      <w:numPr>
        <w:ilvl w:val="1"/>
        <w:numId w:val="3"/>
      </w:numPr>
      <w:shd w:val="clear" w:color="auto" w:fill="2A4975" w:themeFill="accent4" w:themeFillShade="BF"/>
      <w:tabs>
        <w:tab w:val="left" w:pos="1843"/>
      </w:tabs>
      <w:spacing w:before="240" w:after="240"/>
      <w:jc w:val="left"/>
      <w:outlineLvl w:val="1"/>
    </w:pPr>
    <w:rPr>
      <w:color w:val="FFFFFF" w:themeColor="background1"/>
      <w:sz w:val="36"/>
      <w:szCs w:val="36"/>
      <w:lang w:eastAsia="fr-FR"/>
    </w:rPr>
  </w:style>
  <w:style w:type="paragraph" w:styleId="Titre3">
    <w:name w:val="heading 3"/>
    <w:aliases w:val="Titre 3 IT,Chapitre,t3,h3,Contrat 3,Heading 3,Section,Titre 31,t3.T3,H3,H31,H32,H311,Chapitre1,t31,h31,Contrat 31,Heading 31,Section1,Titre 311,t3.T31,H33,H312,H321,H3111,Org Heading 1,h1,T3,L3,chapitre 1.1.1,heading 3,T31,T32,h32,t32,Heading 32"/>
    <w:basedOn w:val="Normal"/>
    <w:link w:val="Titre3Car"/>
    <w:uiPriority w:val="99"/>
    <w:qFormat/>
    <w:rsid w:val="009E6D45"/>
    <w:pPr>
      <w:keepNext/>
      <w:numPr>
        <w:ilvl w:val="2"/>
        <w:numId w:val="3"/>
      </w:numPr>
      <w:shd w:val="clear" w:color="auto" w:fill="7C9FCF" w:themeFill="accent4" w:themeFillTint="99"/>
      <w:spacing w:before="240" w:after="240"/>
      <w:outlineLvl w:val="2"/>
    </w:pPr>
    <w:rPr>
      <w:color w:val="232323" w:themeColor="text2" w:themeShade="80"/>
      <w:sz w:val="28"/>
      <w:szCs w:val="28"/>
      <w:lang w:eastAsia="fr-FR"/>
    </w:rPr>
  </w:style>
  <w:style w:type="paragraph" w:styleId="Titre4">
    <w:name w:val="heading 4"/>
    <w:aliases w:val="Titre 4 IT,Article,titre 4,(Shift Ctrl 4),Titre 41,t4.T4,Contrat 4,Article1,titre 41,Heading 41,(Shift Ctrl 4)1,Titre 411,t4.T41,Contrat 41,Org Heading 2,h2,H4,Titre niveau 4,h4,L4,Ref Heading 1,rh1,Heading sql,Chapitre 1.1.1.,niveau 4,Heading 4"/>
    <w:basedOn w:val="Normal"/>
    <w:next w:val="Texte1IT"/>
    <w:link w:val="Titre4Car"/>
    <w:uiPriority w:val="99"/>
    <w:qFormat/>
    <w:rsid w:val="009E6D45"/>
    <w:pPr>
      <w:keepNext/>
      <w:numPr>
        <w:ilvl w:val="3"/>
        <w:numId w:val="3"/>
      </w:numPr>
      <w:shd w:val="clear" w:color="auto" w:fill="A7BFDF" w:themeFill="accent4" w:themeFillTint="66"/>
      <w:spacing w:before="240" w:after="240"/>
      <w:jc w:val="left"/>
      <w:outlineLvl w:val="3"/>
    </w:pPr>
    <w:rPr>
      <w:color w:val="232323" w:themeColor="text2" w:themeShade="80"/>
      <w:sz w:val="28"/>
      <w:szCs w:val="20"/>
      <w:lang w:eastAsia="fr-FR"/>
    </w:rPr>
  </w:style>
  <w:style w:type="paragraph" w:styleId="Titre5">
    <w:name w:val="heading 5"/>
    <w:aliases w:val="Titre 5 IT,Contrat 5,Contrat 51,Heading 51,Org Heading 3,Chapitre 1.1.1.1.,niveau 5,Sous-chapitre (niveau 4),H5,Titre5,Titre51,t5,heading 5,Titre4,heading 5 Char,Heading 5,heading 5 Char Char,heading 5 Char Char Char"/>
    <w:basedOn w:val="Normal"/>
    <w:next w:val="Normal"/>
    <w:link w:val="Titre5Car"/>
    <w:uiPriority w:val="99"/>
    <w:qFormat/>
    <w:rsid w:val="00F05ED7"/>
    <w:pPr>
      <w:keepNext/>
      <w:keepLines/>
      <w:numPr>
        <w:ilvl w:val="4"/>
        <w:numId w:val="3"/>
      </w:numPr>
      <w:shd w:val="clear" w:color="auto" w:fill="D3DFEF" w:themeFill="accent4" w:themeFillTint="33"/>
      <w:spacing w:before="240" w:after="60"/>
      <w:outlineLvl w:val="4"/>
    </w:pPr>
    <w:rPr>
      <w:color w:val="232323" w:themeColor="text2" w:themeShade="80"/>
      <w:sz w:val="28"/>
      <w:szCs w:val="20"/>
    </w:rPr>
  </w:style>
  <w:style w:type="paragraph" w:styleId="Titre6">
    <w:name w:val="heading 6"/>
    <w:aliases w:val="Titre 6 IT,Heading 61,H6,Annexe1,Heading 6"/>
    <w:basedOn w:val="Normal"/>
    <w:next w:val="Normal"/>
    <w:link w:val="Titre6Car"/>
    <w:uiPriority w:val="99"/>
    <w:qFormat/>
    <w:rsid w:val="00F05ED7"/>
    <w:pPr>
      <w:numPr>
        <w:ilvl w:val="5"/>
        <w:numId w:val="3"/>
      </w:numPr>
      <w:spacing w:before="240" w:after="60"/>
      <w:outlineLvl w:val="5"/>
    </w:pPr>
    <w:rPr>
      <w:color w:val="1C314E" w:themeColor="accent4" w:themeShade="80"/>
      <w:sz w:val="28"/>
      <w:szCs w:val="16"/>
    </w:rPr>
  </w:style>
  <w:style w:type="paragraph" w:styleId="Titre7">
    <w:name w:val="heading 7"/>
    <w:aliases w:val="Titre 7 IT,figure caption,Heading 71,figure caption1,Annexe2,Heading 7"/>
    <w:basedOn w:val="Normal"/>
    <w:next w:val="Normal"/>
    <w:link w:val="Titre7Car"/>
    <w:uiPriority w:val="99"/>
    <w:unhideWhenUsed/>
    <w:qFormat/>
    <w:rsid w:val="00F05ED7"/>
    <w:pPr>
      <w:numPr>
        <w:ilvl w:val="6"/>
        <w:numId w:val="3"/>
      </w:numPr>
      <w:tabs>
        <w:tab w:val="left" w:pos="1560"/>
      </w:tabs>
      <w:spacing w:before="300" w:line="276" w:lineRule="auto"/>
      <w:jc w:val="left"/>
      <w:outlineLvl w:val="6"/>
    </w:pPr>
    <w:rPr>
      <w:color w:val="2A4975" w:themeColor="accent4" w:themeShade="BF"/>
      <w:spacing w:val="10"/>
      <w:sz w:val="24"/>
      <w:szCs w:val="24"/>
      <w:lang w:bidi="en-US"/>
    </w:rPr>
  </w:style>
  <w:style w:type="paragraph" w:styleId="Titre8">
    <w:name w:val="heading 8"/>
    <w:aliases w:val="Titre 8 IT,Annexe3"/>
    <w:basedOn w:val="Normal"/>
    <w:next w:val="Normal"/>
    <w:link w:val="Titre8Car"/>
    <w:uiPriority w:val="99"/>
    <w:unhideWhenUsed/>
    <w:qFormat/>
    <w:rsid w:val="00A33233"/>
    <w:pPr>
      <w:numPr>
        <w:ilvl w:val="7"/>
        <w:numId w:val="3"/>
      </w:numPr>
      <w:tabs>
        <w:tab w:val="left" w:pos="1843"/>
      </w:tabs>
      <w:spacing w:before="300" w:line="276" w:lineRule="auto"/>
      <w:outlineLvl w:val="7"/>
    </w:pPr>
    <w:rPr>
      <w:color w:val="21798E" w:themeColor="accent1" w:themeShade="BF"/>
      <w:spacing w:val="10"/>
      <w:sz w:val="24"/>
      <w:szCs w:val="24"/>
      <w:lang w:bidi="en-US"/>
    </w:rPr>
  </w:style>
  <w:style w:type="paragraph" w:styleId="Titre9">
    <w:name w:val="heading 9"/>
    <w:aliases w:val="Annexe4"/>
    <w:basedOn w:val="Normal"/>
    <w:next w:val="Normal"/>
    <w:link w:val="Titre9Car"/>
    <w:unhideWhenUsed/>
    <w:qFormat/>
    <w:rsid w:val="00DE0448"/>
    <w:pPr>
      <w:numPr>
        <w:ilvl w:val="8"/>
        <w:numId w:val="3"/>
      </w:num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IT Car,Grand Titre Car,titre 1 Car,Titre 11 Car,t1.T1.Titre 1 Car,t1.T1 Car,Contrat 1 Car,Grand Titre1 Car,titre 11 Car,Titre 111 Car,t1.T1.Titre 11 Car,t1.T11 Car,Contrat 11 Car,DO NOT USE_h1 Car,H1 Car,Partie2 Car,Partie3 Car"/>
    <w:basedOn w:val="Policepardfaut"/>
    <w:link w:val="Titre1"/>
    <w:uiPriority w:val="99"/>
    <w:rsid w:val="002964A2"/>
    <w:rPr>
      <w:color w:val="FFFFFF" w:themeColor="background1"/>
      <w:kern w:val="32"/>
      <w:sz w:val="40"/>
      <w:szCs w:val="48"/>
      <w:shd w:val="clear" w:color="78310A" w:themeColor="accent3" w:themeShade="80" w:fill="1C314E" w:themeFill="accent4" w:themeFillShade="80"/>
    </w:rPr>
  </w:style>
  <w:style w:type="character" w:customStyle="1" w:styleId="Titre2Car">
    <w:name w:val="Titre 2 Car"/>
    <w:aliases w:val="Titre 2 IT Car,Partie Car,paragraphe Car,heading 2 Car,Contrat 2 Car,Ctt Car,niveau 2 Car,H2 Car,Heading 2 Car,Fonctionnalité Car,Titre 21 Car,t2.T2 Car,Partie1 Car,paragraphe1 Car,heading 21 Car,Contrat 21 Car,Ctt1 Car,niveau 21 Car,H21 Car"/>
    <w:basedOn w:val="Policepardfaut"/>
    <w:link w:val="Titre2"/>
    <w:rsid w:val="009E361A"/>
    <w:rPr>
      <w:color w:val="FFFFFF" w:themeColor="background1"/>
      <w:sz w:val="36"/>
      <w:szCs w:val="36"/>
      <w:shd w:val="clear" w:color="auto" w:fill="2A4975" w:themeFill="accent4" w:themeFillShade="BF"/>
    </w:rPr>
  </w:style>
  <w:style w:type="character" w:customStyle="1" w:styleId="Titre3Car">
    <w:name w:val="Titre 3 Car"/>
    <w:aliases w:val="Titre 3 IT Car,Chapitre Car,t3 Car,h3 Car,Contrat 3 Car,Heading 3 Car,Section Car,Titre 31 Car,t3.T3 Car,H3 Car,H31 Car,H32 Car,H311 Car,Chapitre1 Car,t31 Car,h31 Car,Contrat 31 Car,Heading 31 Car,Section1 Car,Titre 311 Car,t3.T31 Car,h1 Car"/>
    <w:basedOn w:val="Policepardfaut"/>
    <w:link w:val="Titre3"/>
    <w:uiPriority w:val="99"/>
    <w:rsid w:val="009E6D45"/>
    <w:rPr>
      <w:color w:val="232323" w:themeColor="text2" w:themeShade="80"/>
      <w:sz w:val="28"/>
      <w:szCs w:val="28"/>
      <w:shd w:val="clear" w:color="auto" w:fill="7C9FCF" w:themeFill="accent4" w:themeFillTint="99"/>
    </w:rPr>
  </w:style>
  <w:style w:type="paragraph" w:customStyle="1" w:styleId="Texte1IT">
    <w:name w:val="Texte 1 IT"/>
    <w:basedOn w:val="Normal"/>
    <w:link w:val="Texte1ITCar"/>
    <w:uiPriority w:val="99"/>
    <w:qFormat/>
    <w:rsid w:val="008E1ECC"/>
    <w:pPr>
      <w:keepLines/>
      <w:widowControl w:val="0"/>
      <w:spacing w:before="120" w:after="120"/>
      <w:ind w:left="709"/>
    </w:pPr>
    <w:rPr>
      <w:rFonts w:ascii="Calibri" w:eastAsia="+mn-ea" w:hAnsi="Calibri"/>
      <w:sz w:val="24"/>
      <w:szCs w:val="20"/>
      <w:lang w:eastAsia="fr-FR"/>
    </w:rPr>
  </w:style>
  <w:style w:type="character" w:customStyle="1" w:styleId="Texte1ITCar">
    <w:name w:val="Texte 1 IT Car"/>
    <w:basedOn w:val="Policepardfaut"/>
    <w:link w:val="Texte1IT"/>
    <w:uiPriority w:val="99"/>
    <w:rsid w:val="00BF7EB9"/>
    <w:rPr>
      <w:rFonts w:ascii="Calibri" w:eastAsia="+mn-ea" w:hAnsi="Calibri"/>
      <w:sz w:val="24"/>
      <w:szCs w:val="20"/>
    </w:rPr>
  </w:style>
  <w:style w:type="character" w:customStyle="1" w:styleId="Titre4Car">
    <w:name w:val="Titre 4 Car"/>
    <w:aliases w:val="Titre 4 IT Car,Article Car,titre 4 Car,(Shift Ctrl 4) Car,Titre 41 Car,t4.T4 Car,Contrat 4 Car,Article1 Car,titre 41 Car,Heading 41 Car,(Shift Ctrl 4)1 Car,Titre 411 Car,t4.T41 Car,Contrat 41 Car,Org Heading 2 Car,h2 Car,H4 Car,h4 Car,L4 Car"/>
    <w:basedOn w:val="Policepardfaut"/>
    <w:link w:val="Titre4"/>
    <w:uiPriority w:val="99"/>
    <w:rsid w:val="009E6D45"/>
    <w:rPr>
      <w:color w:val="232323" w:themeColor="text2" w:themeShade="80"/>
      <w:sz w:val="28"/>
      <w:szCs w:val="20"/>
      <w:shd w:val="clear" w:color="auto" w:fill="A7BFDF" w:themeFill="accent4" w:themeFillTint="66"/>
    </w:rPr>
  </w:style>
  <w:style w:type="character" w:customStyle="1" w:styleId="Titre5Car">
    <w:name w:val="Titre 5 Car"/>
    <w:aliases w:val="Titre 5 IT Car,Contrat 5 Car,Contrat 51 Car,Heading 51 Car,Org Heading 3 Car,Chapitre 1.1.1.1. Car,niveau 5 Car,Sous-chapitre (niveau 4) Car,H5 Car,Titre5 Car,Titre51 Car,t5 Car,heading 5 Car,Titre4 Car,heading 5 Char Car,Heading 5 Car"/>
    <w:basedOn w:val="Policepardfaut"/>
    <w:link w:val="Titre5"/>
    <w:uiPriority w:val="99"/>
    <w:rsid w:val="00F05ED7"/>
    <w:rPr>
      <w:color w:val="232323" w:themeColor="text2" w:themeShade="80"/>
      <w:sz w:val="28"/>
      <w:szCs w:val="20"/>
      <w:shd w:val="clear" w:color="auto" w:fill="D3DFEF" w:themeFill="accent4" w:themeFillTint="33"/>
      <w:lang w:eastAsia="en-US"/>
    </w:rPr>
  </w:style>
  <w:style w:type="character" w:customStyle="1" w:styleId="Titre6Car">
    <w:name w:val="Titre 6 Car"/>
    <w:aliases w:val="Titre 6 IT Car,Heading 61 Car,H6 Car,Annexe1 Car,Heading 6 Car"/>
    <w:basedOn w:val="Policepardfaut"/>
    <w:link w:val="Titre6"/>
    <w:uiPriority w:val="99"/>
    <w:rsid w:val="00F05ED7"/>
    <w:rPr>
      <w:color w:val="1C314E" w:themeColor="accent4" w:themeShade="80"/>
      <w:sz w:val="28"/>
      <w:szCs w:val="16"/>
      <w:lang w:eastAsia="en-US"/>
    </w:rPr>
  </w:style>
  <w:style w:type="character" w:customStyle="1" w:styleId="Titre7Car">
    <w:name w:val="Titre 7 Car"/>
    <w:aliases w:val="Titre 7 IT Car,figure caption Car,Heading 71 Car,figure caption1 Car,Annexe2 Car,Heading 7 Car"/>
    <w:basedOn w:val="Policepardfaut"/>
    <w:link w:val="Titre7"/>
    <w:uiPriority w:val="99"/>
    <w:rsid w:val="00F05ED7"/>
    <w:rPr>
      <w:color w:val="2A4975" w:themeColor="accent4" w:themeShade="BF"/>
      <w:spacing w:val="10"/>
      <w:sz w:val="24"/>
      <w:szCs w:val="24"/>
      <w:lang w:eastAsia="en-US" w:bidi="en-US"/>
    </w:rPr>
  </w:style>
  <w:style w:type="character" w:customStyle="1" w:styleId="Titre8Car">
    <w:name w:val="Titre 8 Car"/>
    <w:aliases w:val="Titre 8 IT Car,Annexe3 Car"/>
    <w:basedOn w:val="Policepardfaut"/>
    <w:link w:val="Titre8"/>
    <w:uiPriority w:val="99"/>
    <w:rsid w:val="00A33233"/>
    <w:rPr>
      <w:color w:val="21798E" w:themeColor="accent1" w:themeShade="BF"/>
      <w:spacing w:val="10"/>
      <w:sz w:val="24"/>
      <w:szCs w:val="24"/>
      <w:lang w:eastAsia="en-US" w:bidi="en-US"/>
    </w:rPr>
  </w:style>
  <w:style w:type="character" w:customStyle="1" w:styleId="Titre9Car">
    <w:name w:val="Titre 9 Car"/>
    <w:aliases w:val="Annexe4 Car"/>
    <w:basedOn w:val="Policepardfaut"/>
    <w:link w:val="Titre9"/>
    <w:rsid w:val="00DE0448"/>
    <w:rPr>
      <w:rFonts w:ascii="Cambria" w:hAnsi="Cambria"/>
      <w:sz w:val="22"/>
      <w:szCs w:val="22"/>
      <w:lang w:eastAsia="en-US"/>
    </w:rPr>
  </w:style>
  <w:style w:type="table" w:styleId="Thmedutableau">
    <w:name w:val="Table Theme"/>
    <w:basedOn w:val="TableauNormal"/>
    <w:rsid w:val="00B14139"/>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paragraph" w:styleId="Textedebulles">
    <w:name w:val="Balloon Text"/>
    <w:basedOn w:val="Normal"/>
    <w:link w:val="TextedebullesCar"/>
    <w:semiHidden/>
    <w:unhideWhenUsed/>
    <w:rsid w:val="009A37E2"/>
    <w:rPr>
      <w:rFonts w:ascii="Tahoma" w:hAnsi="Tahoma" w:cs="Tahoma"/>
      <w:sz w:val="16"/>
      <w:szCs w:val="16"/>
    </w:rPr>
  </w:style>
  <w:style w:type="character" w:customStyle="1" w:styleId="TextedebullesCar">
    <w:name w:val="Texte de bulles Car"/>
    <w:basedOn w:val="Policepardfaut"/>
    <w:link w:val="Textedebulles"/>
    <w:semiHidden/>
    <w:rsid w:val="009A37E2"/>
    <w:rPr>
      <w:rFonts w:ascii="Tahoma" w:hAnsi="Tahoma" w:cs="Tahoma"/>
      <w:color w:val="000000"/>
      <w:sz w:val="16"/>
      <w:szCs w:val="16"/>
      <w:lang w:val="en-US" w:eastAsia="en-US"/>
    </w:rPr>
  </w:style>
  <w:style w:type="paragraph" w:styleId="Notedebasdepage">
    <w:name w:val="footnote text"/>
    <w:basedOn w:val="Normal"/>
    <w:link w:val="NotedebasdepageCar"/>
    <w:uiPriority w:val="99"/>
    <w:unhideWhenUsed/>
    <w:rsid w:val="00DD352F"/>
    <w:rPr>
      <w:sz w:val="20"/>
      <w:szCs w:val="20"/>
    </w:rPr>
  </w:style>
  <w:style w:type="character" w:customStyle="1" w:styleId="NotedebasdepageCar">
    <w:name w:val="Note de bas de page Car"/>
    <w:basedOn w:val="Policepardfaut"/>
    <w:link w:val="Notedebasdepage"/>
    <w:uiPriority w:val="99"/>
    <w:rsid w:val="00DD352F"/>
    <w:rPr>
      <w:sz w:val="20"/>
      <w:szCs w:val="20"/>
      <w:lang w:eastAsia="en-US"/>
    </w:rPr>
  </w:style>
  <w:style w:type="paragraph" w:styleId="TM1">
    <w:name w:val="toc 1"/>
    <w:aliases w:val="toc1_DO NOT USE,toc1"/>
    <w:basedOn w:val="Normal"/>
    <w:uiPriority w:val="39"/>
    <w:unhideWhenUsed/>
    <w:rsid w:val="00DF536E"/>
    <w:pPr>
      <w:tabs>
        <w:tab w:val="left" w:pos="284"/>
        <w:tab w:val="right" w:leader="dot" w:pos="10196"/>
      </w:tabs>
      <w:spacing w:before="120" w:after="120"/>
      <w:jc w:val="left"/>
    </w:pPr>
    <w:rPr>
      <w:rFonts w:eastAsiaTheme="minorEastAsia" w:cstheme="minorBidi"/>
      <w:smallCaps/>
      <w:noProof/>
      <w:color w:val="auto"/>
      <w:sz w:val="22"/>
      <w:szCs w:val="24"/>
      <w:lang w:eastAsia="fr-FR"/>
    </w:rPr>
  </w:style>
  <w:style w:type="table" w:styleId="Grilledutableau">
    <w:name w:val="Table Grid"/>
    <w:basedOn w:val="TableauNormal"/>
    <w:uiPriority w:val="59"/>
    <w:rsid w:val="00E74ABB"/>
    <w:rPr>
      <w:rFonts w:eastAsia="Calibri" w:cs="Arial"/>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M2">
    <w:name w:val="toc 2"/>
    <w:aliases w:val="toc2_DO NOT USE,toc2"/>
    <w:basedOn w:val="Normal"/>
    <w:uiPriority w:val="39"/>
    <w:unhideWhenUsed/>
    <w:rsid w:val="00DF536E"/>
    <w:pPr>
      <w:tabs>
        <w:tab w:val="left" w:pos="644"/>
        <w:tab w:val="right" w:leader="dot" w:pos="10196"/>
      </w:tabs>
      <w:ind w:left="284"/>
      <w:jc w:val="left"/>
    </w:pPr>
    <w:rPr>
      <w:rFonts w:eastAsiaTheme="minorEastAsia" w:cstheme="minorBidi"/>
      <w:noProof/>
      <w:color w:val="auto"/>
      <w:sz w:val="20"/>
      <w:szCs w:val="22"/>
      <w:lang w:eastAsia="fr-FR"/>
    </w:rPr>
  </w:style>
  <w:style w:type="paragraph" w:styleId="TM3">
    <w:name w:val="toc 3"/>
    <w:aliases w:val="toc3"/>
    <w:basedOn w:val="Normal"/>
    <w:uiPriority w:val="39"/>
    <w:unhideWhenUsed/>
    <w:rsid w:val="00B62C92"/>
    <w:pPr>
      <w:tabs>
        <w:tab w:val="left" w:pos="1134"/>
        <w:tab w:val="right" w:leader="dot" w:pos="10196"/>
      </w:tabs>
      <w:ind w:left="644"/>
      <w:jc w:val="left"/>
    </w:pPr>
    <w:rPr>
      <w:i/>
      <w:iCs/>
      <w:noProof/>
      <w:color w:val="auto"/>
      <w:sz w:val="20"/>
      <w:szCs w:val="20"/>
    </w:rPr>
  </w:style>
  <w:style w:type="paragraph" w:styleId="TM4">
    <w:name w:val="toc 4"/>
    <w:aliases w:val="toc4"/>
    <w:basedOn w:val="Normal"/>
    <w:next w:val="Normal"/>
    <w:autoRedefine/>
    <w:uiPriority w:val="39"/>
    <w:unhideWhenUsed/>
    <w:rsid w:val="00B62C92"/>
    <w:pPr>
      <w:tabs>
        <w:tab w:val="left" w:pos="1701"/>
        <w:tab w:val="right" w:leader="dot" w:pos="10196"/>
      </w:tabs>
      <w:ind w:left="1134"/>
      <w:jc w:val="left"/>
    </w:pPr>
    <w:rPr>
      <w:noProof/>
    </w:rPr>
  </w:style>
  <w:style w:type="paragraph" w:customStyle="1" w:styleId="TableauTiret1IT">
    <w:name w:val="Tableau Tiret 1 IT"/>
    <w:basedOn w:val="Puce1niv1IT"/>
    <w:link w:val="TableauTiret1ITCar"/>
    <w:autoRedefine/>
    <w:uiPriority w:val="99"/>
    <w:qFormat/>
    <w:rsid w:val="00D92FAC"/>
    <w:pPr>
      <w:spacing w:before="0" w:after="0"/>
      <w:ind w:left="131" w:hanging="142"/>
    </w:pPr>
    <w:rPr>
      <w:rFonts w:eastAsia="Calibri" w:cs="Arial"/>
      <w:sz w:val="22"/>
      <w:szCs w:val="22"/>
    </w:rPr>
  </w:style>
  <w:style w:type="paragraph" w:customStyle="1" w:styleId="Puce1niv1IT">
    <w:name w:val="Puce 1 niv 1 IT"/>
    <w:basedOn w:val="Normal"/>
    <w:link w:val="Puce1niv1ITCar"/>
    <w:qFormat/>
    <w:rsid w:val="009E6D45"/>
    <w:pPr>
      <w:keepLines/>
      <w:widowControl w:val="0"/>
      <w:numPr>
        <w:numId w:val="8"/>
      </w:numPr>
      <w:tabs>
        <w:tab w:val="left" w:pos="10206"/>
      </w:tabs>
      <w:spacing w:before="60" w:after="60"/>
      <w:ind w:left="1022" w:hanging="313"/>
    </w:pPr>
    <w:rPr>
      <w:rFonts w:ascii="Calibri" w:hAnsi="Calibri"/>
      <w:sz w:val="24"/>
      <w:szCs w:val="20"/>
      <w:lang w:eastAsia="fr-FR" w:bidi="ar-MA"/>
    </w:rPr>
  </w:style>
  <w:style w:type="character" w:customStyle="1" w:styleId="Puce1niv1ITCar">
    <w:name w:val="Puce 1 niv 1 IT Car"/>
    <w:basedOn w:val="Policepardfaut"/>
    <w:link w:val="Puce1niv1IT"/>
    <w:rsid w:val="009E6D45"/>
    <w:rPr>
      <w:rFonts w:ascii="Calibri" w:hAnsi="Calibri"/>
      <w:sz w:val="24"/>
      <w:szCs w:val="20"/>
      <w:lang w:bidi="ar-MA"/>
    </w:rPr>
  </w:style>
  <w:style w:type="character" w:customStyle="1" w:styleId="TableauTiret1ITCar">
    <w:name w:val="Tableau Tiret 1 IT Car"/>
    <w:basedOn w:val="Policepardfaut"/>
    <w:link w:val="TableauTiret1IT"/>
    <w:uiPriority w:val="99"/>
    <w:rsid w:val="00D92FAC"/>
    <w:rPr>
      <w:rFonts w:ascii="Calibri" w:eastAsia="Calibri" w:hAnsi="Calibri" w:cs="Arial"/>
      <w:sz w:val="22"/>
      <w:szCs w:val="22"/>
      <w:lang w:bidi="ar-MA"/>
    </w:rPr>
  </w:style>
  <w:style w:type="paragraph" w:customStyle="1" w:styleId="Puce2niv1IT">
    <w:name w:val="Puce 2 niv 1 IT"/>
    <w:basedOn w:val="Normal"/>
    <w:link w:val="Puce2niv1ITCar"/>
    <w:qFormat/>
    <w:rsid w:val="009E6D45"/>
    <w:pPr>
      <w:keepLines/>
      <w:widowControl w:val="0"/>
      <w:numPr>
        <w:numId w:val="1"/>
      </w:numPr>
      <w:spacing w:before="60" w:after="60"/>
    </w:pPr>
    <w:rPr>
      <w:rFonts w:cs="Bookman Old Style"/>
      <w:color w:val="auto"/>
      <w:sz w:val="24"/>
      <w:szCs w:val="22"/>
      <w:lang w:eastAsia="fr-FR"/>
    </w:rPr>
  </w:style>
  <w:style w:type="character" w:customStyle="1" w:styleId="Puce2niv1ITCar">
    <w:name w:val="Puce 2 niv 1 IT Car"/>
    <w:basedOn w:val="Policepardfaut"/>
    <w:link w:val="Puce2niv1IT"/>
    <w:locked/>
    <w:rsid w:val="009E6D45"/>
    <w:rPr>
      <w:rFonts w:cs="Bookman Old Style"/>
      <w:color w:val="auto"/>
      <w:sz w:val="24"/>
      <w:szCs w:val="22"/>
    </w:rPr>
  </w:style>
  <w:style w:type="paragraph" w:customStyle="1" w:styleId="Puce4niv1IT">
    <w:name w:val="Puce 4 niv 1 IT"/>
    <w:basedOn w:val="Normal"/>
    <w:qFormat/>
    <w:rsid w:val="0091688C"/>
    <w:pPr>
      <w:numPr>
        <w:numId w:val="2"/>
      </w:numPr>
      <w:spacing w:before="20" w:after="20"/>
      <w:ind w:left="1985" w:hanging="207"/>
    </w:pPr>
    <w:rPr>
      <w:color w:val="auto"/>
      <w:sz w:val="24"/>
      <w:szCs w:val="24"/>
      <w:lang w:eastAsia="fr-FR"/>
    </w:rPr>
  </w:style>
  <w:style w:type="paragraph" w:customStyle="1" w:styleId="TableauTiret2IT">
    <w:name w:val="Tableau Tiret 2 IT"/>
    <w:basedOn w:val="Normal"/>
    <w:link w:val="TableauTiret2ITCar"/>
    <w:autoRedefine/>
    <w:qFormat/>
    <w:rsid w:val="00562C78"/>
    <w:pPr>
      <w:framePr w:hSpace="141" w:wrap="around" w:vAnchor="text" w:hAnchor="text" w:x="779" w:y="133"/>
      <w:numPr>
        <w:numId w:val="5"/>
      </w:numPr>
      <w:autoSpaceDE w:val="0"/>
      <w:autoSpaceDN w:val="0"/>
      <w:spacing w:before="60" w:line="200" w:lineRule="exact"/>
      <w:ind w:left="368" w:right="96" w:hanging="284"/>
    </w:pPr>
    <w:rPr>
      <w:rFonts w:eastAsia="Calibri" w:cs="Arial"/>
      <w:color w:val="auto"/>
      <w:sz w:val="24"/>
      <w:szCs w:val="24"/>
      <w:lang w:eastAsia="fr-FR"/>
    </w:rPr>
  </w:style>
  <w:style w:type="character" w:customStyle="1" w:styleId="TableauTiret2ITCar">
    <w:name w:val="Tableau Tiret 2 IT Car"/>
    <w:basedOn w:val="Policepardfaut"/>
    <w:link w:val="TableauTiret2IT"/>
    <w:rsid w:val="00562C78"/>
    <w:rPr>
      <w:rFonts w:eastAsia="Calibri" w:cs="Arial"/>
      <w:color w:val="auto"/>
      <w:sz w:val="24"/>
      <w:szCs w:val="24"/>
    </w:rPr>
  </w:style>
  <w:style w:type="paragraph" w:customStyle="1" w:styleId="TableaupucepositiveIT">
    <w:name w:val="Tableau puce positive IT"/>
    <w:basedOn w:val="Normal"/>
    <w:link w:val="TableaupucepositiveITCar"/>
    <w:qFormat/>
    <w:rsid w:val="006D4DB7"/>
    <w:pPr>
      <w:numPr>
        <w:numId w:val="6"/>
      </w:numPr>
      <w:tabs>
        <w:tab w:val="left" w:pos="4661"/>
      </w:tabs>
      <w:ind w:left="244" w:right="85" w:hanging="244"/>
    </w:pPr>
    <w:rPr>
      <w:color w:val="auto"/>
      <w:lang w:eastAsia="fr-FR"/>
    </w:rPr>
  </w:style>
  <w:style w:type="character" w:customStyle="1" w:styleId="TableaupucepositiveITCar">
    <w:name w:val="Tableau puce positive IT Car"/>
    <w:basedOn w:val="Policepardfaut"/>
    <w:link w:val="TableaupucepositiveIT"/>
    <w:rsid w:val="006D4DB7"/>
    <w:rPr>
      <w:color w:val="auto"/>
    </w:rPr>
  </w:style>
  <w:style w:type="paragraph" w:customStyle="1" w:styleId="TableauTitre1IT">
    <w:name w:val="Tableau Titre 1 IT"/>
    <w:basedOn w:val="Normal"/>
    <w:rsid w:val="00FC5821"/>
    <w:pPr>
      <w:spacing w:before="20" w:after="20"/>
      <w:ind w:left="108"/>
      <w:jc w:val="center"/>
    </w:pPr>
    <w:rPr>
      <w:rFonts w:eastAsia="+mn-ea"/>
      <w:b/>
      <w:color w:val="D3DFEF" w:themeColor="accent4" w:themeTint="33"/>
      <w:sz w:val="22"/>
      <w:szCs w:val="20"/>
      <w:lang w:eastAsia="fr-FR"/>
    </w:rPr>
  </w:style>
  <w:style w:type="paragraph" w:customStyle="1" w:styleId="TableauTiret3IT">
    <w:name w:val="Tableau Tiret 3 IT"/>
    <w:basedOn w:val="Puce3niv1IT"/>
    <w:qFormat/>
    <w:rsid w:val="009814D3"/>
    <w:pPr>
      <w:ind w:left="459" w:firstLine="0"/>
      <w:jc w:val="left"/>
    </w:pPr>
    <w:rPr>
      <w:rFonts w:eastAsia="Calibri" w:cs="Arial"/>
      <w:szCs w:val="20"/>
    </w:rPr>
  </w:style>
  <w:style w:type="paragraph" w:customStyle="1" w:styleId="Puce3niv1IT">
    <w:name w:val="Puce 3 niv 1 IT"/>
    <w:basedOn w:val="Normal"/>
    <w:link w:val="Puce3niv1ITCar"/>
    <w:qFormat/>
    <w:rsid w:val="00CF3E52"/>
    <w:pPr>
      <w:numPr>
        <w:numId w:val="9"/>
      </w:numPr>
    </w:pPr>
    <w:rPr>
      <w:color w:val="auto"/>
      <w:sz w:val="24"/>
      <w:lang w:eastAsia="fr-FR"/>
    </w:rPr>
  </w:style>
  <w:style w:type="character" w:customStyle="1" w:styleId="Puce3niv1ITCar">
    <w:name w:val="Puce 3 niv 1 IT Car"/>
    <w:basedOn w:val="Policepardfaut"/>
    <w:link w:val="Puce3niv1IT"/>
    <w:rsid w:val="00CF3E52"/>
    <w:rPr>
      <w:color w:val="auto"/>
      <w:sz w:val="24"/>
    </w:rPr>
  </w:style>
  <w:style w:type="paragraph" w:styleId="Corpsdetexte">
    <w:name w:val="Body Text"/>
    <w:basedOn w:val="Normal"/>
    <w:link w:val="CorpsdetexteCar"/>
    <w:uiPriority w:val="99"/>
    <w:unhideWhenUsed/>
    <w:rsid w:val="00533103"/>
    <w:pPr>
      <w:spacing w:after="120"/>
    </w:pPr>
  </w:style>
  <w:style w:type="character" w:customStyle="1" w:styleId="CorpsdetexteCar">
    <w:name w:val="Corps de texte Car"/>
    <w:basedOn w:val="Policepardfaut"/>
    <w:link w:val="Corpsdetexte"/>
    <w:uiPriority w:val="99"/>
    <w:rsid w:val="00533103"/>
    <w:rPr>
      <w:color w:val="FF0000"/>
      <w:lang w:eastAsia="en-US"/>
    </w:rPr>
  </w:style>
  <w:style w:type="paragraph" w:customStyle="1" w:styleId="TableauTexte2IT">
    <w:name w:val="Tableau Texte 2 IT"/>
    <w:basedOn w:val="Normal"/>
    <w:rsid w:val="00FD0CBE"/>
    <w:pPr>
      <w:ind w:left="390"/>
    </w:pPr>
    <w:rPr>
      <w:color w:val="auto"/>
      <w:sz w:val="24"/>
      <w:szCs w:val="24"/>
      <w:lang w:eastAsia="fr-FR"/>
    </w:rPr>
  </w:style>
  <w:style w:type="paragraph" w:styleId="Explorateurdedocuments">
    <w:name w:val="Document Map"/>
    <w:basedOn w:val="Normal"/>
    <w:link w:val="ExplorateurdedocumentsCar"/>
    <w:uiPriority w:val="99"/>
    <w:semiHidden/>
    <w:unhideWhenUsed/>
    <w:rsid w:val="0060214A"/>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60214A"/>
    <w:rPr>
      <w:rFonts w:ascii="Tahoma" w:hAnsi="Tahoma" w:cs="Tahoma"/>
      <w:color w:val="FF0000"/>
      <w:sz w:val="16"/>
      <w:szCs w:val="16"/>
      <w:lang w:eastAsia="en-US"/>
    </w:rPr>
  </w:style>
  <w:style w:type="paragraph" w:styleId="Corpsdetexte2">
    <w:name w:val="Body Text 2"/>
    <w:basedOn w:val="Normal"/>
    <w:link w:val="Corpsdetexte2Car"/>
    <w:uiPriority w:val="99"/>
    <w:semiHidden/>
    <w:unhideWhenUsed/>
    <w:rsid w:val="0003112C"/>
    <w:pPr>
      <w:spacing w:after="120" w:line="480" w:lineRule="auto"/>
    </w:pPr>
  </w:style>
  <w:style w:type="character" w:customStyle="1" w:styleId="Corpsdetexte2Car">
    <w:name w:val="Corps de texte 2 Car"/>
    <w:basedOn w:val="Policepardfaut"/>
    <w:link w:val="Corpsdetexte2"/>
    <w:uiPriority w:val="99"/>
    <w:semiHidden/>
    <w:rsid w:val="0003112C"/>
    <w:rPr>
      <w:color w:val="FF0000"/>
      <w:lang w:eastAsia="en-US"/>
    </w:rPr>
  </w:style>
  <w:style w:type="paragraph" w:customStyle="1" w:styleId="TableaupucengativeIT">
    <w:name w:val="Tableau puce négative IT"/>
    <w:basedOn w:val="Normal"/>
    <w:qFormat/>
    <w:rsid w:val="006D4DB7"/>
    <w:pPr>
      <w:numPr>
        <w:numId w:val="7"/>
      </w:numPr>
      <w:ind w:left="227" w:right="85" w:hanging="227"/>
    </w:pPr>
    <w:rPr>
      <w:color w:val="auto"/>
      <w:lang w:eastAsia="fr-FR"/>
    </w:rPr>
  </w:style>
  <w:style w:type="paragraph" w:customStyle="1" w:styleId="InterTitresIT">
    <w:name w:val="InterTitres IT"/>
    <w:basedOn w:val="Texte1IT"/>
    <w:link w:val="InterTitresITCar"/>
    <w:qFormat/>
    <w:rsid w:val="003E3410"/>
    <w:pPr>
      <w:spacing w:before="0" w:after="0" w:line="60" w:lineRule="exact"/>
    </w:pPr>
  </w:style>
  <w:style w:type="character" w:customStyle="1" w:styleId="InterTitresITCar">
    <w:name w:val="InterTitres IT Car"/>
    <w:basedOn w:val="Texte1ITCar"/>
    <w:link w:val="InterTitresIT"/>
    <w:rsid w:val="003E3410"/>
    <w:rPr>
      <w:rFonts w:ascii="Calibri" w:eastAsia="+mn-ea" w:hAnsi="Calibri"/>
      <w:sz w:val="24"/>
      <w:szCs w:val="20"/>
    </w:rPr>
  </w:style>
  <w:style w:type="character" w:styleId="Appelnotedebasdep">
    <w:name w:val="footnote reference"/>
    <w:aliases w:val="Appel note de bas de p"/>
    <w:basedOn w:val="Policepardfaut"/>
    <w:uiPriority w:val="99"/>
    <w:rsid w:val="007E1D77"/>
    <w:rPr>
      <w:vertAlign w:val="superscript"/>
    </w:rPr>
  </w:style>
  <w:style w:type="table" w:styleId="Grillemoyenne3-Accent3">
    <w:name w:val="Medium Grid 3 Accent 3"/>
    <w:basedOn w:val="TableauNormal"/>
    <w:uiPriority w:val="69"/>
    <w:rsid w:val="00D11CF4"/>
    <w:pPr>
      <w:spacing w:before="0"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8C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B641B"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B641B"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B641B"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B641B"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5B18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5B18D" w:themeFill="accent3" w:themeFillTint="7F"/>
      </w:tcPr>
    </w:tblStylePr>
  </w:style>
  <w:style w:type="paragraph" w:styleId="Tabledesillustrations">
    <w:name w:val="table of figures"/>
    <w:basedOn w:val="Normal"/>
    <w:uiPriority w:val="99"/>
    <w:semiHidden/>
    <w:rsid w:val="008E1ECC"/>
    <w:pPr>
      <w:numPr>
        <w:numId w:val="4"/>
      </w:numPr>
      <w:tabs>
        <w:tab w:val="left" w:pos="1276"/>
        <w:tab w:val="left" w:pos="9650"/>
      </w:tabs>
      <w:spacing w:before="120"/>
      <w:ind w:left="1276" w:right="828" w:hanging="1276"/>
      <w:jc w:val="center"/>
    </w:pPr>
    <w:rPr>
      <w:rFonts w:ascii="Bookman Old Style" w:eastAsia="Arial" w:hAnsi="Bookman Old Style"/>
      <w:noProof/>
      <w:sz w:val="22"/>
      <w:szCs w:val="22"/>
      <w:u w:val="single"/>
    </w:rPr>
  </w:style>
  <w:style w:type="table" w:styleId="Listeclaire-Accent3">
    <w:name w:val="Light List Accent 3"/>
    <w:basedOn w:val="TableauNormal"/>
    <w:uiPriority w:val="61"/>
    <w:rsid w:val="00320021"/>
    <w:pPr>
      <w:spacing w:before="0" w:after="0"/>
    </w:pPr>
    <w:tblPr>
      <w:tblStyleRowBandSize w:val="1"/>
      <w:tblStyleColBandSize w:val="1"/>
      <w:tblBorders>
        <w:top w:val="single" w:sz="8" w:space="0" w:color="EB641B" w:themeColor="accent3"/>
        <w:left w:val="single" w:sz="8" w:space="0" w:color="EB641B" w:themeColor="accent3"/>
        <w:bottom w:val="single" w:sz="8" w:space="0" w:color="EB641B" w:themeColor="accent3"/>
        <w:right w:val="single" w:sz="8" w:space="0" w:color="EB641B" w:themeColor="accent3"/>
      </w:tblBorders>
    </w:tblPr>
    <w:tblStylePr w:type="firstRow">
      <w:pPr>
        <w:spacing w:before="0" w:after="0" w:line="240" w:lineRule="auto"/>
      </w:pPr>
      <w:rPr>
        <w:b/>
        <w:bCs/>
        <w:color w:val="FFFFFF" w:themeColor="background1"/>
      </w:rPr>
      <w:tblPr/>
      <w:tcPr>
        <w:shd w:val="clear" w:color="auto" w:fill="EB641B" w:themeFill="accent3"/>
      </w:tcPr>
    </w:tblStylePr>
    <w:tblStylePr w:type="lastRow">
      <w:pPr>
        <w:spacing w:before="0" w:after="0" w:line="240" w:lineRule="auto"/>
      </w:pPr>
      <w:rPr>
        <w:b/>
        <w:bCs/>
      </w:rPr>
      <w:tblPr/>
      <w:tcPr>
        <w:tcBorders>
          <w:top w:val="double" w:sz="6" w:space="0" w:color="EB641B" w:themeColor="accent3"/>
          <w:left w:val="single" w:sz="8" w:space="0" w:color="EB641B" w:themeColor="accent3"/>
          <w:bottom w:val="single" w:sz="8" w:space="0" w:color="EB641B" w:themeColor="accent3"/>
          <w:right w:val="single" w:sz="8" w:space="0" w:color="EB641B" w:themeColor="accent3"/>
        </w:tcBorders>
      </w:tcPr>
    </w:tblStylePr>
    <w:tblStylePr w:type="firstCol">
      <w:rPr>
        <w:b/>
        <w:bCs/>
      </w:rPr>
    </w:tblStylePr>
    <w:tblStylePr w:type="lastCol">
      <w:rPr>
        <w:b/>
        <w:bCs/>
      </w:rPr>
    </w:tblStylePr>
    <w:tblStylePr w:type="band1Vert">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tblStylePr w:type="band1Horz">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style>
  <w:style w:type="table" w:styleId="Listecouleur-Accent4">
    <w:name w:val="Colorful List Accent 4"/>
    <w:basedOn w:val="TableauNormal"/>
    <w:uiPriority w:val="72"/>
    <w:rsid w:val="00922191"/>
    <w:pPr>
      <w:spacing w:before="0" w:after="0"/>
    </w:pPr>
    <w:tblPr>
      <w:tblStyleRowBandSize w:val="1"/>
      <w:tblStyleColBandSize w:val="1"/>
    </w:tblPr>
    <w:tcPr>
      <w:shd w:val="clear" w:color="auto" w:fill="E9EFF7" w:themeFill="accent4" w:themeFillTint="19"/>
    </w:tcPr>
    <w:tblStylePr w:type="firstRow">
      <w:rPr>
        <w:b/>
        <w:bCs/>
        <w:color w:val="FFFFFF" w:themeColor="background1"/>
      </w:rPr>
      <w:tblPr/>
      <w:tcPr>
        <w:tcBorders>
          <w:bottom w:val="single" w:sz="12" w:space="0" w:color="FFFFFF" w:themeColor="background1"/>
        </w:tcBorders>
        <w:shd w:val="clear" w:color="auto" w:fill="C04E11" w:themeFill="accent3" w:themeFillShade="CC"/>
      </w:tcPr>
    </w:tblStylePr>
    <w:tblStylePr w:type="lastRow">
      <w:rPr>
        <w:b/>
        <w:bCs/>
        <w:color w:val="C04E11"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9D7EB" w:themeFill="accent4" w:themeFillTint="3F"/>
      </w:tcPr>
    </w:tblStylePr>
    <w:tblStylePr w:type="band1Horz">
      <w:tblPr/>
      <w:tcPr>
        <w:shd w:val="clear" w:color="auto" w:fill="D3DFEF" w:themeFill="accent4" w:themeFillTint="33"/>
      </w:tcPr>
    </w:tblStylePr>
  </w:style>
  <w:style w:type="table" w:styleId="Tramemoyenne1-Accent3">
    <w:name w:val="Medium Shading 1 Accent 3"/>
    <w:basedOn w:val="TableauNormal"/>
    <w:uiPriority w:val="63"/>
    <w:rsid w:val="004E1050"/>
    <w:pPr>
      <w:spacing w:before="0" w:after="0"/>
    </w:pPr>
    <w:tblPr>
      <w:tblStyleRowBandSize w:val="1"/>
      <w:tblStyleColBandSize w:val="1"/>
      <w:tblBorders>
        <w:top w:val="single" w:sz="8" w:space="0" w:color="F08A54" w:themeColor="accent3" w:themeTint="BF"/>
        <w:left w:val="single" w:sz="8" w:space="0" w:color="F08A54" w:themeColor="accent3" w:themeTint="BF"/>
        <w:bottom w:val="single" w:sz="8" w:space="0" w:color="F08A54" w:themeColor="accent3" w:themeTint="BF"/>
        <w:right w:val="single" w:sz="8" w:space="0" w:color="F08A54" w:themeColor="accent3" w:themeTint="BF"/>
        <w:insideH w:val="single" w:sz="8" w:space="0" w:color="F08A54" w:themeColor="accent3" w:themeTint="BF"/>
      </w:tblBorders>
    </w:tblPr>
    <w:tblStylePr w:type="firstRow">
      <w:pPr>
        <w:spacing w:before="0" w:after="0" w:line="240" w:lineRule="auto"/>
      </w:pPr>
      <w:rPr>
        <w:b/>
        <w:bCs/>
        <w:color w:val="FFFFFF" w:themeColor="background1"/>
      </w:rPr>
      <w:tblPr/>
      <w:tcPr>
        <w:tcBorders>
          <w:top w:val="single" w:sz="8" w:space="0" w:color="F08A54" w:themeColor="accent3" w:themeTint="BF"/>
          <w:left w:val="single" w:sz="8" w:space="0" w:color="F08A54" w:themeColor="accent3" w:themeTint="BF"/>
          <w:bottom w:val="single" w:sz="8" w:space="0" w:color="F08A54" w:themeColor="accent3" w:themeTint="BF"/>
          <w:right w:val="single" w:sz="8" w:space="0" w:color="F08A54" w:themeColor="accent3" w:themeTint="BF"/>
          <w:insideH w:val="nil"/>
          <w:insideV w:val="nil"/>
        </w:tcBorders>
        <w:shd w:val="clear" w:color="auto" w:fill="EB641B" w:themeFill="accent3"/>
      </w:tcPr>
    </w:tblStylePr>
    <w:tblStylePr w:type="lastRow">
      <w:pPr>
        <w:spacing w:before="0" w:after="0" w:line="240" w:lineRule="auto"/>
      </w:pPr>
      <w:rPr>
        <w:b/>
        <w:bCs/>
      </w:rPr>
      <w:tblPr/>
      <w:tcPr>
        <w:tcBorders>
          <w:top w:val="double" w:sz="6" w:space="0" w:color="F08A54" w:themeColor="accent3" w:themeTint="BF"/>
          <w:left w:val="single" w:sz="8" w:space="0" w:color="F08A54" w:themeColor="accent3" w:themeTint="BF"/>
          <w:bottom w:val="single" w:sz="8" w:space="0" w:color="F08A54" w:themeColor="accent3" w:themeTint="BF"/>
          <w:right w:val="single" w:sz="8" w:space="0" w:color="F08A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FAD8C6" w:themeFill="accent3" w:themeFillTint="3F"/>
      </w:tcPr>
    </w:tblStylePr>
    <w:tblStylePr w:type="band1Horz">
      <w:tblPr/>
      <w:tcPr>
        <w:tcBorders>
          <w:insideH w:val="nil"/>
          <w:insideV w:val="nil"/>
        </w:tcBorders>
        <w:shd w:val="clear" w:color="auto" w:fill="FAD8C6" w:themeFill="accent3" w:themeFillTint="3F"/>
      </w:tcPr>
    </w:tblStylePr>
    <w:tblStylePr w:type="band2Horz">
      <w:tblPr/>
      <w:tcPr>
        <w:tcBorders>
          <w:insideH w:val="nil"/>
          <w:insideV w:val="nil"/>
        </w:tcBorders>
      </w:tcPr>
    </w:tblStylePr>
  </w:style>
  <w:style w:type="character" w:styleId="Marquedecommentaire">
    <w:name w:val="annotation reference"/>
    <w:basedOn w:val="Policepardfaut"/>
    <w:uiPriority w:val="99"/>
    <w:semiHidden/>
    <w:unhideWhenUsed/>
    <w:rsid w:val="00CB38B5"/>
    <w:rPr>
      <w:sz w:val="16"/>
      <w:szCs w:val="16"/>
    </w:rPr>
  </w:style>
  <w:style w:type="paragraph" w:styleId="Objetducommentaire">
    <w:name w:val="annotation subject"/>
    <w:basedOn w:val="Normal"/>
    <w:link w:val="ObjetducommentaireCar"/>
    <w:uiPriority w:val="99"/>
    <w:semiHidden/>
    <w:unhideWhenUsed/>
    <w:rsid w:val="005516DD"/>
    <w:rPr>
      <w:b/>
      <w:bCs/>
    </w:rPr>
  </w:style>
  <w:style w:type="character" w:customStyle="1" w:styleId="ObjetducommentaireCar">
    <w:name w:val="Objet du commentaire Car"/>
    <w:basedOn w:val="Policepardfaut"/>
    <w:link w:val="Objetducommentaire"/>
    <w:uiPriority w:val="99"/>
    <w:semiHidden/>
    <w:rsid w:val="005516DD"/>
    <w:rPr>
      <w:b/>
      <w:bCs/>
      <w:color w:val="FF0000"/>
      <w:sz w:val="20"/>
      <w:szCs w:val="20"/>
      <w:lang w:eastAsia="en-US"/>
    </w:rPr>
  </w:style>
  <w:style w:type="paragraph" w:styleId="Rvision">
    <w:name w:val="Revision"/>
    <w:hidden/>
    <w:uiPriority w:val="99"/>
    <w:semiHidden/>
    <w:rsid w:val="00CB38B5"/>
    <w:pPr>
      <w:spacing w:before="0" w:after="0"/>
      <w:ind w:left="0"/>
      <w:jc w:val="left"/>
    </w:pPr>
    <w:rPr>
      <w:color w:val="FF0000"/>
      <w:lang w:eastAsia="en-US"/>
    </w:rPr>
  </w:style>
  <w:style w:type="paragraph" w:styleId="TM5">
    <w:name w:val="toc 5"/>
    <w:basedOn w:val="Normal"/>
    <w:next w:val="Normal"/>
    <w:autoRedefine/>
    <w:uiPriority w:val="39"/>
    <w:unhideWhenUsed/>
    <w:rsid w:val="00B62C92"/>
    <w:pPr>
      <w:tabs>
        <w:tab w:val="left" w:pos="2410"/>
        <w:tab w:val="right" w:leader="dot" w:pos="10206"/>
      </w:tabs>
      <w:ind w:left="1701"/>
      <w:jc w:val="left"/>
    </w:pPr>
    <w:rPr>
      <w:noProof/>
    </w:rPr>
  </w:style>
  <w:style w:type="paragraph" w:styleId="TM6">
    <w:name w:val="toc 6"/>
    <w:basedOn w:val="Normal"/>
    <w:next w:val="Normal"/>
    <w:autoRedefine/>
    <w:uiPriority w:val="39"/>
    <w:unhideWhenUsed/>
    <w:rsid w:val="004529DF"/>
    <w:pPr>
      <w:ind w:left="1200"/>
      <w:jc w:val="left"/>
    </w:pPr>
  </w:style>
  <w:style w:type="paragraph" w:styleId="TM7">
    <w:name w:val="toc 7"/>
    <w:basedOn w:val="Normal"/>
    <w:next w:val="Normal"/>
    <w:autoRedefine/>
    <w:uiPriority w:val="39"/>
    <w:unhideWhenUsed/>
    <w:rsid w:val="004529DF"/>
    <w:pPr>
      <w:ind w:left="1440"/>
      <w:jc w:val="left"/>
    </w:pPr>
  </w:style>
  <w:style w:type="paragraph" w:styleId="TM8">
    <w:name w:val="toc 8"/>
    <w:basedOn w:val="Normal"/>
    <w:next w:val="Normal"/>
    <w:autoRedefine/>
    <w:uiPriority w:val="39"/>
    <w:unhideWhenUsed/>
    <w:rsid w:val="004529DF"/>
    <w:pPr>
      <w:ind w:left="1680"/>
      <w:jc w:val="left"/>
    </w:pPr>
  </w:style>
  <w:style w:type="paragraph" w:styleId="TM9">
    <w:name w:val="toc 9"/>
    <w:basedOn w:val="Normal"/>
    <w:next w:val="Normal"/>
    <w:autoRedefine/>
    <w:uiPriority w:val="39"/>
    <w:unhideWhenUsed/>
    <w:rsid w:val="004529DF"/>
    <w:pPr>
      <w:ind w:left="1920"/>
      <w:jc w:val="left"/>
    </w:pPr>
  </w:style>
  <w:style w:type="table" w:customStyle="1" w:styleId="Trameclaire-Accent11">
    <w:name w:val="Trame claire - Accent 11"/>
    <w:basedOn w:val="TableauNormal"/>
    <w:uiPriority w:val="60"/>
    <w:rsid w:val="005F539D"/>
    <w:pPr>
      <w:spacing w:before="0" w:after="0"/>
    </w:pPr>
    <w:rPr>
      <w:color w:val="21798E" w:themeColor="accent1" w:themeShade="BF"/>
    </w:rPr>
    <w:tblPr>
      <w:tblStyleRowBandSize w:val="1"/>
      <w:tblStyleColBandSize w:val="1"/>
      <w:tblBorders>
        <w:top w:val="single" w:sz="8" w:space="0" w:color="2DA2BF" w:themeColor="accent1"/>
        <w:bottom w:val="single" w:sz="8" w:space="0" w:color="2DA2BF" w:themeColor="accent1"/>
      </w:tblBorders>
    </w:tblPr>
    <w:tblStylePr w:type="fir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la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left w:val="nil"/>
          <w:right w:val="nil"/>
          <w:insideH w:val="nil"/>
          <w:insideV w:val="nil"/>
        </w:tcBorders>
        <w:shd w:val="clear" w:color="auto" w:fill="C7E9F2" w:themeFill="accent1" w:themeFillTint="3F"/>
      </w:tcPr>
    </w:tblStylePr>
  </w:style>
  <w:style w:type="table" w:styleId="Tramemoyenne1-Accent5">
    <w:name w:val="Medium Shading 1 Accent 5"/>
    <w:basedOn w:val="TableauNormal"/>
    <w:uiPriority w:val="63"/>
    <w:rsid w:val="005F539D"/>
    <w:pPr>
      <w:spacing w:before="0" w:after="0"/>
    </w:pPr>
    <w:tblPr>
      <w:tblStyleRowBandSize w:val="1"/>
      <w:tblStyleColBandSize w:val="1"/>
      <w:tblBorders>
        <w:top w:val="single" w:sz="8"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single" w:sz="8" w:space="0" w:color="686DA6" w:themeColor="accent5" w:themeTint="BF"/>
      </w:tblBorders>
    </w:tblPr>
    <w:tblStylePr w:type="firstRow">
      <w:pPr>
        <w:spacing w:before="0" w:after="0" w:line="240" w:lineRule="auto"/>
      </w:pPr>
      <w:rPr>
        <w:b/>
        <w:bCs/>
        <w:color w:val="FFFFFF" w:themeColor="background1"/>
      </w:rPr>
      <w:tblPr/>
      <w:tcPr>
        <w:tcBorders>
          <w:top w:val="single" w:sz="8"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nil"/>
          <w:insideV w:val="nil"/>
        </w:tcBorders>
        <w:shd w:val="clear" w:color="auto" w:fill="474B78" w:themeFill="accent5"/>
      </w:tcPr>
    </w:tblStylePr>
    <w:tblStylePr w:type="lastRow">
      <w:pPr>
        <w:spacing w:before="0" w:after="0" w:line="240" w:lineRule="auto"/>
      </w:pPr>
      <w:rPr>
        <w:b/>
        <w:bCs/>
      </w:rPr>
      <w:tblPr/>
      <w:tcPr>
        <w:tcBorders>
          <w:top w:val="double" w:sz="6"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nil"/>
          <w:insideV w:val="nil"/>
        </w:tcBorders>
      </w:tcPr>
    </w:tblStylePr>
    <w:tblStylePr w:type="firstCol">
      <w:rPr>
        <w:b/>
        <w:bCs/>
      </w:rPr>
    </w:tblStylePr>
    <w:tblStylePr w:type="lastCol">
      <w:rPr>
        <w:b/>
        <w:bCs/>
      </w:rPr>
    </w:tblStylePr>
    <w:tblStylePr w:type="band1Vert">
      <w:tblPr/>
      <w:tcPr>
        <w:shd w:val="clear" w:color="auto" w:fill="CDCEE1" w:themeFill="accent5" w:themeFillTint="3F"/>
      </w:tcPr>
    </w:tblStylePr>
    <w:tblStylePr w:type="band1Horz">
      <w:tblPr/>
      <w:tcPr>
        <w:tcBorders>
          <w:insideH w:val="nil"/>
          <w:insideV w:val="nil"/>
        </w:tcBorders>
        <w:shd w:val="clear" w:color="auto" w:fill="CDCEE1" w:themeFill="accent5" w:themeFillTint="3F"/>
      </w:tcPr>
    </w:tblStylePr>
    <w:tblStylePr w:type="band2Horz">
      <w:tblPr/>
      <w:tcPr>
        <w:tcBorders>
          <w:insideH w:val="nil"/>
          <w:insideV w:val="nil"/>
        </w:tcBorders>
      </w:tcPr>
    </w:tblStylePr>
  </w:style>
  <w:style w:type="table" w:styleId="Grillecouleur-Accent5">
    <w:name w:val="Colorful Grid Accent 5"/>
    <w:basedOn w:val="TableauNormal"/>
    <w:uiPriority w:val="73"/>
    <w:rsid w:val="005F539D"/>
    <w:pPr>
      <w:spacing w:before="0" w:after="0"/>
    </w:pPr>
    <w:tblPr>
      <w:tblStyleRowBandSize w:val="1"/>
      <w:tblStyleColBandSize w:val="1"/>
      <w:tblBorders>
        <w:insideH w:val="single" w:sz="4" w:space="0" w:color="FFFFFF" w:themeColor="background1"/>
      </w:tblBorders>
    </w:tblPr>
    <w:tcPr>
      <w:shd w:val="clear" w:color="auto" w:fill="D6D7E7" w:themeFill="accent5" w:themeFillTint="33"/>
    </w:tcPr>
    <w:tblStylePr w:type="firstRow">
      <w:rPr>
        <w:b/>
        <w:bCs/>
      </w:rPr>
      <w:tblPr/>
      <w:tcPr>
        <w:shd w:val="clear" w:color="auto" w:fill="AEB1CF" w:themeFill="accent5" w:themeFillTint="66"/>
      </w:tcPr>
    </w:tblStylePr>
    <w:tblStylePr w:type="lastRow">
      <w:rPr>
        <w:b/>
        <w:bCs/>
        <w:color w:val="000000" w:themeColor="text1"/>
      </w:rPr>
      <w:tblPr/>
      <w:tcPr>
        <w:shd w:val="clear" w:color="auto" w:fill="AEB1CF" w:themeFill="accent5" w:themeFillTint="66"/>
      </w:tcPr>
    </w:tblStylePr>
    <w:tblStylePr w:type="firstCol">
      <w:rPr>
        <w:color w:val="FFFFFF" w:themeColor="background1"/>
      </w:rPr>
      <w:tblPr/>
      <w:tcPr>
        <w:shd w:val="clear" w:color="auto" w:fill="353859" w:themeFill="accent5" w:themeFillShade="BF"/>
      </w:tcPr>
    </w:tblStylePr>
    <w:tblStylePr w:type="lastCol">
      <w:rPr>
        <w:color w:val="FFFFFF" w:themeColor="background1"/>
      </w:rPr>
      <w:tblPr/>
      <w:tcPr>
        <w:shd w:val="clear" w:color="auto" w:fill="353859" w:themeFill="accent5" w:themeFillShade="BF"/>
      </w:tcPr>
    </w:tblStylePr>
    <w:tblStylePr w:type="band1Vert">
      <w:tblPr/>
      <w:tcPr>
        <w:shd w:val="clear" w:color="auto" w:fill="9B9EC4" w:themeFill="accent5" w:themeFillTint="7F"/>
      </w:tcPr>
    </w:tblStylePr>
    <w:tblStylePr w:type="band1Horz">
      <w:tblPr/>
      <w:tcPr>
        <w:shd w:val="clear" w:color="auto" w:fill="9B9EC4" w:themeFill="accent5" w:themeFillTint="7F"/>
      </w:tcPr>
    </w:tblStylePr>
  </w:style>
  <w:style w:type="table" w:styleId="Grillemoyenne1-Accent5">
    <w:name w:val="Medium Grid 1 Accent 5"/>
    <w:basedOn w:val="TableauNormal"/>
    <w:uiPriority w:val="67"/>
    <w:rsid w:val="005F539D"/>
    <w:pPr>
      <w:spacing w:before="0" w:after="0"/>
    </w:pPr>
    <w:tblPr>
      <w:tblStyleRowBandSize w:val="1"/>
      <w:tblStyleColBandSize w:val="1"/>
      <w:tblBorders>
        <w:top w:val="single" w:sz="8"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single" w:sz="8" w:space="0" w:color="686DA6" w:themeColor="accent5" w:themeTint="BF"/>
        <w:insideV w:val="single" w:sz="8" w:space="0" w:color="686DA6" w:themeColor="accent5" w:themeTint="BF"/>
      </w:tblBorders>
    </w:tblPr>
    <w:tcPr>
      <w:shd w:val="clear" w:color="auto" w:fill="CDCEE1" w:themeFill="accent5" w:themeFillTint="3F"/>
    </w:tcPr>
    <w:tblStylePr w:type="firstRow">
      <w:rPr>
        <w:b/>
        <w:bCs/>
      </w:rPr>
    </w:tblStylePr>
    <w:tblStylePr w:type="lastRow">
      <w:rPr>
        <w:b/>
        <w:bCs/>
      </w:rPr>
      <w:tblPr/>
      <w:tcPr>
        <w:tcBorders>
          <w:top w:val="single" w:sz="18" w:space="0" w:color="686DA6" w:themeColor="accent5" w:themeTint="BF"/>
        </w:tcBorders>
      </w:tcPr>
    </w:tblStylePr>
    <w:tblStylePr w:type="firstCol">
      <w:rPr>
        <w:b/>
        <w:bCs/>
      </w:rPr>
    </w:tblStylePr>
    <w:tblStylePr w:type="lastCol">
      <w:rPr>
        <w:b/>
        <w:bCs/>
      </w:rPr>
    </w:tblStylePr>
    <w:tblStylePr w:type="band1Vert">
      <w:tblPr/>
      <w:tcPr>
        <w:shd w:val="clear" w:color="auto" w:fill="9B9EC4" w:themeFill="accent5" w:themeFillTint="7F"/>
      </w:tcPr>
    </w:tblStylePr>
    <w:tblStylePr w:type="band1Horz">
      <w:tblPr/>
      <w:tcPr>
        <w:shd w:val="clear" w:color="auto" w:fill="9B9EC4" w:themeFill="accent5" w:themeFillTint="7F"/>
      </w:tcPr>
    </w:tblStylePr>
  </w:style>
  <w:style w:type="table" w:styleId="Grillemoyenne2-Accent1">
    <w:name w:val="Medium Grid 2 Accent 1"/>
    <w:basedOn w:val="TableauNormal"/>
    <w:uiPriority w:val="68"/>
    <w:rsid w:val="005F539D"/>
    <w:pPr>
      <w:spacing w:before="0" w:after="0"/>
    </w:pPr>
    <w:rPr>
      <w:rFonts w:asciiTheme="majorHAnsi" w:eastAsiaTheme="majorEastAsia" w:hAnsiTheme="majorHAnsi" w:cstheme="majorBidi"/>
    </w:rPr>
    <w:tblPr>
      <w:tblStyleRowBandSize w:val="1"/>
      <w:tblStyleColBandSize w:val="1"/>
      <w:tblBorders>
        <w:top w:val="single" w:sz="8" w:space="0" w:color="2DA2BF" w:themeColor="accent1"/>
        <w:left w:val="single" w:sz="8" w:space="0" w:color="2DA2BF" w:themeColor="accent1"/>
        <w:bottom w:val="single" w:sz="8" w:space="0" w:color="2DA2BF" w:themeColor="accent1"/>
        <w:right w:val="single" w:sz="8" w:space="0" w:color="2DA2BF" w:themeColor="accent1"/>
        <w:insideH w:val="single" w:sz="8" w:space="0" w:color="2DA2BF" w:themeColor="accent1"/>
        <w:insideV w:val="single" w:sz="8" w:space="0" w:color="2DA2BF" w:themeColor="accent1"/>
      </w:tblBorders>
    </w:tblPr>
    <w:tcPr>
      <w:shd w:val="clear" w:color="auto" w:fill="C7E9F2" w:themeFill="accent1" w:themeFillTint="3F"/>
    </w:tcPr>
    <w:tblStylePr w:type="firstRow">
      <w:rPr>
        <w:b/>
        <w:bCs/>
        <w:color w:val="000000" w:themeColor="text1"/>
      </w:rPr>
      <w:tblPr/>
      <w:tcPr>
        <w:shd w:val="clear" w:color="auto" w:fill="E9F6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2EDF4" w:themeFill="accent1" w:themeFillTint="33"/>
      </w:tcPr>
    </w:tblStylePr>
    <w:tblStylePr w:type="band1Vert">
      <w:tblPr/>
      <w:tcPr>
        <w:shd w:val="clear" w:color="auto" w:fill="90D4E5" w:themeFill="accent1" w:themeFillTint="7F"/>
      </w:tcPr>
    </w:tblStylePr>
    <w:tblStylePr w:type="band1Horz">
      <w:tblPr/>
      <w:tcPr>
        <w:tcBorders>
          <w:insideH w:val="single" w:sz="6" w:space="0" w:color="2DA2BF" w:themeColor="accent1"/>
          <w:insideV w:val="single" w:sz="6" w:space="0" w:color="2DA2BF" w:themeColor="accent1"/>
        </w:tcBorders>
        <w:shd w:val="clear" w:color="auto" w:fill="90D4E5" w:themeFill="accent1" w:themeFillTint="7F"/>
      </w:tcPr>
    </w:tblStylePr>
    <w:tblStylePr w:type="nwCell">
      <w:tblPr/>
      <w:tcPr>
        <w:shd w:val="clear" w:color="auto" w:fill="FFFFFF" w:themeFill="background1"/>
      </w:tcPr>
    </w:tblStylePr>
  </w:style>
  <w:style w:type="table" w:styleId="Grillemoyenne3-Accent1">
    <w:name w:val="Medium Grid 3 Accent 1"/>
    <w:basedOn w:val="TableauNormal"/>
    <w:uiPriority w:val="69"/>
    <w:rsid w:val="005F539D"/>
    <w:pPr>
      <w:spacing w:before="0"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7E9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DA2B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DA2B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0D4E5"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0D4E5" w:themeFill="accent1" w:themeFillTint="7F"/>
      </w:tcPr>
    </w:tblStylePr>
  </w:style>
  <w:style w:type="table" w:customStyle="1" w:styleId="Listeclaire-Accent11">
    <w:name w:val="Liste claire - Accent 11"/>
    <w:basedOn w:val="TableauNormal"/>
    <w:uiPriority w:val="61"/>
    <w:rsid w:val="005D61A2"/>
    <w:pPr>
      <w:spacing w:before="0" w:after="0"/>
    </w:pPr>
    <w:tblPr>
      <w:tblStyleRowBandSize w:val="1"/>
      <w:tblStyleColBandSize w:val="1"/>
      <w:tblBorders>
        <w:top w:val="single" w:sz="8" w:space="0" w:color="2DA2BF" w:themeColor="accent1"/>
        <w:left w:val="single" w:sz="8" w:space="0" w:color="2DA2BF" w:themeColor="accent1"/>
        <w:bottom w:val="single" w:sz="8" w:space="0" w:color="2DA2BF" w:themeColor="accent1"/>
        <w:right w:val="single" w:sz="8" w:space="0" w:color="2DA2BF" w:themeColor="accent1"/>
      </w:tblBorders>
    </w:tblPr>
    <w:tblStylePr w:type="firstRow">
      <w:pPr>
        <w:spacing w:before="0" w:after="0" w:line="240" w:lineRule="auto"/>
      </w:pPr>
      <w:rPr>
        <w:b/>
        <w:bCs/>
        <w:color w:val="FFFFFF" w:themeColor="background1"/>
      </w:rPr>
      <w:tblPr/>
      <w:tcPr>
        <w:shd w:val="clear" w:color="auto" w:fill="2DA2BF" w:themeFill="accent1"/>
      </w:tcPr>
    </w:tblStylePr>
    <w:tblStylePr w:type="lastRow">
      <w:pPr>
        <w:spacing w:before="0" w:after="0" w:line="240" w:lineRule="auto"/>
      </w:pPr>
      <w:rPr>
        <w:b/>
        <w:bCs/>
      </w:rPr>
      <w:tblPr/>
      <w:tcPr>
        <w:tcBorders>
          <w:top w:val="double" w:sz="6" w:space="0" w:color="2DA2BF" w:themeColor="accent1"/>
          <w:left w:val="single" w:sz="8" w:space="0" w:color="2DA2BF" w:themeColor="accent1"/>
          <w:bottom w:val="single" w:sz="8" w:space="0" w:color="2DA2BF" w:themeColor="accent1"/>
          <w:right w:val="single" w:sz="8" w:space="0" w:color="2DA2BF" w:themeColor="accent1"/>
        </w:tcBorders>
      </w:tcPr>
    </w:tblStylePr>
    <w:tblStylePr w:type="firstCol">
      <w:rPr>
        <w:b/>
        <w:bCs/>
      </w:rPr>
    </w:tblStylePr>
    <w:tblStylePr w:type="lastCol">
      <w:rPr>
        <w:b/>
        <w:bCs/>
      </w:rPr>
    </w:tblStylePr>
    <w:tblStylePr w:type="band1Vert">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tblStylePr w:type="band1Horz">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style>
  <w:style w:type="paragraph" w:styleId="Retraitcorpsdetexte">
    <w:name w:val="Body Text Indent"/>
    <w:basedOn w:val="Normal"/>
    <w:link w:val="RetraitcorpsdetexteCar"/>
    <w:uiPriority w:val="99"/>
    <w:semiHidden/>
    <w:unhideWhenUsed/>
    <w:rsid w:val="009C4A6F"/>
    <w:pPr>
      <w:spacing w:after="120"/>
      <w:ind w:left="283"/>
    </w:pPr>
  </w:style>
  <w:style w:type="character" w:customStyle="1" w:styleId="RetraitcorpsdetexteCar">
    <w:name w:val="Retrait corps de texte Car"/>
    <w:basedOn w:val="Policepardfaut"/>
    <w:link w:val="Retraitcorpsdetexte"/>
    <w:uiPriority w:val="99"/>
    <w:semiHidden/>
    <w:rsid w:val="009C4A6F"/>
    <w:rPr>
      <w:color w:val="FF0000"/>
      <w:lang w:eastAsia="en-US"/>
    </w:rPr>
  </w:style>
  <w:style w:type="paragraph" w:styleId="Retraitcorpsdetexte2">
    <w:name w:val="Body Text Indent 2"/>
    <w:basedOn w:val="Normal"/>
    <w:link w:val="Retraitcorpsdetexte2Car"/>
    <w:uiPriority w:val="99"/>
    <w:semiHidden/>
    <w:unhideWhenUsed/>
    <w:rsid w:val="009C4A6F"/>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9C4A6F"/>
    <w:rPr>
      <w:color w:val="FF0000"/>
      <w:lang w:eastAsia="en-US"/>
    </w:rPr>
  </w:style>
  <w:style w:type="paragraph" w:styleId="Corpsdetexte3">
    <w:name w:val="Body Text 3"/>
    <w:basedOn w:val="Normal"/>
    <w:link w:val="Corpsdetexte3Car"/>
    <w:uiPriority w:val="99"/>
    <w:semiHidden/>
    <w:unhideWhenUsed/>
    <w:rsid w:val="002077C5"/>
    <w:pPr>
      <w:spacing w:after="120"/>
    </w:pPr>
    <w:rPr>
      <w:sz w:val="16"/>
      <w:szCs w:val="16"/>
    </w:rPr>
  </w:style>
  <w:style w:type="character" w:customStyle="1" w:styleId="Corpsdetexte3Car">
    <w:name w:val="Corps de texte 3 Car"/>
    <w:basedOn w:val="Policepardfaut"/>
    <w:link w:val="Corpsdetexte3"/>
    <w:uiPriority w:val="99"/>
    <w:semiHidden/>
    <w:rsid w:val="002077C5"/>
    <w:rPr>
      <w:color w:val="FF0000"/>
      <w:sz w:val="16"/>
      <w:szCs w:val="16"/>
      <w:lang w:eastAsia="en-US"/>
    </w:rPr>
  </w:style>
  <w:style w:type="paragraph" w:styleId="Retraitcorpsdetexte3">
    <w:name w:val="Body Text Indent 3"/>
    <w:basedOn w:val="Normal"/>
    <w:link w:val="Retraitcorpsdetexte3Car"/>
    <w:uiPriority w:val="99"/>
    <w:semiHidden/>
    <w:unhideWhenUsed/>
    <w:rsid w:val="002077C5"/>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2077C5"/>
    <w:rPr>
      <w:color w:val="FF0000"/>
      <w:sz w:val="16"/>
      <w:szCs w:val="16"/>
      <w:lang w:eastAsia="en-US"/>
    </w:rPr>
  </w:style>
  <w:style w:type="table" w:customStyle="1" w:styleId="Tramemoyenne1-Accent11">
    <w:name w:val="Trame moyenne 1 - Accent 11"/>
    <w:basedOn w:val="TableauNormal"/>
    <w:uiPriority w:val="63"/>
    <w:rsid w:val="00EC6252"/>
    <w:pPr>
      <w:spacing w:before="0" w:after="0"/>
    </w:pPr>
    <w:tblPr>
      <w:tblStyleRowBandSize w:val="1"/>
      <w:tblStyleColBandSize w:val="1"/>
      <w:tbl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single" w:sz="8" w:space="0" w:color="58BED7" w:themeColor="accent1" w:themeTint="BF"/>
      </w:tblBorders>
    </w:tblPr>
    <w:tblStylePr w:type="firstRow">
      <w:pPr>
        <w:spacing w:before="0" w:after="0" w:line="240" w:lineRule="auto"/>
      </w:pPr>
      <w:rPr>
        <w:b/>
        <w:bCs/>
        <w:color w:val="FFFFFF" w:themeColor="background1"/>
      </w:rPr>
      <w:tblPr/>
      <w:tcPr>
        <w:tc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shd w:val="clear" w:color="auto" w:fill="2DA2BF" w:themeFill="accent1"/>
      </w:tcPr>
    </w:tblStylePr>
    <w:tblStylePr w:type="lastRow">
      <w:pPr>
        <w:spacing w:before="0" w:after="0" w:line="240" w:lineRule="auto"/>
      </w:pPr>
      <w:rPr>
        <w:b/>
        <w:bCs/>
      </w:rPr>
      <w:tblPr/>
      <w:tcPr>
        <w:tcBorders>
          <w:top w:val="double" w:sz="6"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tcPr>
    </w:tblStylePr>
    <w:tblStylePr w:type="firstCol">
      <w:rPr>
        <w:b/>
        <w:bCs/>
      </w:rPr>
    </w:tblStylePr>
    <w:tblStylePr w:type="lastCol">
      <w:rPr>
        <w:b/>
        <w:bCs/>
      </w:rPr>
    </w:tblStylePr>
    <w:tblStylePr w:type="band1Vert">
      <w:tblPr/>
      <w:tcPr>
        <w:shd w:val="clear" w:color="auto" w:fill="C7E9F2" w:themeFill="accent1" w:themeFillTint="3F"/>
      </w:tcPr>
    </w:tblStylePr>
    <w:tblStylePr w:type="band1Horz">
      <w:tblPr/>
      <w:tcPr>
        <w:tcBorders>
          <w:insideH w:val="nil"/>
          <w:insideV w:val="nil"/>
        </w:tcBorders>
        <w:shd w:val="clear" w:color="auto" w:fill="C7E9F2" w:themeFill="accent1" w:themeFillTint="3F"/>
      </w:tcPr>
    </w:tblStylePr>
    <w:tblStylePr w:type="band2Horz">
      <w:tblPr/>
      <w:tcPr>
        <w:tcBorders>
          <w:insideH w:val="nil"/>
          <w:insideV w:val="nil"/>
        </w:tcBorders>
      </w:tcPr>
    </w:tblStylePr>
  </w:style>
  <w:style w:type="table" w:styleId="Listeclaire-Accent5">
    <w:name w:val="Light List Accent 5"/>
    <w:basedOn w:val="TableauNormal"/>
    <w:uiPriority w:val="61"/>
    <w:rsid w:val="00E5424F"/>
    <w:pPr>
      <w:spacing w:before="0" w:after="0"/>
    </w:pPr>
    <w:tblPr>
      <w:tblStyleRowBandSize w:val="1"/>
      <w:tblStyleColBandSize w:val="1"/>
      <w:tblBorders>
        <w:top w:val="single" w:sz="8" w:space="0" w:color="474B78" w:themeColor="accent5"/>
        <w:left w:val="single" w:sz="8" w:space="0" w:color="474B78" w:themeColor="accent5"/>
        <w:bottom w:val="single" w:sz="8" w:space="0" w:color="474B78" w:themeColor="accent5"/>
        <w:right w:val="single" w:sz="8" w:space="0" w:color="474B78" w:themeColor="accent5"/>
      </w:tblBorders>
    </w:tblPr>
    <w:tblStylePr w:type="firstRow">
      <w:pPr>
        <w:spacing w:before="0" w:after="0" w:line="240" w:lineRule="auto"/>
      </w:pPr>
      <w:rPr>
        <w:b/>
        <w:bCs/>
        <w:color w:val="FFFFFF" w:themeColor="background1"/>
      </w:rPr>
      <w:tblPr/>
      <w:tcPr>
        <w:shd w:val="clear" w:color="auto" w:fill="474B78" w:themeFill="accent5"/>
      </w:tcPr>
    </w:tblStylePr>
    <w:tblStylePr w:type="lastRow">
      <w:pPr>
        <w:spacing w:before="0" w:after="0" w:line="240" w:lineRule="auto"/>
      </w:pPr>
      <w:rPr>
        <w:b/>
        <w:bCs/>
      </w:rPr>
      <w:tblPr/>
      <w:tcPr>
        <w:tcBorders>
          <w:top w:val="double" w:sz="6" w:space="0" w:color="474B78" w:themeColor="accent5"/>
          <w:left w:val="single" w:sz="8" w:space="0" w:color="474B78" w:themeColor="accent5"/>
          <w:bottom w:val="single" w:sz="8" w:space="0" w:color="474B78" w:themeColor="accent5"/>
          <w:right w:val="single" w:sz="8" w:space="0" w:color="474B78" w:themeColor="accent5"/>
        </w:tcBorders>
      </w:tcPr>
    </w:tblStylePr>
    <w:tblStylePr w:type="firstCol">
      <w:rPr>
        <w:b/>
        <w:bCs/>
      </w:rPr>
    </w:tblStylePr>
    <w:tblStylePr w:type="lastCol">
      <w:rPr>
        <w:b/>
        <w:bCs/>
      </w:rPr>
    </w:tblStylePr>
    <w:tblStylePr w:type="band1Vert">
      <w:tblPr/>
      <w:tcPr>
        <w:tcBorders>
          <w:top w:val="single" w:sz="8" w:space="0" w:color="474B78" w:themeColor="accent5"/>
          <w:left w:val="single" w:sz="8" w:space="0" w:color="474B78" w:themeColor="accent5"/>
          <w:bottom w:val="single" w:sz="8" w:space="0" w:color="474B78" w:themeColor="accent5"/>
          <w:right w:val="single" w:sz="8" w:space="0" w:color="474B78" w:themeColor="accent5"/>
        </w:tcBorders>
      </w:tcPr>
    </w:tblStylePr>
    <w:tblStylePr w:type="band1Horz">
      <w:tblPr/>
      <w:tcPr>
        <w:tcBorders>
          <w:top w:val="single" w:sz="8" w:space="0" w:color="474B78" w:themeColor="accent5"/>
          <w:left w:val="single" w:sz="8" w:space="0" w:color="474B78" w:themeColor="accent5"/>
          <w:bottom w:val="single" w:sz="8" w:space="0" w:color="474B78" w:themeColor="accent5"/>
          <w:right w:val="single" w:sz="8" w:space="0" w:color="474B78" w:themeColor="accent5"/>
        </w:tcBorders>
      </w:tcPr>
    </w:tblStylePr>
  </w:style>
  <w:style w:type="table" w:customStyle="1" w:styleId="Listeclaire-Accent12">
    <w:name w:val="Liste claire - Accent 12"/>
    <w:basedOn w:val="TableauNormal"/>
    <w:uiPriority w:val="61"/>
    <w:rsid w:val="002D5E14"/>
    <w:pPr>
      <w:spacing w:before="0" w:after="0"/>
    </w:pPr>
    <w:tblPr>
      <w:tblStyleRowBandSize w:val="1"/>
      <w:tblStyleColBandSize w:val="1"/>
      <w:tblBorders>
        <w:top w:val="single" w:sz="8" w:space="0" w:color="2DA2BF" w:themeColor="accent1"/>
        <w:left w:val="single" w:sz="8" w:space="0" w:color="2DA2BF" w:themeColor="accent1"/>
        <w:bottom w:val="single" w:sz="8" w:space="0" w:color="2DA2BF" w:themeColor="accent1"/>
        <w:right w:val="single" w:sz="8" w:space="0" w:color="2DA2BF" w:themeColor="accent1"/>
      </w:tblBorders>
    </w:tblPr>
    <w:tblStylePr w:type="firstRow">
      <w:pPr>
        <w:spacing w:before="0" w:after="0" w:line="240" w:lineRule="auto"/>
      </w:pPr>
      <w:rPr>
        <w:b/>
        <w:bCs/>
        <w:color w:val="FFFFFF" w:themeColor="background1"/>
      </w:rPr>
      <w:tblPr/>
      <w:tcPr>
        <w:shd w:val="clear" w:color="auto" w:fill="2DA2BF" w:themeFill="accent1"/>
      </w:tcPr>
    </w:tblStylePr>
    <w:tblStylePr w:type="lastRow">
      <w:pPr>
        <w:spacing w:before="0" w:after="0" w:line="240" w:lineRule="auto"/>
      </w:pPr>
      <w:rPr>
        <w:b/>
        <w:bCs/>
      </w:rPr>
      <w:tblPr/>
      <w:tcPr>
        <w:tcBorders>
          <w:top w:val="double" w:sz="6" w:space="0" w:color="2DA2BF" w:themeColor="accent1"/>
          <w:left w:val="single" w:sz="8" w:space="0" w:color="2DA2BF" w:themeColor="accent1"/>
          <w:bottom w:val="single" w:sz="8" w:space="0" w:color="2DA2BF" w:themeColor="accent1"/>
          <w:right w:val="single" w:sz="8" w:space="0" w:color="2DA2BF" w:themeColor="accent1"/>
        </w:tcBorders>
      </w:tcPr>
    </w:tblStylePr>
    <w:tblStylePr w:type="firstCol">
      <w:rPr>
        <w:b/>
        <w:bCs/>
      </w:rPr>
    </w:tblStylePr>
    <w:tblStylePr w:type="lastCol">
      <w:rPr>
        <w:b/>
        <w:bCs/>
      </w:rPr>
    </w:tblStylePr>
    <w:tblStylePr w:type="band1Vert">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tblStylePr w:type="band1Horz">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style>
  <w:style w:type="paragraph" w:customStyle="1" w:styleId="Texte2IT">
    <w:name w:val="Texte 2 IT"/>
    <w:basedOn w:val="Puce2niv1IT"/>
    <w:link w:val="Texte2ITCar"/>
    <w:qFormat/>
    <w:rsid w:val="00F3021A"/>
    <w:pPr>
      <w:numPr>
        <w:numId w:val="0"/>
      </w:numPr>
      <w:ind w:left="993"/>
    </w:pPr>
    <w:rPr>
      <w:rFonts w:eastAsia="+mn-ea"/>
    </w:rPr>
  </w:style>
  <w:style w:type="character" w:customStyle="1" w:styleId="Texte2ITCar">
    <w:name w:val="Texte 2 IT Car"/>
    <w:basedOn w:val="Puce2niv1ITCar"/>
    <w:link w:val="Texte2IT"/>
    <w:rsid w:val="00F3021A"/>
    <w:rPr>
      <w:rFonts w:eastAsia="+mn-ea" w:cs="Bookman Old Style"/>
      <w:color w:val="auto"/>
      <w:sz w:val="24"/>
      <w:szCs w:val="22"/>
    </w:rPr>
  </w:style>
  <w:style w:type="paragraph" w:customStyle="1" w:styleId="TableauTexte1IT">
    <w:name w:val="Tableau Texte 1 IT"/>
    <w:basedOn w:val="Texte1IT"/>
    <w:link w:val="TableauTexte1ITCar"/>
    <w:qFormat/>
    <w:rsid w:val="00103153"/>
    <w:pPr>
      <w:spacing w:before="0" w:after="0"/>
      <w:ind w:left="0"/>
    </w:pPr>
  </w:style>
  <w:style w:type="character" w:customStyle="1" w:styleId="TableauTexte1ITCar">
    <w:name w:val="Tableau Texte 1 IT Car"/>
    <w:basedOn w:val="Policepardfaut"/>
    <w:link w:val="TableauTexte1IT"/>
    <w:locked/>
    <w:rsid w:val="00103153"/>
    <w:rPr>
      <w:rFonts w:ascii="Calibri" w:eastAsia="+mn-ea" w:hAnsi="Calibri"/>
      <w:sz w:val="24"/>
      <w:szCs w:val="20"/>
    </w:rPr>
  </w:style>
  <w:style w:type="paragraph" w:customStyle="1" w:styleId="TableauCobitTexte1IT">
    <w:name w:val="Tableau Cobit Texte 1 IT"/>
    <w:link w:val="TableauCobitTexte1ITCar"/>
    <w:qFormat/>
    <w:rsid w:val="00E01E04"/>
    <w:pPr>
      <w:spacing w:before="0" w:after="0"/>
      <w:ind w:left="0" w:right="85"/>
    </w:pPr>
    <w:rPr>
      <w:rFonts w:ascii="Calibri" w:eastAsia="+mn-ea" w:hAnsi="Calibri"/>
      <w:szCs w:val="14"/>
    </w:rPr>
  </w:style>
  <w:style w:type="character" w:customStyle="1" w:styleId="TableauCobitTexte1ITCar">
    <w:name w:val="Tableau Cobit Texte 1 IT Car"/>
    <w:basedOn w:val="Policepardfaut"/>
    <w:link w:val="TableauCobitTexte1IT"/>
    <w:rsid w:val="00E01E04"/>
    <w:rPr>
      <w:rFonts w:ascii="Calibri" w:eastAsia="+mn-ea" w:hAnsi="Calibri"/>
      <w:szCs w:val="14"/>
    </w:rPr>
  </w:style>
  <w:style w:type="character" w:styleId="Lienhypertexte">
    <w:name w:val="Hyperlink"/>
    <w:basedOn w:val="Policepardfaut"/>
    <w:uiPriority w:val="99"/>
    <w:unhideWhenUsed/>
    <w:rsid w:val="00F7027D"/>
    <w:rPr>
      <w:color w:val="FF8119" w:themeColor="hyperlink"/>
      <w:u w:val="single"/>
    </w:rPr>
  </w:style>
  <w:style w:type="paragraph" w:styleId="Pieddepage">
    <w:name w:val="footer"/>
    <w:basedOn w:val="Normal"/>
    <w:link w:val="PieddepageCar"/>
    <w:uiPriority w:val="99"/>
    <w:unhideWhenUsed/>
    <w:rsid w:val="003D3497"/>
    <w:pPr>
      <w:tabs>
        <w:tab w:val="center" w:pos="4536"/>
        <w:tab w:val="right" w:pos="9072"/>
      </w:tabs>
    </w:pPr>
  </w:style>
  <w:style w:type="character" w:customStyle="1" w:styleId="PieddepageCar">
    <w:name w:val="Pied de page Car"/>
    <w:basedOn w:val="Policepardfaut"/>
    <w:link w:val="Pieddepage"/>
    <w:uiPriority w:val="99"/>
    <w:rsid w:val="003D3497"/>
    <w:rPr>
      <w:lang w:eastAsia="en-US"/>
    </w:rPr>
  </w:style>
  <w:style w:type="paragraph" w:styleId="En-ttedetabledesmatires">
    <w:name w:val="TOC Heading"/>
    <w:basedOn w:val="Titre1"/>
    <w:next w:val="Normal"/>
    <w:uiPriority w:val="39"/>
    <w:unhideWhenUsed/>
    <w:qFormat/>
    <w:rsid w:val="00F7027D"/>
    <w:pPr>
      <w:keepLines/>
      <w:numPr>
        <w:numId w:val="0"/>
      </w:numPr>
      <w:shd w:val="clear" w:color="auto" w:fill="auto"/>
      <w:spacing w:before="480" w:after="0" w:line="276" w:lineRule="auto"/>
      <w:outlineLvl w:val="9"/>
    </w:pPr>
    <w:rPr>
      <w:rFonts w:asciiTheme="majorHAnsi" w:eastAsiaTheme="majorEastAsia" w:hAnsiTheme="majorHAnsi" w:cstheme="majorBidi"/>
      <w:b/>
      <w:bCs/>
      <w:color w:val="1C314E" w:themeColor="accent4" w:themeShade="80"/>
      <w:kern w:val="0"/>
      <w:sz w:val="28"/>
      <w:szCs w:val="28"/>
      <w:lang w:eastAsia="en-US"/>
    </w:rPr>
  </w:style>
  <w:style w:type="paragraph" w:styleId="En-tte">
    <w:name w:val="header"/>
    <w:basedOn w:val="Normal"/>
    <w:link w:val="En-tteCar"/>
    <w:unhideWhenUsed/>
    <w:rsid w:val="00111942"/>
    <w:pPr>
      <w:tabs>
        <w:tab w:val="center" w:pos="4536"/>
        <w:tab w:val="right" w:pos="9072"/>
      </w:tabs>
    </w:pPr>
  </w:style>
  <w:style w:type="character" w:customStyle="1" w:styleId="En-tteCar">
    <w:name w:val="En-tête Car"/>
    <w:basedOn w:val="Policepardfaut"/>
    <w:link w:val="En-tte"/>
    <w:rsid w:val="00111942"/>
    <w:rPr>
      <w:lang w:eastAsia="en-US"/>
    </w:rPr>
  </w:style>
  <w:style w:type="paragraph" w:styleId="Titre">
    <w:name w:val="Title"/>
    <w:basedOn w:val="Normal"/>
    <w:next w:val="Normal"/>
    <w:link w:val="TitreCar"/>
    <w:uiPriority w:val="10"/>
    <w:qFormat/>
    <w:rsid w:val="00340551"/>
    <w:pPr>
      <w:spacing w:after="300"/>
      <w:contextualSpacing/>
    </w:pPr>
    <w:rPr>
      <w:rFonts w:asciiTheme="majorHAnsi" w:eastAsiaTheme="majorEastAsia" w:hAnsiTheme="majorHAnsi" w:cstheme="majorBidi"/>
      <w:color w:val="343434" w:themeColor="text2" w:themeShade="BF"/>
      <w:spacing w:val="5"/>
      <w:kern w:val="28"/>
      <w:sz w:val="52"/>
      <w:szCs w:val="52"/>
    </w:rPr>
  </w:style>
  <w:style w:type="character" w:customStyle="1" w:styleId="TitreCar">
    <w:name w:val="Titre Car"/>
    <w:basedOn w:val="Policepardfaut"/>
    <w:link w:val="Titre"/>
    <w:uiPriority w:val="10"/>
    <w:rsid w:val="00340551"/>
    <w:rPr>
      <w:rFonts w:asciiTheme="majorHAnsi" w:eastAsiaTheme="majorEastAsia" w:hAnsiTheme="majorHAnsi" w:cstheme="majorBidi"/>
      <w:color w:val="343434" w:themeColor="text2" w:themeShade="BF"/>
      <w:spacing w:val="5"/>
      <w:kern w:val="28"/>
      <w:sz w:val="52"/>
      <w:szCs w:val="52"/>
      <w:lang w:eastAsia="en-US"/>
    </w:rPr>
  </w:style>
  <w:style w:type="character" w:customStyle="1" w:styleId="Texte1ITCar2">
    <w:name w:val="Texte 1 IT Car2"/>
    <w:basedOn w:val="Policepardfaut"/>
    <w:rsid w:val="00B75939"/>
    <w:rPr>
      <w:rFonts w:ascii="Bookman Old Style" w:hAnsi="Bookman Old Style"/>
      <w:color w:val="000000"/>
      <w:sz w:val="22"/>
    </w:rPr>
  </w:style>
  <w:style w:type="paragraph" w:customStyle="1" w:styleId="Puce1">
    <w:name w:val="Puce 1"/>
    <w:basedOn w:val="Normal"/>
    <w:rsid w:val="009E361A"/>
    <w:pPr>
      <w:keepLines/>
      <w:widowControl w:val="0"/>
      <w:numPr>
        <w:numId w:val="10"/>
      </w:numPr>
      <w:tabs>
        <w:tab w:val="left" w:pos="992"/>
      </w:tabs>
      <w:spacing w:before="60" w:after="60"/>
    </w:pPr>
    <w:rPr>
      <w:rFonts w:ascii="Bookman Old Style" w:hAnsi="Bookman Old Style" w:cs="Times New Roman"/>
      <w:color w:val="000000"/>
      <w:sz w:val="22"/>
      <w:szCs w:val="20"/>
      <w:lang w:eastAsia="fr-FR"/>
    </w:rPr>
  </w:style>
  <w:style w:type="paragraph" w:customStyle="1" w:styleId="TableauPuce1IT0">
    <w:name w:val="Tableau Puce 1 IT"/>
    <w:basedOn w:val="Normal"/>
    <w:link w:val="TableauPuce1ITCar"/>
    <w:qFormat/>
    <w:rsid w:val="00074A66"/>
    <w:pPr>
      <w:tabs>
        <w:tab w:val="num" w:pos="1571"/>
      </w:tabs>
      <w:ind w:left="1571" w:hanging="360"/>
    </w:pPr>
    <w:rPr>
      <w:rFonts w:ascii="Bookman Old Style" w:hAnsi="Bookman Old Style" w:cs="Times New Roman"/>
      <w:color w:val="000000"/>
      <w:sz w:val="22"/>
      <w:szCs w:val="22"/>
    </w:rPr>
  </w:style>
  <w:style w:type="character" w:customStyle="1" w:styleId="Texte1ITCar1">
    <w:name w:val="Texte 1 IT Car1"/>
    <w:rsid w:val="00074A66"/>
    <w:rPr>
      <w:rFonts w:ascii="Bookman Old Style" w:hAnsi="Bookman Old Style"/>
      <w:color w:val="000000"/>
      <w:sz w:val="22"/>
      <w:lang w:val="fr-BE" w:eastAsia="fr-FR" w:bidi="ar-SA"/>
    </w:rPr>
  </w:style>
  <w:style w:type="character" w:customStyle="1" w:styleId="Puce1niv1ITCar1">
    <w:name w:val="Puce 1 niv 1 IT Car1"/>
    <w:rsid w:val="00074A66"/>
    <w:rPr>
      <w:rFonts w:ascii="Bookman Old Style" w:hAnsi="Bookman Old Style"/>
      <w:color w:val="000000"/>
      <w:sz w:val="22"/>
      <w:szCs w:val="22"/>
    </w:rPr>
  </w:style>
  <w:style w:type="paragraph" w:customStyle="1" w:styleId="TableauPuce2IT">
    <w:name w:val="Tableau Puce 2 IT"/>
    <w:basedOn w:val="Normal"/>
    <w:link w:val="TableauPuce2ITCarCar"/>
    <w:qFormat/>
    <w:rsid w:val="00B56120"/>
    <w:pPr>
      <w:numPr>
        <w:numId w:val="11"/>
      </w:numPr>
      <w:tabs>
        <w:tab w:val="left" w:pos="572"/>
      </w:tabs>
      <w:spacing w:before="20" w:after="20"/>
    </w:pPr>
    <w:rPr>
      <w:rFonts w:ascii="Bookman Old Style" w:hAnsi="Bookman Old Style" w:cs="Times New Roman"/>
      <w:bCs/>
      <w:color w:val="auto"/>
      <w:sz w:val="22"/>
      <w:szCs w:val="22"/>
      <w:lang w:val="fr-CH"/>
    </w:rPr>
  </w:style>
  <w:style w:type="character" w:customStyle="1" w:styleId="TableauPuce2ITCarCar">
    <w:name w:val="Tableau Puce 2 IT Car Car"/>
    <w:link w:val="TableauPuce2IT"/>
    <w:rsid w:val="00B56120"/>
    <w:rPr>
      <w:rFonts w:ascii="Bookman Old Style" w:hAnsi="Bookman Old Style" w:cs="Times New Roman"/>
      <w:bCs/>
      <w:color w:val="auto"/>
      <w:sz w:val="22"/>
      <w:szCs w:val="22"/>
      <w:lang w:val="fr-CH" w:eastAsia="en-US"/>
    </w:rPr>
  </w:style>
  <w:style w:type="paragraph" w:customStyle="1" w:styleId="Tableautexte1IT0">
    <w:name w:val="Tableau texte 1 IT"/>
    <w:basedOn w:val="Normal"/>
    <w:link w:val="Tableautexte1ITCar0"/>
    <w:rsid w:val="00CA1356"/>
    <w:rPr>
      <w:rFonts w:ascii="Bookman Old Style" w:eastAsia="SimSun" w:hAnsi="Bookman Old Style" w:cs="Times New Roman"/>
      <w:color w:val="auto"/>
      <w:sz w:val="22"/>
      <w:szCs w:val="20"/>
      <w:lang w:eastAsia="fr-FR"/>
    </w:rPr>
  </w:style>
  <w:style w:type="paragraph" w:styleId="Listenumros">
    <w:name w:val="List Number"/>
    <w:basedOn w:val="Normal"/>
    <w:rsid w:val="00CA1356"/>
    <w:pPr>
      <w:numPr>
        <w:numId w:val="12"/>
      </w:numPr>
      <w:spacing w:before="120"/>
    </w:pPr>
    <w:rPr>
      <w:rFonts w:ascii="Garamond" w:eastAsia="SimSun" w:hAnsi="Garamond" w:cs="Times New Roman"/>
      <w:color w:val="auto"/>
      <w:sz w:val="24"/>
      <w:szCs w:val="20"/>
      <w:lang w:eastAsia="fr-FR"/>
    </w:rPr>
  </w:style>
  <w:style w:type="character" w:customStyle="1" w:styleId="Tableautexte1ITCar0">
    <w:name w:val="Tableau texte 1 IT Car"/>
    <w:basedOn w:val="Policepardfaut"/>
    <w:link w:val="Tableautexte1IT0"/>
    <w:rsid w:val="00CA1356"/>
    <w:rPr>
      <w:rFonts w:ascii="Bookman Old Style" w:eastAsia="SimSun" w:hAnsi="Bookman Old Style" w:cs="Times New Roman"/>
      <w:color w:val="auto"/>
      <w:sz w:val="22"/>
      <w:szCs w:val="20"/>
    </w:rPr>
  </w:style>
  <w:style w:type="paragraph" w:customStyle="1" w:styleId="Titrepage1">
    <w:name w:val="Titre page 1"/>
    <w:basedOn w:val="Normal"/>
    <w:rsid w:val="00CA1356"/>
    <w:pPr>
      <w:ind w:left="110"/>
      <w:jc w:val="center"/>
    </w:pPr>
    <w:rPr>
      <w:rFonts w:ascii="Bookman Old Style" w:hAnsi="Bookman Old Style" w:cs="Times New Roman"/>
      <w:noProof/>
      <w:color w:val="000080"/>
      <w:sz w:val="56"/>
      <w:szCs w:val="24"/>
      <w:lang w:eastAsia="fr-FR"/>
    </w:rPr>
  </w:style>
  <w:style w:type="paragraph" w:styleId="Textebrut">
    <w:name w:val="Plain Text"/>
    <w:basedOn w:val="Normal"/>
    <w:link w:val="TextebrutCar"/>
    <w:rsid w:val="00316A9C"/>
    <w:pPr>
      <w:jc w:val="left"/>
    </w:pPr>
    <w:rPr>
      <w:rFonts w:ascii="Courier New" w:hAnsi="Courier New" w:cs="Times New Roman"/>
      <w:color w:val="auto"/>
      <w:sz w:val="20"/>
      <w:szCs w:val="20"/>
      <w:lang w:eastAsia="ar-SA"/>
    </w:rPr>
  </w:style>
  <w:style w:type="character" w:customStyle="1" w:styleId="TextebrutCar">
    <w:name w:val="Texte brut Car"/>
    <w:basedOn w:val="Policepardfaut"/>
    <w:link w:val="Textebrut"/>
    <w:rsid w:val="00316A9C"/>
    <w:rPr>
      <w:rFonts w:ascii="Courier New" w:hAnsi="Courier New" w:cs="Times New Roman"/>
      <w:color w:val="auto"/>
      <w:sz w:val="20"/>
      <w:szCs w:val="20"/>
      <w:lang w:eastAsia="ar-SA"/>
    </w:rPr>
  </w:style>
  <w:style w:type="paragraph" w:customStyle="1" w:styleId="Tiret1textet2">
    <w:name w:val="Tiret 1 texte t2"/>
    <w:basedOn w:val="Normal"/>
    <w:rsid w:val="004C2BE8"/>
    <w:pPr>
      <w:keepLines/>
      <w:widowControl w:val="0"/>
      <w:tabs>
        <w:tab w:val="num" w:pos="1571"/>
      </w:tabs>
      <w:spacing w:before="60"/>
      <w:ind w:left="1571" w:hanging="360"/>
      <w:jc w:val="left"/>
    </w:pPr>
    <w:rPr>
      <w:rFonts w:ascii="Garamond" w:hAnsi="Garamond" w:cs="Times New Roman"/>
      <w:color w:val="000000"/>
      <w:sz w:val="24"/>
      <w:szCs w:val="20"/>
      <w:lang w:eastAsia="fr-FR"/>
    </w:rPr>
  </w:style>
  <w:style w:type="paragraph" w:customStyle="1" w:styleId="Tiret1texte4">
    <w:name w:val="Tiret 1 texte 4"/>
    <w:basedOn w:val="Normal"/>
    <w:rsid w:val="004C2BE8"/>
    <w:pPr>
      <w:keepLines/>
      <w:widowControl w:val="0"/>
      <w:tabs>
        <w:tab w:val="left" w:pos="992"/>
        <w:tab w:val="num" w:pos="1211"/>
      </w:tabs>
      <w:spacing w:before="60"/>
      <w:ind w:left="1211" w:hanging="360"/>
      <w:jc w:val="left"/>
    </w:pPr>
    <w:rPr>
      <w:rFonts w:ascii="Garamond" w:hAnsi="Garamond" w:cs="Times New Roman"/>
      <w:color w:val="000000"/>
      <w:sz w:val="24"/>
      <w:szCs w:val="20"/>
      <w:lang w:eastAsia="fr-FR"/>
    </w:rPr>
  </w:style>
  <w:style w:type="paragraph" w:customStyle="1" w:styleId="Puce2">
    <w:name w:val="Puce 2"/>
    <w:basedOn w:val="Normal"/>
    <w:rsid w:val="005A5014"/>
    <w:pPr>
      <w:keepLines/>
      <w:widowControl w:val="0"/>
      <w:numPr>
        <w:numId w:val="14"/>
      </w:numPr>
      <w:tabs>
        <w:tab w:val="clear" w:pos="1712"/>
        <w:tab w:val="left" w:pos="1276"/>
      </w:tabs>
      <w:spacing w:before="60"/>
      <w:ind w:left="1276" w:hanging="284"/>
    </w:pPr>
    <w:rPr>
      <w:rFonts w:ascii="Bookman Old Style" w:hAnsi="Bookman Old Style" w:cs="Times New Roman"/>
      <w:color w:val="000000"/>
      <w:sz w:val="22"/>
      <w:szCs w:val="20"/>
      <w:lang w:eastAsia="fr-FR"/>
    </w:rPr>
  </w:style>
  <w:style w:type="paragraph" w:customStyle="1" w:styleId="Texte1">
    <w:name w:val="Texte 1"/>
    <w:basedOn w:val="Normal"/>
    <w:rsid w:val="00326325"/>
    <w:pPr>
      <w:keepLines/>
      <w:widowControl w:val="0"/>
      <w:spacing w:before="60"/>
      <w:ind w:left="709"/>
    </w:pPr>
    <w:rPr>
      <w:rFonts w:ascii="Bookman Old Style" w:hAnsi="Bookman Old Style" w:cs="Times New Roman"/>
      <w:color w:val="000000"/>
      <w:sz w:val="22"/>
      <w:szCs w:val="20"/>
      <w:lang w:eastAsia="fr-FR"/>
    </w:rPr>
  </w:style>
  <w:style w:type="paragraph" w:customStyle="1" w:styleId="Corpsdetexte23">
    <w:name w:val="Corps de texte 23"/>
    <w:basedOn w:val="Normal"/>
    <w:rsid w:val="005658DB"/>
    <w:pPr>
      <w:tabs>
        <w:tab w:val="left" w:pos="284"/>
      </w:tabs>
    </w:pPr>
    <w:rPr>
      <w:rFonts w:ascii="Times New Roman" w:hAnsi="Times New Roman" w:cs="Times New Roman"/>
      <w:color w:val="auto"/>
      <w:sz w:val="24"/>
      <w:szCs w:val="20"/>
      <w:lang w:val="fr-CA" w:eastAsia="fr-FR"/>
    </w:rPr>
  </w:style>
  <w:style w:type="paragraph" w:customStyle="1" w:styleId="Tiret">
    <w:name w:val="Tiret"/>
    <w:basedOn w:val="Normal"/>
    <w:rsid w:val="008C14F4"/>
    <w:pPr>
      <w:keepLines/>
      <w:widowControl w:val="0"/>
      <w:numPr>
        <w:numId w:val="15"/>
      </w:numPr>
      <w:ind w:right="-119"/>
      <w:jc w:val="left"/>
    </w:pPr>
    <w:rPr>
      <w:rFonts w:ascii="Garamond" w:hAnsi="Garamond" w:cs="Times New Roman"/>
      <w:color w:val="000000"/>
      <w:sz w:val="24"/>
      <w:szCs w:val="20"/>
      <w:lang w:eastAsia="fr-FR"/>
    </w:rPr>
  </w:style>
  <w:style w:type="character" w:customStyle="1" w:styleId="st1">
    <w:name w:val="st1"/>
    <w:rsid w:val="00784364"/>
  </w:style>
  <w:style w:type="paragraph" w:customStyle="1" w:styleId="Bullet1">
    <w:name w:val="Bullet1"/>
    <w:basedOn w:val="Titre5"/>
    <w:rsid w:val="00637FEC"/>
    <w:pPr>
      <w:keepNext w:val="0"/>
      <w:keepLines w:val="0"/>
      <w:widowControl w:val="0"/>
      <w:shd w:val="clear" w:color="auto" w:fill="auto"/>
      <w:tabs>
        <w:tab w:val="left" w:pos="993"/>
      </w:tabs>
      <w:adjustRightInd w:val="0"/>
      <w:spacing w:before="120"/>
      <w:jc w:val="left"/>
      <w:textAlignment w:val="baseline"/>
      <w:outlineLvl w:val="9"/>
    </w:pPr>
    <w:rPr>
      <w:rFonts w:ascii="Book Antiqua" w:hAnsi="Book Antiqua" w:cs="Times New Roman"/>
      <w:color w:val="000000"/>
      <w:sz w:val="22"/>
      <w:szCs w:val="22"/>
    </w:rPr>
  </w:style>
  <w:style w:type="paragraph" w:customStyle="1" w:styleId="TableauTitre0IT">
    <w:name w:val="Tableau Titre 0 IT"/>
    <w:basedOn w:val="Normal"/>
    <w:qFormat/>
    <w:rsid w:val="00F42660"/>
    <w:pPr>
      <w:jc w:val="center"/>
    </w:pPr>
    <w:rPr>
      <w:b/>
      <w:bCs/>
      <w:color w:val="D6D7E7" w:themeColor="accent5" w:themeTint="33"/>
      <w:sz w:val="28"/>
      <w:szCs w:val="24"/>
    </w:rPr>
  </w:style>
  <w:style w:type="character" w:customStyle="1" w:styleId="TableauPuce1ITCar">
    <w:name w:val="Tableau Puce 1 IT Car"/>
    <w:basedOn w:val="Policepardfaut"/>
    <w:link w:val="TableauPuce1IT0"/>
    <w:rsid w:val="00F42660"/>
    <w:rPr>
      <w:rFonts w:ascii="Bookman Old Style" w:hAnsi="Bookman Old Style" w:cs="Times New Roman"/>
      <w:color w:val="000000"/>
      <w:sz w:val="22"/>
      <w:szCs w:val="22"/>
      <w:lang w:eastAsia="en-US"/>
    </w:rPr>
  </w:style>
  <w:style w:type="character" w:customStyle="1" w:styleId="TableauPuce2ITCar">
    <w:name w:val="Tableau Puce 2 IT Car"/>
    <w:basedOn w:val="Policepardfaut"/>
    <w:rsid w:val="00F42660"/>
    <w:rPr>
      <w:color w:val="auto"/>
      <w:sz w:val="24"/>
      <w:szCs w:val="24"/>
    </w:rPr>
  </w:style>
  <w:style w:type="character" w:customStyle="1" w:styleId="Texte2ITCar2">
    <w:name w:val="Texte 2 IT Car2"/>
    <w:basedOn w:val="Policepardfaut"/>
    <w:locked/>
    <w:rsid w:val="006D1947"/>
    <w:rPr>
      <w:rFonts w:ascii="Bookman Old Style" w:hAnsi="Bookman Old Style"/>
      <w:sz w:val="22"/>
    </w:rPr>
  </w:style>
  <w:style w:type="character" w:customStyle="1" w:styleId="TableauPuce1ITCarCar">
    <w:name w:val="Tableau Puce 1 IT Car Car"/>
    <w:basedOn w:val="Policepardfaut"/>
    <w:rsid w:val="006D1947"/>
    <w:rPr>
      <w:rFonts w:ascii="Bookman Old Style" w:eastAsia="Times New Roman" w:hAnsi="Bookman Old Style"/>
      <w:color w:val="000000"/>
      <w:sz w:val="22"/>
      <w:szCs w:val="22"/>
    </w:rPr>
  </w:style>
  <w:style w:type="paragraph" w:customStyle="1" w:styleId="NormalIT">
    <w:name w:val="Normal IT"/>
    <w:link w:val="NormalITCar"/>
    <w:qFormat/>
    <w:rsid w:val="003B1617"/>
    <w:pPr>
      <w:tabs>
        <w:tab w:val="num" w:pos="720"/>
      </w:tabs>
      <w:spacing w:before="20" w:after="20"/>
      <w:ind w:left="720" w:hanging="360"/>
      <w:jc w:val="left"/>
    </w:pPr>
    <w:rPr>
      <w:rFonts w:ascii="Bookman Old Style" w:hAnsi="Bookman Old Style" w:cs="Times New Roman"/>
      <w:color w:val="auto"/>
      <w:sz w:val="22"/>
      <w:szCs w:val="20"/>
    </w:rPr>
  </w:style>
  <w:style w:type="character" w:customStyle="1" w:styleId="NormalITCar">
    <w:name w:val="Normal IT Car"/>
    <w:link w:val="NormalIT"/>
    <w:rsid w:val="003B1617"/>
    <w:rPr>
      <w:rFonts w:ascii="Bookman Old Style" w:hAnsi="Bookman Old Style" w:cs="Times New Roman"/>
      <w:color w:val="auto"/>
      <w:sz w:val="22"/>
      <w:szCs w:val="20"/>
    </w:rPr>
  </w:style>
  <w:style w:type="character" w:styleId="Lienhypertextesuivivisit">
    <w:name w:val="FollowedHyperlink"/>
    <w:basedOn w:val="Policepardfaut"/>
    <w:uiPriority w:val="99"/>
    <w:semiHidden/>
    <w:unhideWhenUsed/>
    <w:rsid w:val="00043A74"/>
    <w:rPr>
      <w:color w:val="800080"/>
      <w:u w:val="single"/>
    </w:rPr>
  </w:style>
  <w:style w:type="paragraph" w:customStyle="1" w:styleId="font5">
    <w:name w:val="font5"/>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6">
    <w:name w:val="font6"/>
    <w:basedOn w:val="Normal"/>
    <w:rsid w:val="00043A74"/>
    <w:pPr>
      <w:spacing w:before="100" w:beforeAutospacing="1" w:after="100" w:afterAutospacing="1"/>
      <w:jc w:val="left"/>
    </w:pPr>
    <w:rPr>
      <w:rFonts w:ascii="Times New Roman" w:hAnsi="Times New Roman" w:cs="Times New Roman"/>
      <w:color w:val="23253C"/>
      <w:sz w:val="14"/>
      <w:szCs w:val="14"/>
      <w:lang w:eastAsia="fr-FR"/>
    </w:rPr>
  </w:style>
  <w:style w:type="paragraph" w:customStyle="1" w:styleId="font7">
    <w:name w:val="font7"/>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8">
    <w:name w:val="font8"/>
    <w:basedOn w:val="Normal"/>
    <w:rsid w:val="00043A74"/>
    <w:pPr>
      <w:spacing w:before="100" w:beforeAutospacing="1" w:after="100" w:afterAutospacing="1"/>
      <w:jc w:val="left"/>
    </w:pPr>
    <w:rPr>
      <w:rFonts w:ascii="Calibri" w:hAnsi="Calibri" w:cs="Calibri"/>
      <w:b/>
      <w:bCs/>
      <w:color w:val="000000"/>
      <w:sz w:val="24"/>
      <w:szCs w:val="24"/>
      <w:lang w:eastAsia="fr-FR"/>
    </w:rPr>
  </w:style>
  <w:style w:type="paragraph" w:customStyle="1" w:styleId="font9">
    <w:name w:val="font9"/>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10">
    <w:name w:val="font10"/>
    <w:basedOn w:val="Normal"/>
    <w:rsid w:val="00043A74"/>
    <w:pPr>
      <w:spacing w:before="100" w:beforeAutospacing="1" w:after="100" w:afterAutospacing="1"/>
      <w:jc w:val="left"/>
    </w:pPr>
    <w:rPr>
      <w:rFonts w:ascii="Calibri" w:hAnsi="Calibri" w:cs="Calibri"/>
      <w:color w:val="auto"/>
      <w:sz w:val="24"/>
      <w:szCs w:val="24"/>
      <w:lang w:eastAsia="fr-FR"/>
    </w:rPr>
  </w:style>
  <w:style w:type="paragraph" w:customStyle="1" w:styleId="font11">
    <w:name w:val="font11"/>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12">
    <w:name w:val="font12"/>
    <w:basedOn w:val="Normal"/>
    <w:rsid w:val="00043A74"/>
    <w:pPr>
      <w:spacing w:before="100" w:beforeAutospacing="1" w:after="100" w:afterAutospacing="1"/>
      <w:jc w:val="left"/>
    </w:pPr>
    <w:rPr>
      <w:rFonts w:ascii="Times New Roman" w:hAnsi="Times New Roman" w:cs="Times New Roman"/>
      <w:b/>
      <w:bCs/>
      <w:color w:val="23253C"/>
      <w:sz w:val="14"/>
      <w:szCs w:val="14"/>
      <w:lang w:eastAsia="fr-FR"/>
    </w:rPr>
  </w:style>
  <w:style w:type="paragraph" w:customStyle="1" w:styleId="font13">
    <w:name w:val="font13"/>
    <w:basedOn w:val="Normal"/>
    <w:rsid w:val="00043A74"/>
    <w:pPr>
      <w:spacing w:before="100" w:beforeAutospacing="1" w:after="100" w:afterAutospacing="1"/>
      <w:jc w:val="left"/>
    </w:pPr>
    <w:rPr>
      <w:rFonts w:ascii="Calibri" w:hAnsi="Calibri" w:cs="Calibri"/>
      <w:b/>
      <w:bCs/>
      <w:color w:val="000000"/>
      <w:sz w:val="24"/>
      <w:szCs w:val="24"/>
      <w:lang w:eastAsia="fr-FR"/>
    </w:rPr>
  </w:style>
  <w:style w:type="paragraph" w:customStyle="1" w:styleId="font14">
    <w:name w:val="font14"/>
    <w:basedOn w:val="Normal"/>
    <w:rsid w:val="00043A74"/>
    <w:pPr>
      <w:spacing w:before="100" w:beforeAutospacing="1" w:after="100" w:afterAutospacing="1"/>
      <w:jc w:val="left"/>
    </w:pPr>
    <w:rPr>
      <w:rFonts w:ascii="Calibri" w:hAnsi="Calibri" w:cs="Calibri"/>
      <w:b/>
      <w:bCs/>
      <w:color w:val="000000"/>
      <w:sz w:val="28"/>
      <w:szCs w:val="28"/>
      <w:lang w:eastAsia="fr-FR"/>
    </w:rPr>
  </w:style>
  <w:style w:type="paragraph" w:customStyle="1" w:styleId="font15">
    <w:name w:val="font15"/>
    <w:basedOn w:val="Normal"/>
    <w:rsid w:val="00043A74"/>
    <w:pPr>
      <w:spacing w:before="100" w:beforeAutospacing="1" w:after="100" w:afterAutospacing="1"/>
      <w:jc w:val="left"/>
    </w:pPr>
    <w:rPr>
      <w:rFonts w:ascii="Times New Roman" w:hAnsi="Times New Roman" w:cs="Times New Roman"/>
      <w:b/>
      <w:bCs/>
      <w:color w:val="23253C"/>
      <w:sz w:val="28"/>
      <w:szCs w:val="28"/>
      <w:lang w:eastAsia="fr-FR"/>
    </w:rPr>
  </w:style>
  <w:style w:type="paragraph" w:customStyle="1" w:styleId="xl65">
    <w:name w:val="xl65"/>
    <w:basedOn w:val="Normal"/>
    <w:rsid w:val="00043A74"/>
    <w:pP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66">
    <w:name w:val="xl66"/>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67">
    <w:name w:val="xl67"/>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68">
    <w:name w:val="xl68"/>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69">
    <w:name w:val="xl69"/>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Wingdings" w:hAnsi="Wingdings" w:cs="Times New Roman"/>
      <w:b/>
      <w:bCs/>
      <w:color w:val="23253C"/>
      <w:sz w:val="24"/>
      <w:szCs w:val="24"/>
      <w:lang w:eastAsia="fr-FR"/>
    </w:rPr>
  </w:style>
  <w:style w:type="paragraph" w:customStyle="1" w:styleId="xl70">
    <w:name w:val="xl70"/>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left"/>
    </w:pPr>
    <w:rPr>
      <w:rFonts w:ascii="Times New Roman" w:hAnsi="Times New Roman" w:cs="Times New Roman"/>
      <w:b/>
      <w:bCs/>
      <w:color w:val="auto"/>
      <w:sz w:val="24"/>
      <w:szCs w:val="24"/>
      <w:lang w:eastAsia="fr-FR"/>
    </w:rPr>
  </w:style>
  <w:style w:type="paragraph" w:customStyle="1" w:styleId="xl71">
    <w:name w:val="xl71"/>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left"/>
    </w:pPr>
    <w:rPr>
      <w:rFonts w:ascii="Times New Roman" w:hAnsi="Times New Roman" w:cs="Times New Roman"/>
      <w:b/>
      <w:bCs/>
      <w:color w:val="auto"/>
      <w:sz w:val="28"/>
      <w:szCs w:val="28"/>
      <w:lang w:eastAsia="fr-FR"/>
    </w:rPr>
  </w:style>
  <w:style w:type="paragraph" w:customStyle="1" w:styleId="xl72">
    <w:name w:val="xl72"/>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hAnsi="Times New Roman" w:cs="Times New Roman"/>
      <w:b/>
      <w:bCs/>
      <w:color w:val="000000"/>
      <w:sz w:val="28"/>
      <w:szCs w:val="28"/>
      <w:lang w:eastAsia="fr-FR"/>
    </w:rPr>
  </w:style>
  <w:style w:type="paragraph" w:customStyle="1" w:styleId="xl73">
    <w:name w:val="xl73"/>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Wingdings" w:hAnsi="Wingdings" w:cs="Times New Roman"/>
      <w:b/>
      <w:bCs/>
      <w:color w:val="23253C"/>
      <w:sz w:val="28"/>
      <w:szCs w:val="28"/>
      <w:lang w:eastAsia="fr-FR"/>
    </w:rPr>
  </w:style>
  <w:style w:type="paragraph" w:customStyle="1" w:styleId="xl74">
    <w:name w:val="xl74"/>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hAnsi="Times New Roman" w:cs="Times New Roman"/>
      <w:b/>
      <w:bCs/>
      <w:color w:val="23253C"/>
      <w:sz w:val="28"/>
      <w:szCs w:val="28"/>
      <w:lang w:eastAsia="fr-FR"/>
    </w:rPr>
  </w:style>
  <w:style w:type="paragraph" w:customStyle="1" w:styleId="xl75">
    <w:name w:val="xl75"/>
    <w:basedOn w:val="Normal"/>
    <w:rsid w:val="00043A74"/>
    <w:pPr>
      <w:pBdr>
        <w:top w:val="single" w:sz="4" w:space="0" w:color="auto"/>
        <w:left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76">
    <w:name w:val="xl76"/>
    <w:basedOn w:val="Normal"/>
    <w:rsid w:val="00043A74"/>
    <w:pPr>
      <w:pBdr>
        <w:left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77">
    <w:name w:val="xl77"/>
    <w:basedOn w:val="Normal"/>
    <w:rsid w:val="00043A74"/>
    <w:pPr>
      <w:pBdr>
        <w:left w:val="single" w:sz="4" w:space="0" w:color="auto"/>
        <w:bottom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78">
    <w:name w:val="xl78"/>
    <w:basedOn w:val="Normal"/>
    <w:rsid w:val="00043A74"/>
    <w:pPr>
      <w:pBdr>
        <w:left w:val="single" w:sz="4" w:space="0" w:color="auto"/>
        <w:bottom w:val="single" w:sz="4" w:space="0" w:color="auto"/>
        <w:right w:val="single" w:sz="4" w:space="0" w:color="auto"/>
      </w:pBdr>
      <w:shd w:val="clear" w:color="000000" w:fill="8DB4E2"/>
      <w:spacing w:before="100" w:beforeAutospacing="1" w:after="100" w:afterAutospacing="1"/>
      <w:jc w:val="left"/>
    </w:pPr>
    <w:rPr>
      <w:rFonts w:ascii="Times New Roman" w:hAnsi="Times New Roman" w:cs="Times New Roman"/>
      <w:b/>
      <w:bCs/>
      <w:color w:val="auto"/>
      <w:sz w:val="28"/>
      <w:szCs w:val="28"/>
      <w:lang w:eastAsia="fr-FR"/>
    </w:rPr>
  </w:style>
  <w:style w:type="paragraph" w:customStyle="1" w:styleId="xl79">
    <w:name w:val="xl79"/>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0">
    <w:name w:val="xl80"/>
    <w:basedOn w:val="Normal"/>
    <w:rsid w:val="00043A74"/>
    <w:pPr>
      <w:pBdr>
        <w:top w:val="single" w:sz="4" w:space="0" w:color="auto"/>
        <w:left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1">
    <w:name w:val="xl81"/>
    <w:basedOn w:val="Normal"/>
    <w:rsid w:val="00043A74"/>
    <w:pPr>
      <w:pBdr>
        <w:left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2">
    <w:name w:val="xl82"/>
    <w:basedOn w:val="Normal"/>
    <w:rsid w:val="00043A74"/>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3">
    <w:name w:val="xl83"/>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36"/>
      <w:szCs w:val="36"/>
      <w:lang w:eastAsia="fr-FR"/>
    </w:rPr>
  </w:style>
  <w:style w:type="paragraph" w:customStyle="1" w:styleId="xl84">
    <w:name w:val="xl84"/>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24"/>
      <w:szCs w:val="24"/>
      <w:lang w:eastAsia="fr-FR"/>
    </w:rPr>
  </w:style>
  <w:style w:type="paragraph" w:customStyle="1" w:styleId="xl85">
    <w:name w:val="xl85"/>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24"/>
      <w:szCs w:val="24"/>
      <w:lang w:eastAsia="fr-FR"/>
    </w:rPr>
  </w:style>
  <w:style w:type="paragraph" w:customStyle="1" w:styleId="xl86">
    <w:name w:val="xl86"/>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24"/>
      <w:szCs w:val="24"/>
      <w:lang w:eastAsia="fr-FR"/>
    </w:rPr>
  </w:style>
  <w:style w:type="paragraph" w:customStyle="1" w:styleId="xl87">
    <w:name w:val="xl87"/>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Times New Roman" w:hAnsi="Times New Roman" w:cs="Times New Roman"/>
      <w:color w:val="auto"/>
      <w:sz w:val="24"/>
      <w:szCs w:val="24"/>
      <w:lang w:eastAsia="fr-FR"/>
    </w:rPr>
  </w:style>
  <w:style w:type="table" w:styleId="Listeclaire-Accent4">
    <w:name w:val="Light List Accent 4"/>
    <w:basedOn w:val="TableauNormal"/>
    <w:uiPriority w:val="61"/>
    <w:rsid w:val="00F70C3C"/>
    <w:pPr>
      <w:spacing w:before="0" w:after="0"/>
    </w:pPr>
    <w:tblPr>
      <w:tblStyleRowBandSize w:val="1"/>
      <w:tblStyleColBandSize w:val="1"/>
      <w:tblBorders>
        <w:top w:val="single" w:sz="8" w:space="0" w:color="39639D" w:themeColor="accent4"/>
        <w:left w:val="single" w:sz="8" w:space="0" w:color="39639D" w:themeColor="accent4"/>
        <w:bottom w:val="single" w:sz="8" w:space="0" w:color="39639D" w:themeColor="accent4"/>
        <w:right w:val="single" w:sz="8" w:space="0" w:color="39639D" w:themeColor="accent4"/>
      </w:tblBorders>
    </w:tblPr>
    <w:tblStylePr w:type="firstRow">
      <w:pPr>
        <w:spacing w:before="0" w:after="0" w:line="240" w:lineRule="auto"/>
      </w:pPr>
      <w:rPr>
        <w:b/>
        <w:bCs/>
        <w:color w:val="FFFFFF" w:themeColor="background1"/>
      </w:rPr>
      <w:tblPr/>
      <w:tcPr>
        <w:shd w:val="clear" w:color="auto" w:fill="39639D" w:themeFill="accent4"/>
      </w:tcPr>
    </w:tblStylePr>
    <w:tblStylePr w:type="lastRow">
      <w:pPr>
        <w:spacing w:before="0" w:after="0" w:line="240" w:lineRule="auto"/>
      </w:pPr>
      <w:rPr>
        <w:b/>
        <w:bCs/>
      </w:rPr>
      <w:tblPr/>
      <w:tcPr>
        <w:tcBorders>
          <w:top w:val="double" w:sz="6" w:space="0" w:color="39639D" w:themeColor="accent4"/>
          <w:left w:val="single" w:sz="8" w:space="0" w:color="39639D" w:themeColor="accent4"/>
          <w:bottom w:val="single" w:sz="8" w:space="0" w:color="39639D" w:themeColor="accent4"/>
          <w:right w:val="single" w:sz="8" w:space="0" w:color="39639D" w:themeColor="accent4"/>
        </w:tcBorders>
      </w:tcPr>
    </w:tblStylePr>
    <w:tblStylePr w:type="firstCol">
      <w:rPr>
        <w:b/>
        <w:bCs/>
      </w:rPr>
    </w:tblStylePr>
    <w:tblStylePr w:type="lastCol">
      <w:rPr>
        <w:b/>
        <w:bCs/>
      </w:rPr>
    </w:tblStylePr>
    <w:tblStylePr w:type="band1Vert">
      <w:tblPr/>
      <w:tcPr>
        <w:tcBorders>
          <w:top w:val="single" w:sz="8" w:space="0" w:color="39639D" w:themeColor="accent4"/>
          <w:left w:val="single" w:sz="8" w:space="0" w:color="39639D" w:themeColor="accent4"/>
          <w:bottom w:val="single" w:sz="8" w:space="0" w:color="39639D" w:themeColor="accent4"/>
          <w:right w:val="single" w:sz="8" w:space="0" w:color="39639D" w:themeColor="accent4"/>
        </w:tcBorders>
      </w:tcPr>
    </w:tblStylePr>
    <w:tblStylePr w:type="band1Horz">
      <w:tblPr/>
      <w:tcPr>
        <w:tcBorders>
          <w:top w:val="single" w:sz="8" w:space="0" w:color="39639D" w:themeColor="accent4"/>
          <w:left w:val="single" w:sz="8" w:space="0" w:color="39639D" w:themeColor="accent4"/>
          <w:bottom w:val="single" w:sz="8" w:space="0" w:color="39639D" w:themeColor="accent4"/>
          <w:right w:val="single" w:sz="8" w:space="0" w:color="39639D" w:themeColor="accent4"/>
        </w:tcBorders>
      </w:tcPr>
    </w:tblStylePr>
  </w:style>
  <w:style w:type="paragraph" w:customStyle="1" w:styleId="Titredelatabledesillustrations">
    <w:name w:val="Titre de la table des illustrations"/>
    <w:basedOn w:val="NormalIT"/>
    <w:next w:val="NormalIT"/>
    <w:autoRedefine/>
    <w:rsid w:val="005218DC"/>
    <w:pPr>
      <w:numPr>
        <w:numId w:val="16"/>
      </w:numPr>
      <w:tabs>
        <w:tab w:val="left" w:pos="9639"/>
      </w:tabs>
      <w:ind w:left="1190" w:right="650" w:hanging="1190"/>
    </w:pPr>
    <w:rPr>
      <w:noProof/>
      <w:szCs w:val="22"/>
    </w:rPr>
  </w:style>
  <w:style w:type="paragraph" w:styleId="Paragraphedeliste">
    <w:name w:val="List Paragraph"/>
    <w:aliases w:val="List Paragraph (numbered (a)) Char,List Paragraph Char Char Char,List Paragraph (numbered (a))"/>
    <w:basedOn w:val="Normal"/>
    <w:link w:val="ParagraphedelisteCar"/>
    <w:uiPriority w:val="34"/>
    <w:qFormat/>
    <w:rsid w:val="00636992"/>
    <w:pPr>
      <w:ind w:left="720"/>
      <w:contextualSpacing/>
      <w:jc w:val="left"/>
    </w:pPr>
    <w:rPr>
      <w:rFonts w:ascii="Times New Roman" w:hAnsi="Times New Roman" w:cs="Times New Roman"/>
      <w:color w:val="auto"/>
      <w:sz w:val="24"/>
      <w:szCs w:val="24"/>
      <w:lang w:eastAsia="fr-FR"/>
    </w:rPr>
  </w:style>
  <w:style w:type="character" w:customStyle="1" w:styleId="NormalITCar1">
    <w:name w:val="Normal IT Car1"/>
    <w:basedOn w:val="Policepardfaut"/>
    <w:uiPriority w:val="99"/>
    <w:rsid w:val="00E535B9"/>
    <w:rPr>
      <w:szCs w:val="20"/>
    </w:rPr>
  </w:style>
  <w:style w:type="paragraph" w:customStyle="1" w:styleId="Tableaupuce1IT">
    <w:name w:val="Tableau puce 1IT"/>
    <w:basedOn w:val="Puce1niv1IT"/>
    <w:qFormat/>
    <w:rsid w:val="00D058B9"/>
    <w:pPr>
      <w:numPr>
        <w:numId w:val="20"/>
      </w:numPr>
      <w:spacing w:before="0" w:after="0"/>
    </w:pPr>
    <w:rPr>
      <w:sz w:val="18"/>
      <w:lang w:bidi="ar-SA"/>
    </w:rPr>
  </w:style>
  <w:style w:type="paragraph" w:customStyle="1" w:styleId="CorpsdeTexte0">
    <w:name w:val="Corps de Texte"/>
    <w:basedOn w:val="Normal"/>
    <w:link w:val="CorpsdeTexteCar1"/>
    <w:uiPriority w:val="99"/>
    <w:rsid w:val="007230A5"/>
    <w:pPr>
      <w:spacing w:before="120" w:line="252" w:lineRule="auto"/>
    </w:pPr>
    <w:rPr>
      <w:rFonts w:ascii="Arial" w:hAnsi="Arial" w:cs="Arial"/>
      <w:color w:val="auto"/>
      <w:sz w:val="22"/>
      <w:szCs w:val="22"/>
      <w:lang w:eastAsia="fr-FR"/>
    </w:rPr>
  </w:style>
  <w:style w:type="character" w:customStyle="1" w:styleId="CorpsdeTexteCar1">
    <w:name w:val="Corps de Texte Car1"/>
    <w:basedOn w:val="Policepardfaut"/>
    <w:link w:val="CorpsdeTexte0"/>
    <w:uiPriority w:val="99"/>
    <w:locked/>
    <w:rsid w:val="007230A5"/>
    <w:rPr>
      <w:rFonts w:ascii="Arial" w:hAnsi="Arial" w:cs="Arial"/>
      <w:color w:val="auto"/>
      <w:sz w:val="22"/>
      <w:szCs w:val="22"/>
    </w:rPr>
  </w:style>
  <w:style w:type="paragraph" w:customStyle="1" w:styleId="p1">
    <w:name w:val="p1"/>
    <w:basedOn w:val="Normal"/>
    <w:rsid w:val="00453E2B"/>
    <w:pPr>
      <w:widowControl w:val="0"/>
      <w:tabs>
        <w:tab w:val="left" w:pos="720"/>
      </w:tabs>
      <w:autoSpaceDE w:val="0"/>
      <w:autoSpaceDN w:val="0"/>
      <w:adjustRightInd w:val="0"/>
      <w:spacing w:line="240" w:lineRule="atLeast"/>
    </w:pPr>
    <w:rPr>
      <w:rFonts w:ascii="Times New Roman" w:hAnsi="Times New Roman" w:cs="Times New Roman"/>
      <w:color w:val="auto"/>
      <w:sz w:val="20"/>
      <w:szCs w:val="24"/>
      <w:lang w:eastAsia="fr-FR"/>
    </w:rPr>
  </w:style>
  <w:style w:type="paragraph" w:customStyle="1" w:styleId="tableautexte1it1">
    <w:name w:val="tableautexte1it"/>
    <w:basedOn w:val="Normal"/>
    <w:rsid w:val="008B66B0"/>
    <w:rPr>
      <w:rFonts w:ascii="Calibri" w:eastAsia="Calibri" w:hAnsi="Calibri" w:cs="Times New Roman"/>
      <w:color w:val="auto"/>
      <w:sz w:val="24"/>
      <w:szCs w:val="24"/>
      <w:lang w:eastAsia="fr-FR"/>
    </w:rPr>
  </w:style>
  <w:style w:type="paragraph" w:customStyle="1" w:styleId="tableautiret1it0">
    <w:name w:val="tableautiret1it"/>
    <w:basedOn w:val="Normal"/>
    <w:uiPriority w:val="99"/>
    <w:rsid w:val="008B66B0"/>
    <w:pPr>
      <w:ind w:left="131" w:hanging="142"/>
    </w:pPr>
    <w:rPr>
      <w:rFonts w:ascii="Calibri" w:eastAsia="Calibri" w:hAnsi="Calibri" w:cs="Times New Roman"/>
      <w:color w:val="000000"/>
      <w:sz w:val="24"/>
      <w:szCs w:val="24"/>
      <w:lang w:eastAsia="fr-FR"/>
    </w:rPr>
  </w:style>
  <w:style w:type="paragraph" w:customStyle="1" w:styleId="SQLI-TabEntte">
    <w:name w:val="SQLI-TabEntête"/>
    <w:basedOn w:val="Normal"/>
    <w:rsid w:val="00871144"/>
    <w:pPr>
      <w:keepNext/>
      <w:spacing w:before="60" w:after="60"/>
      <w:jc w:val="left"/>
    </w:pPr>
    <w:rPr>
      <w:rFonts w:ascii="Arial" w:eastAsia="Arial Unicode MS" w:hAnsi="Arial" w:cs="Times New Roman"/>
      <w:b/>
      <w:bCs/>
      <w:color w:val="FFFFFF"/>
      <w:sz w:val="20"/>
      <w:szCs w:val="20"/>
      <w:lang w:eastAsia="fr-FR"/>
    </w:rPr>
  </w:style>
  <w:style w:type="table" w:styleId="Listeclaire-Accent2">
    <w:name w:val="Light List Accent 2"/>
    <w:basedOn w:val="TableauNormal"/>
    <w:uiPriority w:val="61"/>
    <w:rsid w:val="00871144"/>
    <w:pPr>
      <w:spacing w:before="0" w:after="0"/>
    </w:pPr>
    <w:rPr>
      <w:rFonts w:cs="Times New Roman"/>
      <w:color w:val="auto"/>
    </w:rPr>
    <w:tblPr>
      <w:tblStyleRowBandSize w:val="1"/>
      <w:tblStyleColBandSize w:val="1"/>
      <w:tblBorders>
        <w:top w:val="single" w:sz="8" w:space="0" w:color="DA1F28" w:themeColor="accent2"/>
        <w:left w:val="single" w:sz="8" w:space="0" w:color="DA1F28" w:themeColor="accent2"/>
        <w:bottom w:val="single" w:sz="8" w:space="0" w:color="DA1F28" w:themeColor="accent2"/>
        <w:right w:val="single" w:sz="8" w:space="0" w:color="DA1F28" w:themeColor="accent2"/>
      </w:tblBorders>
    </w:tblPr>
    <w:tblStylePr w:type="firstRow">
      <w:pPr>
        <w:spacing w:before="0" w:after="0" w:line="240" w:lineRule="auto"/>
      </w:pPr>
      <w:rPr>
        <w:b/>
        <w:bCs/>
        <w:color w:val="FFFFFF" w:themeColor="background1"/>
      </w:rPr>
      <w:tblPr/>
      <w:tcPr>
        <w:shd w:val="clear" w:color="auto" w:fill="DA1F28" w:themeFill="accent2"/>
      </w:tcPr>
    </w:tblStylePr>
    <w:tblStylePr w:type="lastRow">
      <w:pPr>
        <w:spacing w:before="0" w:after="0" w:line="240" w:lineRule="auto"/>
      </w:pPr>
      <w:rPr>
        <w:b/>
        <w:bCs/>
      </w:rPr>
      <w:tblPr/>
      <w:tcPr>
        <w:tcBorders>
          <w:top w:val="double" w:sz="6" w:space="0" w:color="DA1F28" w:themeColor="accent2"/>
          <w:left w:val="single" w:sz="8" w:space="0" w:color="DA1F28" w:themeColor="accent2"/>
          <w:bottom w:val="single" w:sz="8" w:space="0" w:color="DA1F28" w:themeColor="accent2"/>
          <w:right w:val="single" w:sz="8" w:space="0" w:color="DA1F28" w:themeColor="accent2"/>
        </w:tcBorders>
      </w:tcPr>
    </w:tblStylePr>
    <w:tblStylePr w:type="firstCol">
      <w:rPr>
        <w:b/>
        <w:bCs/>
      </w:rPr>
    </w:tblStylePr>
    <w:tblStylePr w:type="lastCol">
      <w:rPr>
        <w:b/>
        <w:bCs/>
      </w:rPr>
    </w:tblStylePr>
    <w:tblStylePr w:type="band1Vert">
      <w:tblPr/>
      <w:tcPr>
        <w:tcBorders>
          <w:top w:val="single" w:sz="8" w:space="0" w:color="DA1F28" w:themeColor="accent2"/>
          <w:left w:val="single" w:sz="8" w:space="0" w:color="DA1F28" w:themeColor="accent2"/>
          <w:bottom w:val="single" w:sz="8" w:space="0" w:color="DA1F28" w:themeColor="accent2"/>
          <w:right w:val="single" w:sz="8" w:space="0" w:color="DA1F28" w:themeColor="accent2"/>
        </w:tcBorders>
      </w:tcPr>
    </w:tblStylePr>
    <w:tblStylePr w:type="band1Horz">
      <w:tblPr/>
      <w:tcPr>
        <w:tcBorders>
          <w:top w:val="single" w:sz="8" w:space="0" w:color="DA1F28" w:themeColor="accent2"/>
          <w:left w:val="single" w:sz="8" w:space="0" w:color="DA1F28" w:themeColor="accent2"/>
          <w:bottom w:val="single" w:sz="8" w:space="0" w:color="DA1F28" w:themeColor="accent2"/>
          <w:right w:val="single" w:sz="8" w:space="0" w:color="DA1F28" w:themeColor="accent2"/>
        </w:tcBorders>
      </w:tcPr>
    </w:tblStylePr>
  </w:style>
  <w:style w:type="paragraph" w:customStyle="1" w:styleId="TableauPuce3IT">
    <w:name w:val="Tableau Puce 3 IT"/>
    <w:basedOn w:val="Normal"/>
    <w:rsid w:val="007A22C4"/>
    <w:pPr>
      <w:spacing w:before="60" w:after="60"/>
      <w:ind w:left="1571" w:hanging="360"/>
      <w:jc w:val="left"/>
    </w:pPr>
    <w:rPr>
      <w:color w:val="auto"/>
      <w:sz w:val="24"/>
      <w:szCs w:val="24"/>
      <w:lang w:eastAsia="fr-FR"/>
    </w:rPr>
  </w:style>
  <w:style w:type="paragraph" w:customStyle="1" w:styleId="TableauPuce4IT">
    <w:name w:val="Tableau Puce 4 IT"/>
    <w:basedOn w:val="Puce4niv1IT"/>
    <w:next w:val="Normal"/>
    <w:rsid w:val="007A22C4"/>
    <w:pPr>
      <w:numPr>
        <w:numId w:val="0"/>
      </w:numPr>
      <w:ind w:left="357" w:hanging="357"/>
    </w:pPr>
  </w:style>
  <w:style w:type="character" w:customStyle="1" w:styleId="ParagraphedelisteCar">
    <w:name w:val="Paragraphe de liste Car"/>
    <w:aliases w:val="List Paragraph (numbered (a)) Char Car,List Paragraph Char Char Char Car,List Paragraph (numbered (a)) Car"/>
    <w:link w:val="Paragraphedeliste"/>
    <w:uiPriority w:val="34"/>
    <w:rsid w:val="00A15565"/>
    <w:rPr>
      <w:rFonts w:ascii="Times New Roman" w:hAnsi="Times New Roman" w:cs="Times New Roman"/>
      <w:color w:val="auto"/>
      <w:sz w:val="24"/>
      <w:szCs w:val="24"/>
    </w:rPr>
  </w:style>
  <w:style w:type="paragraph" w:customStyle="1" w:styleId="Default">
    <w:name w:val="Default"/>
    <w:rsid w:val="00F076C4"/>
    <w:pPr>
      <w:autoSpaceDE w:val="0"/>
      <w:autoSpaceDN w:val="0"/>
      <w:adjustRightInd w:val="0"/>
      <w:spacing w:before="0" w:after="0"/>
      <w:ind w:left="0"/>
      <w:jc w:val="left"/>
    </w:pPr>
    <w:rPr>
      <w:rFonts w:ascii="Verdana" w:hAnsi="Verdana" w:cs="Verdana"/>
      <w:color w:val="000000"/>
      <w:sz w:val="24"/>
      <w:szCs w:val="24"/>
    </w:rPr>
  </w:style>
  <w:style w:type="paragraph" w:customStyle="1" w:styleId="xmsonormal">
    <w:name w:val="x_msonormal"/>
    <w:basedOn w:val="Normal"/>
    <w:rsid w:val="00A27CE9"/>
    <w:pPr>
      <w:spacing w:before="100" w:beforeAutospacing="1" w:after="100" w:afterAutospacing="1"/>
      <w:jc w:val="left"/>
    </w:pPr>
    <w:rPr>
      <w:rFonts w:ascii="Times New Roman" w:hAnsi="Times New Roman" w:cs="Times New Roman"/>
      <w:color w:val="auto"/>
      <w:sz w:val="24"/>
      <w:szCs w:val="24"/>
      <w:lang w:eastAsia="fr-FR"/>
    </w:rPr>
  </w:style>
  <w:style w:type="paragraph" w:styleId="NormalWeb">
    <w:name w:val="Normal (Web)"/>
    <w:basedOn w:val="Normal"/>
    <w:uiPriority w:val="99"/>
    <w:unhideWhenUsed/>
    <w:rsid w:val="002D7C9A"/>
    <w:pPr>
      <w:spacing w:before="100" w:beforeAutospacing="1" w:after="100" w:afterAutospacing="1"/>
      <w:jc w:val="left"/>
    </w:pPr>
    <w:rPr>
      <w:rFonts w:ascii="Times New Roman" w:eastAsiaTheme="minorEastAsia" w:hAnsi="Times New Roman" w:cs="Times New Roman"/>
      <w:color w:val="auto"/>
      <w:sz w:val="24"/>
      <w:szCs w:val="24"/>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New Roman" w:hAnsiTheme="minorHAnsi" w:cstheme="minorHAnsi"/>
        <w:color w:val="000000" w:themeColor="text1"/>
        <w:sz w:val="18"/>
        <w:szCs w:val="18"/>
        <w:lang w:val="fr-FR" w:eastAsia="fr-FR" w:bidi="ar-SA"/>
      </w:rPr>
    </w:rPrDefault>
    <w:pPrDefault>
      <w:pPr>
        <w:spacing w:before="120" w:after="120"/>
        <w:ind w:left="709"/>
        <w:jc w:val="both"/>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List Number" w:uiPriority="0"/>
    <w:lsdException w:name="Title" w:semiHidden="0" w:uiPriority="10" w:unhideWhenUsed="0" w:qFormat="1"/>
    <w:lsdException w:name="Default Paragraph Font" w:uiPriority="1"/>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Plain Text" w:uiPriority="0"/>
    <w:lsdException w:name="Balloon Text" w:uiPriority="0"/>
    <w:lsdException w:name="Table Grid" w:semiHidden="0" w:uiPriority="59" w:unhideWhenUsed="0"/>
    <w:lsdException w:name="Table Theme"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01E04"/>
    <w:pPr>
      <w:spacing w:before="0" w:after="0"/>
      <w:ind w:left="0"/>
    </w:pPr>
    <w:rPr>
      <w:lang w:eastAsia="en-US"/>
    </w:rPr>
  </w:style>
  <w:style w:type="paragraph" w:styleId="Titre1">
    <w:name w:val="heading 1"/>
    <w:aliases w:val="Titre 1 IT,Grand Titre,titre 1,Titre 11,t1.T1.Titre 1,t1.T1,Contrat 1,Grand Titre1,titre 11,Titre 111,t1.T1.Titre 11,t1.T11,Contrat 11,DO NOT USE_h1,H1,Partie2,Partie3,Partie4,Partie5,Partie6,Partie7,Partie8,Partie9,Partie10,Partie11,Partie21,t1"/>
    <w:basedOn w:val="Normal"/>
    <w:link w:val="Titre1Car"/>
    <w:uiPriority w:val="99"/>
    <w:qFormat/>
    <w:rsid w:val="002964A2"/>
    <w:pPr>
      <w:keepNext/>
      <w:numPr>
        <w:numId w:val="3"/>
      </w:numPr>
      <w:shd w:val="clear" w:color="78310A" w:themeColor="accent3" w:themeShade="80" w:fill="1C314E" w:themeFill="accent4" w:themeFillShade="80"/>
      <w:tabs>
        <w:tab w:val="left" w:pos="1701"/>
      </w:tabs>
      <w:spacing w:after="240"/>
      <w:jc w:val="left"/>
      <w:outlineLvl w:val="0"/>
    </w:pPr>
    <w:rPr>
      <w:color w:val="FFFFFF" w:themeColor="background1"/>
      <w:kern w:val="32"/>
      <w:sz w:val="40"/>
      <w:szCs w:val="48"/>
      <w:lang w:eastAsia="fr-FR"/>
    </w:rPr>
  </w:style>
  <w:style w:type="paragraph" w:styleId="Titre2">
    <w:name w:val="heading 2"/>
    <w:aliases w:val="Titre 2 IT,Partie,paragraphe,heading 2,Contrat 2,Ctt,niveau 2,H2,Heading 2,Fonctionnalité,Titre 21,t2.T2,Partie1,paragraphe1,heading 21,Contrat 21,Ctt1,niveau 21,H21,Heading 21,Fonctionnalité1,Titre 211,t2.T21,Titre 2 1,chn,T2,Titre niveau 2"/>
    <w:basedOn w:val="Normal"/>
    <w:link w:val="Titre2Car"/>
    <w:qFormat/>
    <w:rsid w:val="009E361A"/>
    <w:pPr>
      <w:keepNext/>
      <w:numPr>
        <w:ilvl w:val="1"/>
        <w:numId w:val="3"/>
      </w:numPr>
      <w:shd w:val="clear" w:color="auto" w:fill="2A4975" w:themeFill="accent4" w:themeFillShade="BF"/>
      <w:tabs>
        <w:tab w:val="left" w:pos="1843"/>
      </w:tabs>
      <w:spacing w:before="240" w:after="240"/>
      <w:jc w:val="left"/>
      <w:outlineLvl w:val="1"/>
    </w:pPr>
    <w:rPr>
      <w:color w:val="FFFFFF" w:themeColor="background1"/>
      <w:sz w:val="36"/>
      <w:szCs w:val="36"/>
      <w:lang w:eastAsia="fr-FR"/>
    </w:rPr>
  </w:style>
  <w:style w:type="paragraph" w:styleId="Titre3">
    <w:name w:val="heading 3"/>
    <w:aliases w:val="Titre 3 IT,Chapitre,t3,h3,Contrat 3,Heading 3,Section,Titre 31,t3.T3,H3,H31,H32,H311,Chapitre1,t31,h31,Contrat 31,Heading 31,Section1,Titre 311,t3.T31,H33,H312,H321,H3111,Org Heading 1,h1,T3,L3,chapitre 1.1.1,heading 3,T31,T32,h32,t32,Heading 32"/>
    <w:basedOn w:val="Normal"/>
    <w:link w:val="Titre3Car"/>
    <w:uiPriority w:val="99"/>
    <w:qFormat/>
    <w:rsid w:val="009E6D45"/>
    <w:pPr>
      <w:keepNext/>
      <w:numPr>
        <w:ilvl w:val="2"/>
        <w:numId w:val="3"/>
      </w:numPr>
      <w:shd w:val="clear" w:color="auto" w:fill="7C9FCF" w:themeFill="accent4" w:themeFillTint="99"/>
      <w:spacing w:before="240" w:after="240"/>
      <w:outlineLvl w:val="2"/>
    </w:pPr>
    <w:rPr>
      <w:color w:val="232323" w:themeColor="text2" w:themeShade="80"/>
      <w:sz w:val="28"/>
      <w:szCs w:val="28"/>
      <w:lang w:eastAsia="fr-FR"/>
    </w:rPr>
  </w:style>
  <w:style w:type="paragraph" w:styleId="Titre4">
    <w:name w:val="heading 4"/>
    <w:aliases w:val="Titre 4 IT,Article,titre 4,(Shift Ctrl 4),Titre 41,t4.T4,Contrat 4,Article1,titre 41,Heading 41,(Shift Ctrl 4)1,Titre 411,t4.T41,Contrat 41,Org Heading 2,h2,H4,Titre niveau 4,h4,L4,Ref Heading 1,rh1,Heading sql,Chapitre 1.1.1.,niveau 4,Heading 4"/>
    <w:basedOn w:val="Normal"/>
    <w:next w:val="Texte1IT"/>
    <w:link w:val="Titre4Car"/>
    <w:uiPriority w:val="99"/>
    <w:qFormat/>
    <w:rsid w:val="009E6D45"/>
    <w:pPr>
      <w:keepNext/>
      <w:numPr>
        <w:ilvl w:val="3"/>
        <w:numId w:val="3"/>
      </w:numPr>
      <w:shd w:val="clear" w:color="auto" w:fill="A7BFDF" w:themeFill="accent4" w:themeFillTint="66"/>
      <w:spacing w:before="240" w:after="240"/>
      <w:jc w:val="left"/>
      <w:outlineLvl w:val="3"/>
    </w:pPr>
    <w:rPr>
      <w:color w:val="232323" w:themeColor="text2" w:themeShade="80"/>
      <w:sz w:val="28"/>
      <w:szCs w:val="20"/>
      <w:lang w:eastAsia="fr-FR"/>
    </w:rPr>
  </w:style>
  <w:style w:type="paragraph" w:styleId="Titre5">
    <w:name w:val="heading 5"/>
    <w:aliases w:val="Titre 5 IT,Contrat 5,Contrat 51,Heading 51,Org Heading 3,Chapitre 1.1.1.1.,niveau 5,Sous-chapitre (niveau 4),H5,Titre5,Titre51,t5,heading 5,Titre4,heading 5 Char,Heading 5,heading 5 Char Char,heading 5 Char Char Char"/>
    <w:basedOn w:val="Normal"/>
    <w:next w:val="Normal"/>
    <w:link w:val="Titre5Car"/>
    <w:uiPriority w:val="99"/>
    <w:qFormat/>
    <w:rsid w:val="00F05ED7"/>
    <w:pPr>
      <w:keepNext/>
      <w:keepLines/>
      <w:numPr>
        <w:ilvl w:val="4"/>
        <w:numId w:val="3"/>
      </w:numPr>
      <w:shd w:val="clear" w:color="auto" w:fill="D3DFEF" w:themeFill="accent4" w:themeFillTint="33"/>
      <w:spacing w:before="240" w:after="60"/>
      <w:outlineLvl w:val="4"/>
    </w:pPr>
    <w:rPr>
      <w:color w:val="232323" w:themeColor="text2" w:themeShade="80"/>
      <w:sz w:val="28"/>
      <w:szCs w:val="20"/>
    </w:rPr>
  </w:style>
  <w:style w:type="paragraph" w:styleId="Titre6">
    <w:name w:val="heading 6"/>
    <w:aliases w:val="Titre 6 IT,Heading 61,H6,Annexe1,Heading 6"/>
    <w:basedOn w:val="Normal"/>
    <w:next w:val="Normal"/>
    <w:link w:val="Titre6Car"/>
    <w:uiPriority w:val="99"/>
    <w:qFormat/>
    <w:rsid w:val="00F05ED7"/>
    <w:pPr>
      <w:numPr>
        <w:ilvl w:val="5"/>
        <w:numId w:val="3"/>
      </w:numPr>
      <w:spacing w:before="240" w:after="60"/>
      <w:outlineLvl w:val="5"/>
    </w:pPr>
    <w:rPr>
      <w:color w:val="1C314E" w:themeColor="accent4" w:themeShade="80"/>
      <w:sz w:val="28"/>
      <w:szCs w:val="16"/>
    </w:rPr>
  </w:style>
  <w:style w:type="paragraph" w:styleId="Titre7">
    <w:name w:val="heading 7"/>
    <w:aliases w:val="Titre 7 IT,figure caption,Heading 71,figure caption1,Annexe2,Heading 7"/>
    <w:basedOn w:val="Normal"/>
    <w:next w:val="Normal"/>
    <w:link w:val="Titre7Car"/>
    <w:uiPriority w:val="99"/>
    <w:unhideWhenUsed/>
    <w:qFormat/>
    <w:rsid w:val="00F05ED7"/>
    <w:pPr>
      <w:numPr>
        <w:ilvl w:val="6"/>
        <w:numId w:val="3"/>
      </w:numPr>
      <w:tabs>
        <w:tab w:val="left" w:pos="1560"/>
      </w:tabs>
      <w:spacing w:before="300" w:line="276" w:lineRule="auto"/>
      <w:jc w:val="left"/>
      <w:outlineLvl w:val="6"/>
    </w:pPr>
    <w:rPr>
      <w:color w:val="2A4975" w:themeColor="accent4" w:themeShade="BF"/>
      <w:spacing w:val="10"/>
      <w:sz w:val="24"/>
      <w:szCs w:val="24"/>
      <w:lang w:bidi="en-US"/>
    </w:rPr>
  </w:style>
  <w:style w:type="paragraph" w:styleId="Titre8">
    <w:name w:val="heading 8"/>
    <w:aliases w:val="Titre 8 IT,Annexe3"/>
    <w:basedOn w:val="Normal"/>
    <w:next w:val="Normal"/>
    <w:link w:val="Titre8Car"/>
    <w:uiPriority w:val="99"/>
    <w:unhideWhenUsed/>
    <w:qFormat/>
    <w:rsid w:val="00A33233"/>
    <w:pPr>
      <w:numPr>
        <w:ilvl w:val="7"/>
        <w:numId w:val="3"/>
      </w:numPr>
      <w:tabs>
        <w:tab w:val="left" w:pos="1843"/>
      </w:tabs>
      <w:spacing w:before="300" w:line="276" w:lineRule="auto"/>
      <w:outlineLvl w:val="7"/>
    </w:pPr>
    <w:rPr>
      <w:color w:val="21798E" w:themeColor="accent1" w:themeShade="BF"/>
      <w:spacing w:val="10"/>
      <w:sz w:val="24"/>
      <w:szCs w:val="24"/>
      <w:lang w:bidi="en-US"/>
    </w:rPr>
  </w:style>
  <w:style w:type="paragraph" w:styleId="Titre9">
    <w:name w:val="heading 9"/>
    <w:aliases w:val="Annexe4"/>
    <w:basedOn w:val="Normal"/>
    <w:next w:val="Normal"/>
    <w:link w:val="Titre9Car"/>
    <w:unhideWhenUsed/>
    <w:qFormat/>
    <w:rsid w:val="00DE0448"/>
    <w:pPr>
      <w:numPr>
        <w:ilvl w:val="8"/>
        <w:numId w:val="3"/>
      </w:num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itre 1 IT Car,Grand Titre Car,titre 1 Car,Titre 11 Car,t1.T1.Titre 1 Car,t1.T1 Car,Contrat 1 Car,Grand Titre1 Car,titre 11 Car,Titre 111 Car,t1.T1.Titre 11 Car,t1.T11 Car,Contrat 11 Car,DO NOT USE_h1 Car,H1 Car,Partie2 Car,Partie3 Car"/>
    <w:basedOn w:val="Policepardfaut"/>
    <w:link w:val="Titre1"/>
    <w:uiPriority w:val="99"/>
    <w:rsid w:val="002964A2"/>
    <w:rPr>
      <w:color w:val="FFFFFF" w:themeColor="background1"/>
      <w:kern w:val="32"/>
      <w:sz w:val="40"/>
      <w:szCs w:val="48"/>
      <w:shd w:val="clear" w:color="78310A" w:themeColor="accent3" w:themeShade="80" w:fill="1C314E" w:themeFill="accent4" w:themeFillShade="80"/>
    </w:rPr>
  </w:style>
  <w:style w:type="character" w:customStyle="1" w:styleId="Titre2Car">
    <w:name w:val="Titre 2 Car"/>
    <w:aliases w:val="Titre 2 IT Car,Partie Car,paragraphe Car,heading 2 Car,Contrat 2 Car,Ctt Car,niveau 2 Car,H2 Car,Heading 2 Car,Fonctionnalité Car,Titre 21 Car,t2.T2 Car,Partie1 Car,paragraphe1 Car,heading 21 Car,Contrat 21 Car,Ctt1 Car,niveau 21 Car,H21 Car"/>
    <w:basedOn w:val="Policepardfaut"/>
    <w:link w:val="Titre2"/>
    <w:rsid w:val="009E361A"/>
    <w:rPr>
      <w:color w:val="FFFFFF" w:themeColor="background1"/>
      <w:sz w:val="36"/>
      <w:szCs w:val="36"/>
      <w:shd w:val="clear" w:color="auto" w:fill="2A4975" w:themeFill="accent4" w:themeFillShade="BF"/>
    </w:rPr>
  </w:style>
  <w:style w:type="character" w:customStyle="1" w:styleId="Titre3Car">
    <w:name w:val="Titre 3 Car"/>
    <w:aliases w:val="Titre 3 IT Car,Chapitre Car,t3 Car,h3 Car,Contrat 3 Car,Heading 3 Car,Section Car,Titre 31 Car,t3.T3 Car,H3 Car,H31 Car,H32 Car,H311 Car,Chapitre1 Car,t31 Car,h31 Car,Contrat 31 Car,Heading 31 Car,Section1 Car,Titre 311 Car,t3.T31 Car,h1 Car"/>
    <w:basedOn w:val="Policepardfaut"/>
    <w:link w:val="Titre3"/>
    <w:uiPriority w:val="99"/>
    <w:rsid w:val="009E6D45"/>
    <w:rPr>
      <w:color w:val="232323" w:themeColor="text2" w:themeShade="80"/>
      <w:sz w:val="28"/>
      <w:szCs w:val="28"/>
      <w:shd w:val="clear" w:color="auto" w:fill="7C9FCF" w:themeFill="accent4" w:themeFillTint="99"/>
    </w:rPr>
  </w:style>
  <w:style w:type="paragraph" w:customStyle="1" w:styleId="Texte1IT">
    <w:name w:val="Texte 1 IT"/>
    <w:basedOn w:val="Normal"/>
    <w:link w:val="Texte1ITCar"/>
    <w:uiPriority w:val="99"/>
    <w:qFormat/>
    <w:rsid w:val="008E1ECC"/>
    <w:pPr>
      <w:keepLines/>
      <w:widowControl w:val="0"/>
      <w:spacing w:before="120" w:after="120"/>
      <w:ind w:left="709"/>
    </w:pPr>
    <w:rPr>
      <w:rFonts w:ascii="Calibri" w:eastAsia="+mn-ea" w:hAnsi="Calibri"/>
      <w:sz w:val="24"/>
      <w:szCs w:val="20"/>
      <w:lang w:eastAsia="fr-FR"/>
    </w:rPr>
  </w:style>
  <w:style w:type="character" w:customStyle="1" w:styleId="Texte1ITCar">
    <w:name w:val="Texte 1 IT Car"/>
    <w:basedOn w:val="Policepardfaut"/>
    <w:link w:val="Texte1IT"/>
    <w:uiPriority w:val="99"/>
    <w:rsid w:val="00BF7EB9"/>
    <w:rPr>
      <w:rFonts w:ascii="Calibri" w:eastAsia="+mn-ea" w:hAnsi="Calibri"/>
      <w:sz w:val="24"/>
      <w:szCs w:val="20"/>
    </w:rPr>
  </w:style>
  <w:style w:type="character" w:customStyle="1" w:styleId="Titre4Car">
    <w:name w:val="Titre 4 Car"/>
    <w:aliases w:val="Titre 4 IT Car,Article Car,titre 4 Car,(Shift Ctrl 4) Car,Titre 41 Car,t4.T4 Car,Contrat 4 Car,Article1 Car,titre 41 Car,Heading 41 Car,(Shift Ctrl 4)1 Car,Titre 411 Car,t4.T41 Car,Contrat 41 Car,Org Heading 2 Car,h2 Car,H4 Car,h4 Car,L4 Car"/>
    <w:basedOn w:val="Policepardfaut"/>
    <w:link w:val="Titre4"/>
    <w:uiPriority w:val="99"/>
    <w:rsid w:val="009E6D45"/>
    <w:rPr>
      <w:color w:val="232323" w:themeColor="text2" w:themeShade="80"/>
      <w:sz w:val="28"/>
      <w:szCs w:val="20"/>
      <w:shd w:val="clear" w:color="auto" w:fill="A7BFDF" w:themeFill="accent4" w:themeFillTint="66"/>
    </w:rPr>
  </w:style>
  <w:style w:type="character" w:customStyle="1" w:styleId="Titre5Car">
    <w:name w:val="Titre 5 Car"/>
    <w:aliases w:val="Titre 5 IT Car,Contrat 5 Car,Contrat 51 Car,Heading 51 Car,Org Heading 3 Car,Chapitre 1.1.1.1. Car,niveau 5 Car,Sous-chapitre (niveau 4) Car,H5 Car,Titre5 Car,Titre51 Car,t5 Car,heading 5 Car,Titre4 Car,heading 5 Char Car,Heading 5 Car"/>
    <w:basedOn w:val="Policepardfaut"/>
    <w:link w:val="Titre5"/>
    <w:uiPriority w:val="99"/>
    <w:rsid w:val="00F05ED7"/>
    <w:rPr>
      <w:color w:val="232323" w:themeColor="text2" w:themeShade="80"/>
      <w:sz w:val="28"/>
      <w:szCs w:val="20"/>
      <w:shd w:val="clear" w:color="auto" w:fill="D3DFEF" w:themeFill="accent4" w:themeFillTint="33"/>
      <w:lang w:eastAsia="en-US"/>
    </w:rPr>
  </w:style>
  <w:style w:type="character" w:customStyle="1" w:styleId="Titre6Car">
    <w:name w:val="Titre 6 Car"/>
    <w:aliases w:val="Titre 6 IT Car,Heading 61 Car,H6 Car,Annexe1 Car,Heading 6 Car"/>
    <w:basedOn w:val="Policepardfaut"/>
    <w:link w:val="Titre6"/>
    <w:uiPriority w:val="99"/>
    <w:rsid w:val="00F05ED7"/>
    <w:rPr>
      <w:color w:val="1C314E" w:themeColor="accent4" w:themeShade="80"/>
      <w:sz w:val="28"/>
      <w:szCs w:val="16"/>
      <w:lang w:eastAsia="en-US"/>
    </w:rPr>
  </w:style>
  <w:style w:type="character" w:customStyle="1" w:styleId="Titre7Car">
    <w:name w:val="Titre 7 Car"/>
    <w:aliases w:val="Titre 7 IT Car,figure caption Car,Heading 71 Car,figure caption1 Car,Annexe2 Car,Heading 7 Car"/>
    <w:basedOn w:val="Policepardfaut"/>
    <w:link w:val="Titre7"/>
    <w:rsid w:val="00F05ED7"/>
    <w:rPr>
      <w:color w:val="2A4975" w:themeColor="accent4" w:themeShade="BF"/>
      <w:spacing w:val="10"/>
      <w:sz w:val="24"/>
      <w:szCs w:val="24"/>
      <w:lang w:eastAsia="en-US" w:bidi="en-US"/>
    </w:rPr>
  </w:style>
  <w:style w:type="character" w:customStyle="1" w:styleId="Titre8Car">
    <w:name w:val="Titre 8 Car"/>
    <w:aliases w:val="Titre 8 IT Car,Annexe3 Car"/>
    <w:basedOn w:val="Policepardfaut"/>
    <w:link w:val="Titre8"/>
    <w:uiPriority w:val="99"/>
    <w:rsid w:val="00A33233"/>
    <w:rPr>
      <w:color w:val="21798E" w:themeColor="accent1" w:themeShade="BF"/>
      <w:spacing w:val="10"/>
      <w:sz w:val="24"/>
      <w:szCs w:val="24"/>
      <w:lang w:eastAsia="en-US" w:bidi="en-US"/>
    </w:rPr>
  </w:style>
  <w:style w:type="character" w:customStyle="1" w:styleId="Titre9Car">
    <w:name w:val="Titre 9 Car"/>
    <w:aliases w:val="Annexe4 Car"/>
    <w:basedOn w:val="Policepardfaut"/>
    <w:link w:val="Titre9"/>
    <w:rsid w:val="00DE0448"/>
    <w:rPr>
      <w:rFonts w:ascii="Cambria" w:hAnsi="Cambria"/>
      <w:sz w:val="22"/>
      <w:szCs w:val="22"/>
      <w:lang w:eastAsia="en-US"/>
    </w:rPr>
  </w:style>
  <w:style w:type="table" w:styleId="Thmedutableau">
    <w:name w:val="Table Theme"/>
    <w:basedOn w:val="TableauNormal"/>
    <w:rsid w:val="00B14139"/>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paragraph" w:styleId="Textedebulles">
    <w:name w:val="Balloon Text"/>
    <w:basedOn w:val="Normal"/>
    <w:link w:val="TextedebullesCar"/>
    <w:semiHidden/>
    <w:unhideWhenUsed/>
    <w:rsid w:val="009A37E2"/>
    <w:rPr>
      <w:rFonts w:ascii="Tahoma" w:hAnsi="Tahoma" w:cs="Tahoma"/>
      <w:sz w:val="16"/>
      <w:szCs w:val="16"/>
    </w:rPr>
  </w:style>
  <w:style w:type="character" w:customStyle="1" w:styleId="TextedebullesCar">
    <w:name w:val="Texte de bulles Car"/>
    <w:basedOn w:val="Policepardfaut"/>
    <w:link w:val="Textedebulles"/>
    <w:semiHidden/>
    <w:rsid w:val="009A37E2"/>
    <w:rPr>
      <w:rFonts w:ascii="Tahoma" w:hAnsi="Tahoma" w:cs="Tahoma"/>
      <w:color w:val="000000"/>
      <w:sz w:val="16"/>
      <w:szCs w:val="16"/>
      <w:lang w:val="en-US" w:eastAsia="en-US"/>
    </w:rPr>
  </w:style>
  <w:style w:type="paragraph" w:styleId="Notedebasdepage">
    <w:name w:val="footnote text"/>
    <w:basedOn w:val="Normal"/>
    <w:link w:val="NotedebasdepageCar"/>
    <w:uiPriority w:val="99"/>
    <w:unhideWhenUsed/>
    <w:rsid w:val="00DD352F"/>
    <w:rPr>
      <w:sz w:val="20"/>
      <w:szCs w:val="20"/>
    </w:rPr>
  </w:style>
  <w:style w:type="character" w:customStyle="1" w:styleId="NotedebasdepageCar">
    <w:name w:val="Note de bas de page Car"/>
    <w:basedOn w:val="Policepardfaut"/>
    <w:link w:val="Notedebasdepage"/>
    <w:uiPriority w:val="99"/>
    <w:rsid w:val="00DD352F"/>
    <w:rPr>
      <w:sz w:val="20"/>
      <w:szCs w:val="20"/>
      <w:lang w:eastAsia="en-US"/>
    </w:rPr>
  </w:style>
  <w:style w:type="paragraph" w:styleId="TM1">
    <w:name w:val="toc 1"/>
    <w:aliases w:val="toc1_DO NOT USE,toc1"/>
    <w:basedOn w:val="Normal"/>
    <w:uiPriority w:val="39"/>
    <w:unhideWhenUsed/>
    <w:rsid w:val="00DF536E"/>
    <w:pPr>
      <w:tabs>
        <w:tab w:val="left" w:pos="284"/>
        <w:tab w:val="right" w:leader="dot" w:pos="10196"/>
      </w:tabs>
      <w:spacing w:before="120" w:after="120"/>
      <w:jc w:val="left"/>
    </w:pPr>
    <w:rPr>
      <w:rFonts w:eastAsiaTheme="minorEastAsia" w:cstheme="minorBidi"/>
      <w:smallCaps/>
      <w:noProof/>
      <w:color w:val="auto"/>
      <w:sz w:val="22"/>
      <w:szCs w:val="24"/>
      <w:lang w:eastAsia="fr-FR"/>
    </w:rPr>
  </w:style>
  <w:style w:type="table" w:styleId="Grilledutableau">
    <w:name w:val="Table Grid"/>
    <w:basedOn w:val="TableauNormal"/>
    <w:uiPriority w:val="59"/>
    <w:rsid w:val="00E74ABB"/>
    <w:rPr>
      <w:rFonts w:eastAsia="Calibri" w:cs="Arial"/>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M2">
    <w:name w:val="toc 2"/>
    <w:aliases w:val="toc2_DO NOT USE,toc2"/>
    <w:basedOn w:val="Normal"/>
    <w:uiPriority w:val="39"/>
    <w:unhideWhenUsed/>
    <w:rsid w:val="00DF536E"/>
    <w:pPr>
      <w:tabs>
        <w:tab w:val="left" w:pos="644"/>
        <w:tab w:val="right" w:leader="dot" w:pos="10196"/>
      </w:tabs>
      <w:ind w:left="284"/>
      <w:jc w:val="left"/>
    </w:pPr>
    <w:rPr>
      <w:rFonts w:eastAsiaTheme="minorEastAsia" w:cstheme="minorBidi"/>
      <w:noProof/>
      <w:color w:val="auto"/>
      <w:sz w:val="20"/>
      <w:szCs w:val="22"/>
      <w:lang w:eastAsia="fr-FR"/>
    </w:rPr>
  </w:style>
  <w:style w:type="paragraph" w:styleId="TM3">
    <w:name w:val="toc 3"/>
    <w:aliases w:val="toc3"/>
    <w:basedOn w:val="Normal"/>
    <w:uiPriority w:val="39"/>
    <w:unhideWhenUsed/>
    <w:rsid w:val="00B62C92"/>
    <w:pPr>
      <w:tabs>
        <w:tab w:val="left" w:pos="1134"/>
        <w:tab w:val="right" w:leader="dot" w:pos="10196"/>
      </w:tabs>
      <w:ind w:left="644"/>
      <w:jc w:val="left"/>
    </w:pPr>
    <w:rPr>
      <w:i/>
      <w:iCs/>
      <w:noProof/>
      <w:color w:val="auto"/>
      <w:sz w:val="20"/>
      <w:szCs w:val="20"/>
    </w:rPr>
  </w:style>
  <w:style w:type="paragraph" w:styleId="TM4">
    <w:name w:val="toc 4"/>
    <w:aliases w:val="toc4"/>
    <w:basedOn w:val="Normal"/>
    <w:next w:val="Normal"/>
    <w:autoRedefine/>
    <w:uiPriority w:val="39"/>
    <w:unhideWhenUsed/>
    <w:rsid w:val="00B62C92"/>
    <w:pPr>
      <w:tabs>
        <w:tab w:val="left" w:pos="1701"/>
        <w:tab w:val="right" w:leader="dot" w:pos="10196"/>
      </w:tabs>
      <w:ind w:left="1134"/>
      <w:jc w:val="left"/>
    </w:pPr>
    <w:rPr>
      <w:noProof/>
    </w:rPr>
  </w:style>
  <w:style w:type="paragraph" w:customStyle="1" w:styleId="TableauTiret1IT">
    <w:name w:val="Tableau Tiret 1 IT"/>
    <w:basedOn w:val="Puce1niv1IT"/>
    <w:link w:val="TableauTiret1ITCar"/>
    <w:autoRedefine/>
    <w:uiPriority w:val="99"/>
    <w:qFormat/>
    <w:rsid w:val="00383F46"/>
    <w:pPr>
      <w:spacing w:before="0" w:after="0"/>
      <w:ind w:left="131" w:hanging="142"/>
    </w:pPr>
    <w:rPr>
      <w:rFonts w:eastAsia="Calibri" w:cs="Arial"/>
    </w:rPr>
  </w:style>
  <w:style w:type="paragraph" w:customStyle="1" w:styleId="Puce1niv1IT">
    <w:name w:val="Puce 1 niv 1 IT"/>
    <w:basedOn w:val="Normal"/>
    <w:link w:val="Puce1niv1ITCar"/>
    <w:qFormat/>
    <w:rsid w:val="009E6D45"/>
    <w:pPr>
      <w:keepLines/>
      <w:widowControl w:val="0"/>
      <w:numPr>
        <w:numId w:val="8"/>
      </w:numPr>
      <w:tabs>
        <w:tab w:val="left" w:pos="10206"/>
      </w:tabs>
      <w:spacing w:before="60" w:after="60"/>
      <w:ind w:left="1022" w:hanging="313"/>
    </w:pPr>
    <w:rPr>
      <w:rFonts w:ascii="Calibri" w:hAnsi="Calibri"/>
      <w:sz w:val="24"/>
      <w:szCs w:val="20"/>
      <w:lang w:eastAsia="fr-FR" w:bidi="ar-MA"/>
    </w:rPr>
  </w:style>
  <w:style w:type="character" w:customStyle="1" w:styleId="Puce1niv1ITCar">
    <w:name w:val="Puce 1 niv 1 IT Car"/>
    <w:basedOn w:val="Policepardfaut"/>
    <w:link w:val="Puce1niv1IT"/>
    <w:rsid w:val="009E6D45"/>
    <w:rPr>
      <w:rFonts w:ascii="Calibri" w:hAnsi="Calibri"/>
      <w:sz w:val="24"/>
      <w:szCs w:val="20"/>
      <w:lang w:bidi="ar-MA"/>
    </w:rPr>
  </w:style>
  <w:style w:type="character" w:customStyle="1" w:styleId="TableauTiret1ITCar">
    <w:name w:val="Tableau Tiret 1 IT Car"/>
    <w:basedOn w:val="Policepardfaut"/>
    <w:link w:val="TableauTiret1IT"/>
    <w:uiPriority w:val="99"/>
    <w:rsid w:val="00383F46"/>
    <w:rPr>
      <w:rFonts w:ascii="Calibri" w:eastAsia="Calibri" w:hAnsi="Calibri" w:cs="Arial"/>
      <w:sz w:val="24"/>
      <w:szCs w:val="20"/>
      <w:lang w:bidi="ar-MA"/>
    </w:rPr>
  </w:style>
  <w:style w:type="paragraph" w:customStyle="1" w:styleId="Puce2niv1IT">
    <w:name w:val="Puce 2 niv 1 IT"/>
    <w:basedOn w:val="Normal"/>
    <w:link w:val="Puce2niv1ITCar"/>
    <w:qFormat/>
    <w:rsid w:val="009E6D45"/>
    <w:pPr>
      <w:keepLines/>
      <w:widowControl w:val="0"/>
      <w:numPr>
        <w:numId w:val="1"/>
      </w:numPr>
      <w:spacing w:before="60" w:after="60"/>
    </w:pPr>
    <w:rPr>
      <w:rFonts w:cs="Bookman Old Style"/>
      <w:color w:val="auto"/>
      <w:sz w:val="24"/>
      <w:szCs w:val="22"/>
      <w:lang w:eastAsia="fr-FR"/>
    </w:rPr>
  </w:style>
  <w:style w:type="character" w:customStyle="1" w:styleId="Puce2niv1ITCar">
    <w:name w:val="Puce 2 niv 1 IT Car"/>
    <w:basedOn w:val="Policepardfaut"/>
    <w:link w:val="Puce2niv1IT"/>
    <w:locked/>
    <w:rsid w:val="009E6D45"/>
    <w:rPr>
      <w:rFonts w:cs="Bookman Old Style"/>
      <w:color w:val="auto"/>
      <w:sz w:val="24"/>
      <w:szCs w:val="22"/>
    </w:rPr>
  </w:style>
  <w:style w:type="paragraph" w:customStyle="1" w:styleId="Puce4niv1IT">
    <w:name w:val="Puce 4 niv 1 IT"/>
    <w:basedOn w:val="Normal"/>
    <w:qFormat/>
    <w:rsid w:val="0091688C"/>
    <w:pPr>
      <w:numPr>
        <w:numId w:val="2"/>
      </w:numPr>
      <w:spacing w:before="20" w:after="20"/>
      <w:ind w:left="1985" w:hanging="207"/>
    </w:pPr>
    <w:rPr>
      <w:color w:val="auto"/>
      <w:sz w:val="24"/>
      <w:szCs w:val="24"/>
      <w:lang w:eastAsia="fr-FR"/>
    </w:rPr>
  </w:style>
  <w:style w:type="paragraph" w:customStyle="1" w:styleId="TableauTiret2IT">
    <w:name w:val="Tableau Tiret 2 IT"/>
    <w:basedOn w:val="Normal"/>
    <w:link w:val="TableauTiret2ITCar"/>
    <w:autoRedefine/>
    <w:qFormat/>
    <w:rsid w:val="00562C78"/>
    <w:pPr>
      <w:framePr w:hSpace="141" w:wrap="around" w:vAnchor="text" w:hAnchor="text" w:x="779" w:y="133"/>
      <w:numPr>
        <w:numId w:val="5"/>
      </w:numPr>
      <w:autoSpaceDE w:val="0"/>
      <w:autoSpaceDN w:val="0"/>
      <w:spacing w:before="60" w:line="200" w:lineRule="exact"/>
      <w:ind w:left="368" w:right="96" w:hanging="284"/>
    </w:pPr>
    <w:rPr>
      <w:rFonts w:eastAsia="Calibri" w:cs="Arial"/>
      <w:color w:val="auto"/>
      <w:sz w:val="24"/>
      <w:szCs w:val="24"/>
      <w:lang w:eastAsia="fr-FR"/>
    </w:rPr>
  </w:style>
  <w:style w:type="character" w:customStyle="1" w:styleId="TableauTiret2ITCar">
    <w:name w:val="Tableau Tiret 2 IT Car"/>
    <w:basedOn w:val="Policepardfaut"/>
    <w:link w:val="TableauTiret2IT"/>
    <w:rsid w:val="00562C78"/>
    <w:rPr>
      <w:rFonts w:eastAsia="Calibri" w:cs="Arial"/>
      <w:color w:val="auto"/>
      <w:sz w:val="24"/>
      <w:szCs w:val="24"/>
    </w:rPr>
  </w:style>
  <w:style w:type="paragraph" w:customStyle="1" w:styleId="TableaupucepositiveIT">
    <w:name w:val="Tableau puce positive IT"/>
    <w:basedOn w:val="Normal"/>
    <w:link w:val="TableaupucepositiveITCar"/>
    <w:qFormat/>
    <w:rsid w:val="006D4DB7"/>
    <w:pPr>
      <w:numPr>
        <w:numId w:val="6"/>
      </w:numPr>
      <w:tabs>
        <w:tab w:val="left" w:pos="4661"/>
      </w:tabs>
      <w:ind w:left="244" w:right="85" w:hanging="244"/>
    </w:pPr>
    <w:rPr>
      <w:color w:val="auto"/>
      <w:lang w:eastAsia="fr-FR"/>
    </w:rPr>
  </w:style>
  <w:style w:type="character" w:customStyle="1" w:styleId="TableaupucepositiveITCar">
    <w:name w:val="Tableau puce positive IT Car"/>
    <w:basedOn w:val="Policepardfaut"/>
    <w:link w:val="TableaupucepositiveIT"/>
    <w:rsid w:val="006D4DB7"/>
    <w:rPr>
      <w:color w:val="auto"/>
    </w:rPr>
  </w:style>
  <w:style w:type="paragraph" w:customStyle="1" w:styleId="TableauTitre1IT">
    <w:name w:val="Tableau Titre 1 IT"/>
    <w:basedOn w:val="Normal"/>
    <w:rsid w:val="00FC5821"/>
    <w:pPr>
      <w:spacing w:before="20" w:after="20"/>
      <w:ind w:left="108"/>
      <w:jc w:val="center"/>
    </w:pPr>
    <w:rPr>
      <w:rFonts w:eastAsia="+mn-ea"/>
      <w:b/>
      <w:color w:val="D3DFEF" w:themeColor="accent4" w:themeTint="33"/>
      <w:sz w:val="22"/>
      <w:szCs w:val="20"/>
      <w:lang w:eastAsia="fr-FR"/>
    </w:rPr>
  </w:style>
  <w:style w:type="paragraph" w:customStyle="1" w:styleId="TableauTiret3IT">
    <w:name w:val="Tableau Tiret 3 IT"/>
    <w:basedOn w:val="Puce3niv1IT"/>
    <w:qFormat/>
    <w:rsid w:val="009814D3"/>
    <w:pPr>
      <w:ind w:left="459" w:firstLine="0"/>
      <w:jc w:val="left"/>
    </w:pPr>
    <w:rPr>
      <w:rFonts w:eastAsia="Calibri" w:cs="Arial"/>
      <w:szCs w:val="20"/>
    </w:rPr>
  </w:style>
  <w:style w:type="paragraph" w:customStyle="1" w:styleId="Puce3niv1IT">
    <w:name w:val="Puce 3 niv 1 IT"/>
    <w:basedOn w:val="Normal"/>
    <w:link w:val="Puce3niv1ITCar"/>
    <w:qFormat/>
    <w:rsid w:val="00CF3E52"/>
    <w:pPr>
      <w:numPr>
        <w:numId w:val="9"/>
      </w:numPr>
    </w:pPr>
    <w:rPr>
      <w:color w:val="auto"/>
      <w:sz w:val="24"/>
      <w:lang w:eastAsia="fr-FR"/>
    </w:rPr>
  </w:style>
  <w:style w:type="character" w:customStyle="1" w:styleId="Puce3niv1ITCar">
    <w:name w:val="Puce 3 niv 1 IT Car"/>
    <w:basedOn w:val="Policepardfaut"/>
    <w:link w:val="Puce3niv1IT"/>
    <w:rsid w:val="00CF3E52"/>
    <w:rPr>
      <w:color w:val="auto"/>
      <w:sz w:val="24"/>
    </w:rPr>
  </w:style>
  <w:style w:type="paragraph" w:styleId="Corpsdetexte">
    <w:name w:val="Body Text"/>
    <w:basedOn w:val="Normal"/>
    <w:link w:val="CorpsdetexteCar"/>
    <w:uiPriority w:val="99"/>
    <w:semiHidden/>
    <w:unhideWhenUsed/>
    <w:rsid w:val="00533103"/>
    <w:pPr>
      <w:spacing w:after="120"/>
    </w:pPr>
  </w:style>
  <w:style w:type="character" w:customStyle="1" w:styleId="CorpsdetexteCar">
    <w:name w:val="Corps de texte Car"/>
    <w:basedOn w:val="Policepardfaut"/>
    <w:link w:val="Corpsdetexte"/>
    <w:uiPriority w:val="99"/>
    <w:semiHidden/>
    <w:rsid w:val="00533103"/>
    <w:rPr>
      <w:color w:val="FF0000"/>
      <w:lang w:eastAsia="en-US"/>
    </w:rPr>
  </w:style>
  <w:style w:type="paragraph" w:customStyle="1" w:styleId="TableauTexte2IT">
    <w:name w:val="Tableau Texte 2 IT"/>
    <w:basedOn w:val="Normal"/>
    <w:rsid w:val="00FD0CBE"/>
    <w:pPr>
      <w:ind w:left="390"/>
    </w:pPr>
    <w:rPr>
      <w:color w:val="auto"/>
      <w:sz w:val="24"/>
      <w:szCs w:val="24"/>
      <w:lang w:eastAsia="fr-FR"/>
    </w:rPr>
  </w:style>
  <w:style w:type="paragraph" w:styleId="Explorateurdedocuments">
    <w:name w:val="Document Map"/>
    <w:basedOn w:val="Normal"/>
    <w:link w:val="ExplorateurdedocumentsCar"/>
    <w:uiPriority w:val="99"/>
    <w:semiHidden/>
    <w:unhideWhenUsed/>
    <w:rsid w:val="0060214A"/>
    <w:rPr>
      <w:rFonts w:ascii="Tahoma" w:hAnsi="Tahoma" w:cs="Tahoma"/>
      <w:sz w:val="16"/>
      <w:szCs w:val="16"/>
    </w:rPr>
  </w:style>
  <w:style w:type="character" w:customStyle="1" w:styleId="ExplorateurdedocumentsCar">
    <w:name w:val="Explorateur de documents Car"/>
    <w:basedOn w:val="Policepardfaut"/>
    <w:link w:val="Explorateurdedocuments"/>
    <w:uiPriority w:val="99"/>
    <w:semiHidden/>
    <w:rsid w:val="0060214A"/>
    <w:rPr>
      <w:rFonts w:ascii="Tahoma" w:hAnsi="Tahoma" w:cs="Tahoma"/>
      <w:color w:val="FF0000"/>
      <w:sz w:val="16"/>
      <w:szCs w:val="16"/>
      <w:lang w:eastAsia="en-US"/>
    </w:rPr>
  </w:style>
  <w:style w:type="paragraph" w:styleId="Corpsdetexte2">
    <w:name w:val="Body Text 2"/>
    <w:basedOn w:val="Normal"/>
    <w:link w:val="Corpsdetexte2Car"/>
    <w:uiPriority w:val="99"/>
    <w:semiHidden/>
    <w:unhideWhenUsed/>
    <w:rsid w:val="0003112C"/>
    <w:pPr>
      <w:spacing w:after="120" w:line="480" w:lineRule="auto"/>
    </w:pPr>
  </w:style>
  <w:style w:type="character" w:customStyle="1" w:styleId="Corpsdetexte2Car">
    <w:name w:val="Corps de texte 2 Car"/>
    <w:basedOn w:val="Policepardfaut"/>
    <w:link w:val="Corpsdetexte2"/>
    <w:uiPriority w:val="99"/>
    <w:semiHidden/>
    <w:rsid w:val="0003112C"/>
    <w:rPr>
      <w:color w:val="FF0000"/>
      <w:lang w:eastAsia="en-US"/>
    </w:rPr>
  </w:style>
  <w:style w:type="paragraph" w:customStyle="1" w:styleId="TableaupucengativeIT">
    <w:name w:val="Tableau puce négative IT"/>
    <w:basedOn w:val="Normal"/>
    <w:qFormat/>
    <w:rsid w:val="006D4DB7"/>
    <w:pPr>
      <w:numPr>
        <w:numId w:val="7"/>
      </w:numPr>
      <w:ind w:left="227" w:right="85" w:hanging="227"/>
    </w:pPr>
    <w:rPr>
      <w:color w:val="auto"/>
      <w:lang w:eastAsia="fr-FR"/>
    </w:rPr>
  </w:style>
  <w:style w:type="paragraph" w:customStyle="1" w:styleId="InterTitresIT">
    <w:name w:val="InterTitres IT"/>
    <w:basedOn w:val="Texte1IT"/>
    <w:link w:val="InterTitresITCar"/>
    <w:qFormat/>
    <w:rsid w:val="003E3410"/>
    <w:pPr>
      <w:spacing w:before="0" w:after="0" w:line="60" w:lineRule="exact"/>
    </w:pPr>
  </w:style>
  <w:style w:type="character" w:customStyle="1" w:styleId="InterTitresITCar">
    <w:name w:val="InterTitres IT Car"/>
    <w:basedOn w:val="Texte1ITCar"/>
    <w:link w:val="InterTitresIT"/>
    <w:rsid w:val="003E3410"/>
    <w:rPr>
      <w:rFonts w:ascii="Calibri" w:eastAsia="+mn-ea" w:hAnsi="Calibri"/>
      <w:sz w:val="24"/>
      <w:szCs w:val="20"/>
    </w:rPr>
  </w:style>
  <w:style w:type="character" w:styleId="Appelnotedebasdep">
    <w:name w:val="footnote reference"/>
    <w:aliases w:val="Appel note de bas de p"/>
    <w:basedOn w:val="Policepardfaut"/>
    <w:uiPriority w:val="99"/>
    <w:rsid w:val="007E1D77"/>
    <w:rPr>
      <w:vertAlign w:val="superscript"/>
    </w:rPr>
  </w:style>
  <w:style w:type="table" w:styleId="Grillemoyenne3-Accent3">
    <w:name w:val="Medium Grid 3 Accent 3"/>
    <w:basedOn w:val="TableauNormal"/>
    <w:uiPriority w:val="69"/>
    <w:rsid w:val="00D11CF4"/>
    <w:pPr>
      <w:spacing w:before="0"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8C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B641B"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B641B"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B641B"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B641B"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5B18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5B18D" w:themeFill="accent3" w:themeFillTint="7F"/>
      </w:tcPr>
    </w:tblStylePr>
  </w:style>
  <w:style w:type="paragraph" w:styleId="Tabledesillustrations">
    <w:name w:val="table of figures"/>
    <w:basedOn w:val="Normal"/>
    <w:uiPriority w:val="99"/>
    <w:semiHidden/>
    <w:rsid w:val="008E1ECC"/>
    <w:pPr>
      <w:numPr>
        <w:numId w:val="4"/>
      </w:numPr>
      <w:tabs>
        <w:tab w:val="left" w:pos="1276"/>
        <w:tab w:val="left" w:pos="9650"/>
      </w:tabs>
      <w:spacing w:before="120"/>
      <w:ind w:left="1276" w:right="828" w:hanging="1276"/>
      <w:jc w:val="center"/>
    </w:pPr>
    <w:rPr>
      <w:rFonts w:ascii="Bookman Old Style" w:eastAsia="Arial" w:hAnsi="Bookman Old Style"/>
      <w:noProof/>
      <w:sz w:val="22"/>
      <w:szCs w:val="22"/>
      <w:u w:val="single"/>
    </w:rPr>
  </w:style>
  <w:style w:type="table" w:styleId="Listeclaire-Accent3">
    <w:name w:val="Light List Accent 3"/>
    <w:basedOn w:val="TableauNormal"/>
    <w:uiPriority w:val="61"/>
    <w:rsid w:val="00320021"/>
    <w:pPr>
      <w:spacing w:before="0" w:after="0"/>
    </w:pPr>
    <w:tblPr>
      <w:tblStyleRowBandSize w:val="1"/>
      <w:tblStyleColBandSize w:val="1"/>
      <w:tblBorders>
        <w:top w:val="single" w:sz="8" w:space="0" w:color="EB641B" w:themeColor="accent3"/>
        <w:left w:val="single" w:sz="8" w:space="0" w:color="EB641B" w:themeColor="accent3"/>
        <w:bottom w:val="single" w:sz="8" w:space="0" w:color="EB641B" w:themeColor="accent3"/>
        <w:right w:val="single" w:sz="8" w:space="0" w:color="EB641B" w:themeColor="accent3"/>
      </w:tblBorders>
    </w:tblPr>
    <w:tblStylePr w:type="firstRow">
      <w:pPr>
        <w:spacing w:before="0" w:after="0" w:line="240" w:lineRule="auto"/>
      </w:pPr>
      <w:rPr>
        <w:b/>
        <w:bCs/>
        <w:color w:val="FFFFFF" w:themeColor="background1"/>
      </w:rPr>
      <w:tblPr/>
      <w:tcPr>
        <w:shd w:val="clear" w:color="auto" w:fill="EB641B" w:themeFill="accent3"/>
      </w:tcPr>
    </w:tblStylePr>
    <w:tblStylePr w:type="lastRow">
      <w:pPr>
        <w:spacing w:before="0" w:after="0" w:line="240" w:lineRule="auto"/>
      </w:pPr>
      <w:rPr>
        <w:b/>
        <w:bCs/>
      </w:rPr>
      <w:tblPr/>
      <w:tcPr>
        <w:tcBorders>
          <w:top w:val="double" w:sz="6" w:space="0" w:color="EB641B" w:themeColor="accent3"/>
          <w:left w:val="single" w:sz="8" w:space="0" w:color="EB641B" w:themeColor="accent3"/>
          <w:bottom w:val="single" w:sz="8" w:space="0" w:color="EB641B" w:themeColor="accent3"/>
          <w:right w:val="single" w:sz="8" w:space="0" w:color="EB641B" w:themeColor="accent3"/>
        </w:tcBorders>
      </w:tcPr>
    </w:tblStylePr>
    <w:tblStylePr w:type="firstCol">
      <w:rPr>
        <w:b/>
        <w:bCs/>
      </w:rPr>
    </w:tblStylePr>
    <w:tblStylePr w:type="lastCol">
      <w:rPr>
        <w:b/>
        <w:bCs/>
      </w:rPr>
    </w:tblStylePr>
    <w:tblStylePr w:type="band1Vert">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tblStylePr w:type="band1Horz">
      <w:tblPr/>
      <w:tcPr>
        <w:tcBorders>
          <w:top w:val="single" w:sz="8" w:space="0" w:color="EB641B" w:themeColor="accent3"/>
          <w:left w:val="single" w:sz="8" w:space="0" w:color="EB641B" w:themeColor="accent3"/>
          <w:bottom w:val="single" w:sz="8" w:space="0" w:color="EB641B" w:themeColor="accent3"/>
          <w:right w:val="single" w:sz="8" w:space="0" w:color="EB641B" w:themeColor="accent3"/>
        </w:tcBorders>
      </w:tcPr>
    </w:tblStylePr>
  </w:style>
  <w:style w:type="table" w:styleId="Listecouleur-Accent4">
    <w:name w:val="Colorful List Accent 4"/>
    <w:basedOn w:val="TableauNormal"/>
    <w:uiPriority w:val="72"/>
    <w:rsid w:val="00922191"/>
    <w:pPr>
      <w:spacing w:before="0" w:after="0"/>
    </w:pPr>
    <w:tblPr>
      <w:tblStyleRowBandSize w:val="1"/>
      <w:tblStyleColBandSize w:val="1"/>
    </w:tblPr>
    <w:tcPr>
      <w:shd w:val="clear" w:color="auto" w:fill="E9EFF7" w:themeFill="accent4" w:themeFillTint="19"/>
    </w:tcPr>
    <w:tblStylePr w:type="firstRow">
      <w:rPr>
        <w:b/>
        <w:bCs/>
        <w:color w:val="FFFFFF" w:themeColor="background1"/>
      </w:rPr>
      <w:tblPr/>
      <w:tcPr>
        <w:tcBorders>
          <w:bottom w:val="single" w:sz="12" w:space="0" w:color="FFFFFF" w:themeColor="background1"/>
        </w:tcBorders>
        <w:shd w:val="clear" w:color="auto" w:fill="C04E11" w:themeFill="accent3" w:themeFillShade="CC"/>
      </w:tcPr>
    </w:tblStylePr>
    <w:tblStylePr w:type="lastRow">
      <w:rPr>
        <w:b/>
        <w:bCs/>
        <w:color w:val="C04E11"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9D7EB" w:themeFill="accent4" w:themeFillTint="3F"/>
      </w:tcPr>
    </w:tblStylePr>
    <w:tblStylePr w:type="band1Horz">
      <w:tblPr/>
      <w:tcPr>
        <w:shd w:val="clear" w:color="auto" w:fill="D3DFEF" w:themeFill="accent4" w:themeFillTint="33"/>
      </w:tcPr>
    </w:tblStylePr>
  </w:style>
  <w:style w:type="table" w:styleId="Tramemoyenne1-Accent3">
    <w:name w:val="Medium Shading 1 Accent 3"/>
    <w:basedOn w:val="TableauNormal"/>
    <w:uiPriority w:val="63"/>
    <w:rsid w:val="004E1050"/>
    <w:pPr>
      <w:spacing w:before="0" w:after="0"/>
    </w:pPr>
    <w:tblPr>
      <w:tblStyleRowBandSize w:val="1"/>
      <w:tblStyleColBandSize w:val="1"/>
      <w:tblBorders>
        <w:top w:val="single" w:sz="8" w:space="0" w:color="F08A54" w:themeColor="accent3" w:themeTint="BF"/>
        <w:left w:val="single" w:sz="8" w:space="0" w:color="F08A54" w:themeColor="accent3" w:themeTint="BF"/>
        <w:bottom w:val="single" w:sz="8" w:space="0" w:color="F08A54" w:themeColor="accent3" w:themeTint="BF"/>
        <w:right w:val="single" w:sz="8" w:space="0" w:color="F08A54" w:themeColor="accent3" w:themeTint="BF"/>
        <w:insideH w:val="single" w:sz="8" w:space="0" w:color="F08A54" w:themeColor="accent3" w:themeTint="BF"/>
      </w:tblBorders>
    </w:tblPr>
    <w:tblStylePr w:type="firstRow">
      <w:pPr>
        <w:spacing w:before="0" w:after="0" w:line="240" w:lineRule="auto"/>
      </w:pPr>
      <w:rPr>
        <w:b/>
        <w:bCs/>
        <w:color w:val="FFFFFF" w:themeColor="background1"/>
      </w:rPr>
      <w:tblPr/>
      <w:tcPr>
        <w:tcBorders>
          <w:top w:val="single" w:sz="8" w:space="0" w:color="F08A54" w:themeColor="accent3" w:themeTint="BF"/>
          <w:left w:val="single" w:sz="8" w:space="0" w:color="F08A54" w:themeColor="accent3" w:themeTint="BF"/>
          <w:bottom w:val="single" w:sz="8" w:space="0" w:color="F08A54" w:themeColor="accent3" w:themeTint="BF"/>
          <w:right w:val="single" w:sz="8" w:space="0" w:color="F08A54" w:themeColor="accent3" w:themeTint="BF"/>
          <w:insideH w:val="nil"/>
          <w:insideV w:val="nil"/>
        </w:tcBorders>
        <w:shd w:val="clear" w:color="auto" w:fill="EB641B" w:themeFill="accent3"/>
      </w:tcPr>
    </w:tblStylePr>
    <w:tblStylePr w:type="lastRow">
      <w:pPr>
        <w:spacing w:before="0" w:after="0" w:line="240" w:lineRule="auto"/>
      </w:pPr>
      <w:rPr>
        <w:b/>
        <w:bCs/>
      </w:rPr>
      <w:tblPr/>
      <w:tcPr>
        <w:tcBorders>
          <w:top w:val="double" w:sz="6" w:space="0" w:color="F08A54" w:themeColor="accent3" w:themeTint="BF"/>
          <w:left w:val="single" w:sz="8" w:space="0" w:color="F08A54" w:themeColor="accent3" w:themeTint="BF"/>
          <w:bottom w:val="single" w:sz="8" w:space="0" w:color="F08A54" w:themeColor="accent3" w:themeTint="BF"/>
          <w:right w:val="single" w:sz="8" w:space="0" w:color="F08A54" w:themeColor="accent3" w:themeTint="BF"/>
          <w:insideH w:val="nil"/>
          <w:insideV w:val="nil"/>
        </w:tcBorders>
      </w:tcPr>
    </w:tblStylePr>
    <w:tblStylePr w:type="firstCol">
      <w:rPr>
        <w:b/>
        <w:bCs/>
      </w:rPr>
    </w:tblStylePr>
    <w:tblStylePr w:type="lastCol">
      <w:rPr>
        <w:b/>
        <w:bCs/>
      </w:rPr>
    </w:tblStylePr>
    <w:tblStylePr w:type="band1Vert">
      <w:tblPr/>
      <w:tcPr>
        <w:shd w:val="clear" w:color="auto" w:fill="FAD8C6" w:themeFill="accent3" w:themeFillTint="3F"/>
      </w:tcPr>
    </w:tblStylePr>
    <w:tblStylePr w:type="band1Horz">
      <w:tblPr/>
      <w:tcPr>
        <w:tcBorders>
          <w:insideH w:val="nil"/>
          <w:insideV w:val="nil"/>
        </w:tcBorders>
        <w:shd w:val="clear" w:color="auto" w:fill="FAD8C6" w:themeFill="accent3" w:themeFillTint="3F"/>
      </w:tcPr>
    </w:tblStylePr>
    <w:tblStylePr w:type="band2Horz">
      <w:tblPr/>
      <w:tcPr>
        <w:tcBorders>
          <w:insideH w:val="nil"/>
          <w:insideV w:val="nil"/>
        </w:tcBorders>
      </w:tcPr>
    </w:tblStylePr>
  </w:style>
  <w:style w:type="character" w:styleId="Marquedecommentaire">
    <w:name w:val="annotation reference"/>
    <w:basedOn w:val="Policepardfaut"/>
    <w:uiPriority w:val="99"/>
    <w:semiHidden/>
    <w:unhideWhenUsed/>
    <w:rsid w:val="00CB38B5"/>
    <w:rPr>
      <w:sz w:val="16"/>
      <w:szCs w:val="16"/>
    </w:rPr>
  </w:style>
  <w:style w:type="paragraph" w:styleId="Objetducommentaire">
    <w:name w:val="annotation subject"/>
    <w:basedOn w:val="Normal"/>
    <w:link w:val="ObjetducommentaireCar"/>
    <w:uiPriority w:val="99"/>
    <w:semiHidden/>
    <w:unhideWhenUsed/>
    <w:rsid w:val="005516DD"/>
    <w:rPr>
      <w:b/>
      <w:bCs/>
    </w:rPr>
  </w:style>
  <w:style w:type="character" w:customStyle="1" w:styleId="ObjetducommentaireCar">
    <w:name w:val="Objet du commentaire Car"/>
    <w:basedOn w:val="Policepardfaut"/>
    <w:link w:val="Objetducommentaire"/>
    <w:uiPriority w:val="99"/>
    <w:semiHidden/>
    <w:rsid w:val="005516DD"/>
    <w:rPr>
      <w:b/>
      <w:bCs/>
      <w:color w:val="FF0000"/>
      <w:sz w:val="20"/>
      <w:szCs w:val="20"/>
      <w:lang w:eastAsia="en-US"/>
    </w:rPr>
  </w:style>
  <w:style w:type="paragraph" w:styleId="Rvision">
    <w:name w:val="Revision"/>
    <w:hidden/>
    <w:uiPriority w:val="99"/>
    <w:semiHidden/>
    <w:rsid w:val="00CB38B5"/>
    <w:pPr>
      <w:spacing w:before="0" w:after="0"/>
      <w:ind w:left="0"/>
      <w:jc w:val="left"/>
    </w:pPr>
    <w:rPr>
      <w:color w:val="FF0000"/>
      <w:lang w:eastAsia="en-US"/>
    </w:rPr>
  </w:style>
  <w:style w:type="paragraph" w:styleId="TM5">
    <w:name w:val="toc 5"/>
    <w:basedOn w:val="Normal"/>
    <w:next w:val="Normal"/>
    <w:autoRedefine/>
    <w:uiPriority w:val="39"/>
    <w:unhideWhenUsed/>
    <w:rsid w:val="00B62C92"/>
    <w:pPr>
      <w:tabs>
        <w:tab w:val="left" w:pos="2410"/>
        <w:tab w:val="right" w:leader="dot" w:pos="10206"/>
      </w:tabs>
      <w:ind w:left="1701"/>
      <w:jc w:val="left"/>
    </w:pPr>
    <w:rPr>
      <w:noProof/>
    </w:rPr>
  </w:style>
  <w:style w:type="paragraph" w:styleId="TM6">
    <w:name w:val="toc 6"/>
    <w:basedOn w:val="Normal"/>
    <w:next w:val="Normal"/>
    <w:autoRedefine/>
    <w:uiPriority w:val="39"/>
    <w:unhideWhenUsed/>
    <w:rsid w:val="004529DF"/>
    <w:pPr>
      <w:ind w:left="1200"/>
      <w:jc w:val="left"/>
    </w:pPr>
  </w:style>
  <w:style w:type="paragraph" w:styleId="TM7">
    <w:name w:val="toc 7"/>
    <w:basedOn w:val="Normal"/>
    <w:next w:val="Normal"/>
    <w:autoRedefine/>
    <w:uiPriority w:val="39"/>
    <w:unhideWhenUsed/>
    <w:rsid w:val="004529DF"/>
    <w:pPr>
      <w:ind w:left="1440"/>
      <w:jc w:val="left"/>
    </w:pPr>
  </w:style>
  <w:style w:type="paragraph" w:styleId="TM8">
    <w:name w:val="toc 8"/>
    <w:basedOn w:val="Normal"/>
    <w:next w:val="Normal"/>
    <w:autoRedefine/>
    <w:uiPriority w:val="39"/>
    <w:unhideWhenUsed/>
    <w:rsid w:val="004529DF"/>
    <w:pPr>
      <w:ind w:left="1680"/>
      <w:jc w:val="left"/>
    </w:pPr>
  </w:style>
  <w:style w:type="paragraph" w:styleId="TM9">
    <w:name w:val="toc 9"/>
    <w:basedOn w:val="Normal"/>
    <w:next w:val="Normal"/>
    <w:autoRedefine/>
    <w:uiPriority w:val="39"/>
    <w:unhideWhenUsed/>
    <w:rsid w:val="004529DF"/>
    <w:pPr>
      <w:ind w:left="1920"/>
      <w:jc w:val="left"/>
    </w:pPr>
  </w:style>
  <w:style w:type="table" w:customStyle="1" w:styleId="Trameclaire-Accent11">
    <w:name w:val="Trame claire - Accent 11"/>
    <w:basedOn w:val="TableauNormal"/>
    <w:uiPriority w:val="60"/>
    <w:rsid w:val="005F539D"/>
    <w:pPr>
      <w:spacing w:before="0" w:after="0"/>
    </w:pPr>
    <w:rPr>
      <w:color w:val="21798E" w:themeColor="accent1" w:themeShade="BF"/>
    </w:rPr>
    <w:tblPr>
      <w:tblStyleRowBandSize w:val="1"/>
      <w:tblStyleColBandSize w:val="1"/>
      <w:tblBorders>
        <w:top w:val="single" w:sz="8" w:space="0" w:color="2DA2BF" w:themeColor="accent1"/>
        <w:bottom w:val="single" w:sz="8" w:space="0" w:color="2DA2BF" w:themeColor="accent1"/>
      </w:tblBorders>
    </w:tblPr>
    <w:tblStylePr w:type="fir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lastRow">
      <w:pPr>
        <w:spacing w:before="0" w:after="0" w:line="240" w:lineRule="auto"/>
      </w:pPr>
      <w:rPr>
        <w:b/>
        <w:bCs/>
      </w:rPr>
      <w:tblPr/>
      <w:tcPr>
        <w:tcBorders>
          <w:top w:val="single" w:sz="8" w:space="0" w:color="2DA2BF" w:themeColor="accent1"/>
          <w:left w:val="nil"/>
          <w:bottom w:val="single" w:sz="8" w:space="0" w:color="2DA2B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7E9F2" w:themeFill="accent1" w:themeFillTint="3F"/>
      </w:tcPr>
    </w:tblStylePr>
    <w:tblStylePr w:type="band1Horz">
      <w:tblPr/>
      <w:tcPr>
        <w:tcBorders>
          <w:left w:val="nil"/>
          <w:right w:val="nil"/>
          <w:insideH w:val="nil"/>
          <w:insideV w:val="nil"/>
        </w:tcBorders>
        <w:shd w:val="clear" w:color="auto" w:fill="C7E9F2" w:themeFill="accent1" w:themeFillTint="3F"/>
      </w:tcPr>
    </w:tblStylePr>
  </w:style>
  <w:style w:type="table" w:styleId="Tramemoyenne1-Accent5">
    <w:name w:val="Medium Shading 1 Accent 5"/>
    <w:basedOn w:val="TableauNormal"/>
    <w:uiPriority w:val="63"/>
    <w:rsid w:val="005F539D"/>
    <w:pPr>
      <w:spacing w:before="0" w:after="0"/>
    </w:pPr>
    <w:tblPr>
      <w:tblStyleRowBandSize w:val="1"/>
      <w:tblStyleColBandSize w:val="1"/>
      <w:tblBorders>
        <w:top w:val="single" w:sz="8"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single" w:sz="8" w:space="0" w:color="686DA6" w:themeColor="accent5" w:themeTint="BF"/>
      </w:tblBorders>
    </w:tblPr>
    <w:tblStylePr w:type="firstRow">
      <w:pPr>
        <w:spacing w:before="0" w:after="0" w:line="240" w:lineRule="auto"/>
      </w:pPr>
      <w:rPr>
        <w:b/>
        <w:bCs/>
        <w:color w:val="FFFFFF" w:themeColor="background1"/>
      </w:rPr>
      <w:tblPr/>
      <w:tcPr>
        <w:tcBorders>
          <w:top w:val="single" w:sz="8"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nil"/>
          <w:insideV w:val="nil"/>
        </w:tcBorders>
        <w:shd w:val="clear" w:color="auto" w:fill="474B78" w:themeFill="accent5"/>
      </w:tcPr>
    </w:tblStylePr>
    <w:tblStylePr w:type="lastRow">
      <w:pPr>
        <w:spacing w:before="0" w:after="0" w:line="240" w:lineRule="auto"/>
      </w:pPr>
      <w:rPr>
        <w:b/>
        <w:bCs/>
      </w:rPr>
      <w:tblPr/>
      <w:tcPr>
        <w:tcBorders>
          <w:top w:val="double" w:sz="6"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nil"/>
          <w:insideV w:val="nil"/>
        </w:tcBorders>
      </w:tcPr>
    </w:tblStylePr>
    <w:tblStylePr w:type="firstCol">
      <w:rPr>
        <w:b/>
        <w:bCs/>
      </w:rPr>
    </w:tblStylePr>
    <w:tblStylePr w:type="lastCol">
      <w:rPr>
        <w:b/>
        <w:bCs/>
      </w:rPr>
    </w:tblStylePr>
    <w:tblStylePr w:type="band1Vert">
      <w:tblPr/>
      <w:tcPr>
        <w:shd w:val="clear" w:color="auto" w:fill="CDCEE1" w:themeFill="accent5" w:themeFillTint="3F"/>
      </w:tcPr>
    </w:tblStylePr>
    <w:tblStylePr w:type="band1Horz">
      <w:tblPr/>
      <w:tcPr>
        <w:tcBorders>
          <w:insideH w:val="nil"/>
          <w:insideV w:val="nil"/>
        </w:tcBorders>
        <w:shd w:val="clear" w:color="auto" w:fill="CDCEE1" w:themeFill="accent5" w:themeFillTint="3F"/>
      </w:tcPr>
    </w:tblStylePr>
    <w:tblStylePr w:type="band2Horz">
      <w:tblPr/>
      <w:tcPr>
        <w:tcBorders>
          <w:insideH w:val="nil"/>
          <w:insideV w:val="nil"/>
        </w:tcBorders>
      </w:tcPr>
    </w:tblStylePr>
  </w:style>
  <w:style w:type="table" w:styleId="Grillecouleur-Accent5">
    <w:name w:val="Colorful Grid Accent 5"/>
    <w:basedOn w:val="TableauNormal"/>
    <w:uiPriority w:val="73"/>
    <w:rsid w:val="005F539D"/>
    <w:pPr>
      <w:spacing w:before="0" w:after="0"/>
    </w:pPr>
    <w:tblPr>
      <w:tblStyleRowBandSize w:val="1"/>
      <w:tblStyleColBandSize w:val="1"/>
      <w:tblBorders>
        <w:insideH w:val="single" w:sz="4" w:space="0" w:color="FFFFFF" w:themeColor="background1"/>
      </w:tblBorders>
    </w:tblPr>
    <w:tcPr>
      <w:shd w:val="clear" w:color="auto" w:fill="D6D7E7" w:themeFill="accent5" w:themeFillTint="33"/>
    </w:tcPr>
    <w:tblStylePr w:type="firstRow">
      <w:rPr>
        <w:b/>
        <w:bCs/>
      </w:rPr>
      <w:tblPr/>
      <w:tcPr>
        <w:shd w:val="clear" w:color="auto" w:fill="AEB1CF" w:themeFill="accent5" w:themeFillTint="66"/>
      </w:tcPr>
    </w:tblStylePr>
    <w:tblStylePr w:type="lastRow">
      <w:rPr>
        <w:b/>
        <w:bCs/>
        <w:color w:val="000000" w:themeColor="text1"/>
      </w:rPr>
      <w:tblPr/>
      <w:tcPr>
        <w:shd w:val="clear" w:color="auto" w:fill="AEB1CF" w:themeFill="accent5" w:themeFillTint="66"/>
      </w:tcPr>
    </w:tblStylePr>
    <w:tblStylePr w:type="firstCol">
      <w:rPr>
        <w:color w:val="FFFFFF" w:themeColor="background1"/>
      </w:rPr>
      <w:tblPr/>
      <w:tcPr>
        <w:shd w:val="clear" w:color="auto" w:fill="353859" w:themeFill="accent5" w:themeFillShade="BF"/>
      </w:tcPr>
    </w:tblStylePr>
    <w:tblStylePr w:type="lastCol">
      <w:rPr>
        <w:color w:val="FFFFFF" w:themeColor="background1"/>
      </w:rPr>
      <w:tblPr/>
      <w:tcPr>
        <w:shd w:val="clear" w:color="auto" w:fill="353859" w:themeFill="accent5" w:themeFillShade="BF"/>
      </w:tcPr>
    </w:tblStylePr>
    <w:tblStylePr w:type="band1Vert">
      <w:tblPr/>
      <w:tcPr>
        <w:shd w:val="clear" w:color="auto" w:fill="9B9EC4" w:themeFill="accent5" w:themeFillTint="7F"/>
      </w:tcPr>
    </w:tblStylePr>
    <w:tblStylePr w:type="band1Horz">
      <w:tblPr/>
      <w:tcPr>
        <w:shd w:val="clear" w:color="auto" w:fill="9B9EC4" w:themeFill="accent5" w:themeFillTint="7F"/>
      </w:tcPr>
    </w:tblStylePr>
  </w:style>
  <w:style w:type="table" w:styleId="Grillemoyenne1-Accent5">
    <w:name w:val="Medium Grid 1 Accent 5"/>
    <w:basedOn w:val="TableauNormal"/>
    <w:uiPriority w:val="67"/>
    <w:rsid w:val="005F539D"/>
    <w:pPr>
      <w:spacing w:before="0" w:after="0"/>
    </w:pPr>
    <w:tblPr>
      <w:tblStyleRowBandSize w:val="1"/>
      <w:tblStyleColBandSize w:val="1"/>
      <w:tblBorders>
        <w:top w:val="single" w:sz="8" w:space="0" w:color="686DA6" w:themeColor="accent5" w:themeTint="BF"/>
        <w:left w:val="single" w:sz="8" w:space="0" w:color="686DA6" w:themeColor="accent5" w:themeTint="BF"/>
        <w:bottom w:val="single" w:sz="8" w:space="0" w:color="686DA6" w:themeColor="accent5" w:themeTint="BF"/>
        <w:right w:val="single" w:sz="8" w:space="0" w:color="686DA6" w:themeColor="accent5" w:themeTint="BF"/>
        <w:insideH w:val="single" w:sz="8" w:space="0" w:color="686DA6" w:themeColor="accent5" w:themeTint="BF"/>
        <w:insideV w:val="single" w:sz="8" w:space="0" w:color="686DA6" w:themeColor="accent5" w:themeTint="BF"/>
      </w:tblBorders>
    </w:tblPr>
    <w:tcPr>
      <w:shd w:val="clear" w:color="auto" w:fill="CDCEE1" w:themeFill="accent5" w:themeFillTint="3F"/>
    </w:tcPr>
    <w:tblStylePr w:type="firstRow">
      <w:rPr>
        <w:b/>
        <w:bCs/>
      </w:rPr>
    </w:tblStylePr>
    <w:tblStylePr w:type="lastRow">
      <w:rPr>
        <w:b/>
        <w:bCs/>
      </w:rPr>
      <w:tblPr/>
      <w:tcPr>
        <w:tcBorders>
          <w:top w:val="single" w:sz="18" w:space="0" w:color="686DA6" w:themeColor="accent5" w:themeTint="BF"/>
        </w:tcBorders>
      </w:tcPr>
    </w:tblStylePr>
    <w:tblStylePr w:type="firstCol">
      <w:rPr>
        <w:b/>
        <w:bCs/>
      </w:rPr>
    </w:tblStylePr>
    <w:tblStylePr w:type="lastCol">
      <w:rPr>
        <w:b/>
        <w:bCs/>
      </w:rPr>
    </w:tblStylePr>
    <w:tblStylePr w:type="band1Vert">
      <w:tblPr/>
      <w:tcPr>
        <w:shd w:val="clear" w:color="auto" w:fill="9B9EC4" w:themeFill="accent5" w:themeFillTint="7F"/>
      </w:tcPr>
    </w:tblStylePr>
    <w:tblStylePr w:type="band1Horz">
      <w:tblPr/>
      <w:tcPr>
        <w:shd w:val="clear" w:color="auto" w:fill="9B9EC4" w:themeFill="accent5" w:themeFillTint="7F"/>
      </w:tcPr>
    </w:tblStylePr>
  </w:style>
  <w:style w:type="table" w:styleId="Grillemoyenne2-Accent1">
    <w:name w:val="Medium Grid 2 Accent 1"/>
    <w:basedOn w:val="TableauNormal"/>
    <w:uiPriority w:val="68"/>
    <w:rsid w:val="005F539D"/>
    <w:pPr>
      <w:spacing w:before="0" w:after="0"/>
    </w:pPr>
    <w:rPr>
      <w:rFonts w:asciiTheme="majorHAnsi" w:eastAsiaTheme="majorEastAsia" w:hAnsiTheme="majorHAnsi" w:cstheme="majorBidi"/>
    </w:rPr>
    <w:tblPr>
      <w:tblStyleRowBandSize w:val="1"/>
      <w:tblStyleColBandSize w:val="1"/>
      <w:tblBorders>
        <w:top w:val="single" w:sz="8" w:space="0" w:color="2DA2BF" w:themeColor="accent1"/>
        <w:left w:val="single" w:sz="8" w:space="0" w:color="2DA2BF" w:themeColor="accent1"/>
        <w:bottom w:val="single" w:sz="8" w:space="0" w:color="2DA2BF" w:themeColor="accent1"/>
        <w:right w:val="single" w:sz="8" w:space="0" w:color="2DA2BF" w:themeColor="accent1"/>
        <w:insideH w:val="single" w:sz="8" w:space="0" w:color="2DA2BF" w:themeColor="accent1"/>
        <w:insideV w:val="single" w:sz="8" w:space="0" w:color="2DA2BF" w:themeColor="accent1"/>
      </w:tblBorders>
    </w:tblPr>
    <w:tcPr>
      <w:shd w:val="clear" w:color="auto" w:fill="C7E9F2" w:themeFill="accent1" w:themeFillTint="3F"/>
    </w:tcPr>
    <w:tblStylePr w:type="firstRow">
      <w:rPr>
        <w:b/>
        <w:bCs/>
        <w:color w:val="000000" w:themeColor="text1"/>
      </w:rPr>
      <w:tblPr/>
      <w:tcPr>
        <w:shd w:val="clear" w:color="auto" w:fill="E9F6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2EDF4" w:themeFill="accent1" w:themeFillTint="33"/>
      </w:tcPr>
    </w:tblStylePr>
    <w:tblStylePr w:type="band1Vert">
      <w:tblPr/>
      <w:tcPr>
        <w:shd w:val="clear" w:color="auto" w:fill="90D4E5" w:themeFill="accent1" w:themeFillTint="7F"/>
      </w:tcPr>
    </w:tblStylePr>
    <w:tblStylePr w:type="band1Horz">
      <w:tblPr/>
      <w:tcPr>
        <w:tcBorders>
          <w:insideH w:val="single" w:sz="6" w:space="0" w:color="2DA2BF" w:themeColor="accent1"/>
          <w:insideV w:val="single" w:sz="6" w:space="0" w:color="2DA2BF" w:themeColor="accent1"/>
        </w:tcBorders>
        <w:shd w:val="clear" w:color="auto" w:fill="90D4E5" w:themeFill="accent1" w:themeFillTint="7F"/>
      </w:tcPr>
    </w:tblStylePr>
    <w:tblStylePr w:type="nwCell">
      <w:tblPr/>
      <w:tcPr>
        <w:shd w:val="clear" w:color="auto" w:fill="FFFFFF" w:themeFill="background1"/>
      </w:tcPr>
    </w:tblStylePr>
  </w:style>
  <w:style w:type="table" w:styleId="Grillemoyenne3-Accent1">
    <w:name w:val="Medium Grid 3 Accent 1"/>
    <w:basedOn w:val="TableauNormal"/>
    <w:uiPriority w:val="69"/>
    <w:rsid w:val="005F539D"/>
    <w:pPr>
      <w:spacing w:before="0" w:after="0"/>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7E9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2DA2B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2DA2B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2DA2B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90D4E5"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90D4E5" w:themeFill="accent1" w:themeFillTint="7F"/>
      </w:tcPr>
    </w:tblStylePr>
  </w:style>
  <w:style w:type="table" w:customStyle="1" w:styleId="Listeclaire-Accent11">
    <w:name w:val="Liste claire - Accent 11"/>
    <w:basedOn w:val="TableauNormal"/>
    <w:uiPriority w:val="61"/>
    <w:rsid w:val="005D61A2"/>
    <w:pPr>
      <w:spacing w:before="0" w:after="0"/>
    </w:pPr>
    <w:tblPr>
      <w:tblStyleRowBandSize w:val="1"/>
      <w:tblStyleColBandSize w:val="1"/>
      <w:tblBorders>
        <w:top w:val="single" w:sz="8" w:space="0" w:color="2DA2BF" w:themeColor="accent1"/>
        <w:left w:val="single" w:sz="8" w:space="0" w:color="2DA2BF" w:themeColor="accent1"/>
        <w:bottom w:val="single" w:sz="8" w:space="0" w:color="2DA2BF" w:themeColor="accent1"/>
        <w:right w:val="single" w:sz="8" w:space="0" w:color="2DA2BF" w:themeColor="accent1"/>
      </w:tblBorders>
    </w:tblPr>
    <w:tblStylePr w:type="firstRow">
      <w:pPr>
        <w:spacing w:before="0" w:after="0" w:line="240" w:lineRule="auto"/>
      </w:pPr>
      <w:rPr>
        <w:b/>
        <w:bCs/>
        <w:color w:val="FFFFFF" w:themeColor="background1"/>
      </w:rPr>
      <w:tblPr/>
      <w:tcPr>
        <w:shd w:val="clear" w:color="auto" w:fill="2DA2BF" w:themeFill="accent1"/>
      </w:tcPr>
    </w:tblStylePr>
    <w:tblStylePr w:type="lastRow">
      <w:pPr>
        <w:spacing w:before="0" w:after="0" w:line="240" w:lineRule="auto"/>
      </w:pPr>
      <w:rPr>
        <w:b/>
        <w:bCs/>
      </w:rPr>
      <w:tblPr/>
      <w:tcPr>
        <w:tcBorders>
          <w:top w:val="double" w:sz="6" w:space="0" w:color="2DA2BF" w:themeColor="accent1"/>
          <w:left w:val="single" w:sz="8" w:space="0" w:color="2DA2BF" w:themeColor="accent1"/>
          <w:bottom w:val="single" w:sz="8" w:space="0" w:color="2DA2BF" w:themeColor="accent1"/>
          <w:right w:val="single" w:sz="8" w:space="0" w:color="2DA2BF" w:themeColor="accent1"/>
        </w:tcBorders>
      </w:tcPr>
    </w:tblStylePr>
    <w:tblStylePr w:type="firstCol">
      <w:rPr>
        <w:b/>
        <w:bCs/>
      </w:rPr>
    </w:tblStylePr>
    <w:tblStylePr w:type="lastCol">
      <w:rPr>
        <w:b/>
        <w:bCs/>
      </w:rPr>
    </w:tblStylePr>
    <w:tblStylePr w:type="band1Vert">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tblStylePr w:type="band1Horz">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style>
  <w:style w:type="paragraph" w:styleId="Retraitcorpsdetexte">
    <w:name w:val="Body Text Indent"/>
    <w:basedOn w:val="Normal"/>
    <w:link w:val="RetraitcorpsdetexteCar"/>
    <w:uiPriority w:val="99"/>
    <w:semiHidden/>
    <w:unhideWhenUsed/>
    <w:rsid w:val="009C4A6F"/>
    <w:pPr>
      <w:spacing w:after="120"/>
      <w:ind w:left="283"/>
    </w:pPr>
  </w:style>
  <w:style w:type="character" w:customStyle="1" w:styleId="RetraitcorpsdetexteCar">
    <w:name w:val="Retrait corps de texte Car"/>
    <w:basedOn w:val="Policepardfaut"/>
    <w:link w:val="Retraitcorpsdetexte"/>
    <w:uiPriority w:val="99"/>
    <w:semiHidden/>
    <w:rsid w:val="009C4A6F"/>
    <w:rPr>
      <w:color w:val="FF0000"/>
      <w:lang w:eastAsia="en-US"/>
    </w:rPr>
  </w:style>
  <w:style w:type="paragraph" w:styleId="Retraitcorpsdetexte2">
    <w:name w:val="Body Text Indent 2"/>
    <w:basedOn w:val="Normal"/>
    <w:link w:val="Retraitcorpsdetexte2Car"/>
    <w:uiPriority w:val="99"/>
    <w:semiHidden/>
    <w:unhideWhenUsed/>
    <w:rsid w:val="009C4A6F"/>
    <w:pPr>
      <w:spacing w:after="120" w:line="480" w:lineRule="auto"/>
      <w:ind w:left="283"/>
    </w:pPr>
  </w:style>
  <w:style w:type="character" w:customStyle="1" w:styleId="Retraitcorpsdetexte2Car">
    <w:name w:val="Retrait corps de texte 2 Car"/>
    <w:basedOn w:val="Policepardfaut"/>
    <w:link w:val="Retraitcorpsdetexte2"/>
    <w:uiPriority w:val="99"/>
    <w:semiHidden/>
    <w:rsid w:val="009C4A6F"/>
    <w:rPr>
      <w:color w:val="FF0000"/>
      <w:lang w:eastAsia="en-US"/>
    </w:rPr>
  </w:style>
  <w:style w:type="paragraph" w:styleId="Corpsdetexte3">
    <w:name w:val="Body Text 3"/>
    <w:basedOn w:val="Normal"/>
    <w:link w:val="Corpsdetexte3Car"/>
    <w:uiPriority w:val="99"/>
    <w:semiHidden/>
    <w:unhideWhenUsed/>
    <w:rsid w:val="002077C5"/>
    <w:pPr>
      <w:spacing w:after="120"/>
    </w:pPr>
    <w:rPr>
      <w:sz w:val="16"/>
      <w:szCs w:val="16"/>
    </w:rPr>
  </w:style>
  <w:style w:type="character" w:customStyle="1" w:styleId="Corpsdetexte3Car">
    <w:name w:val="Corps de texte 3 Car"/>
    <w:basedOn w:val="Policepardfaut"/>
    <w:link w:val="Corpsdetexte3"/>
    <w:uiPriority w:val="99"/>
    <w:semiHidden/>
    <w:rsid w:val="002077C5"/>
    <w:rPr>
      <w:color w:val="FF0000"/>
      <w:sz w:val="16"/>
      <w:szCs w:val="16"/>
      <w:lang w:eastAsia="en-US"/>
    </w:rPr>
  </w:style>
  <w:style w:type="paragraph" w:styleId="Retraitcorpsdetexte3">
    <w:name w:val="Body Text Indent 3"/>
    <w:basedOn w:val="Normal"/>
    <w:link w:val="Retraitcorpsdetexte3Car"/>
    <w:uiPriority w:val="99"/>
    <w:semiHidden/>
    <w:unhideWhenUsed/>
    <w:rsid w:val="002077C5"/>
    <w:pPr>
      <w:spacing w:after="120"/>
      <w:ind w:left="283"/>
    </w:pPr>
    <w:rPr>
      <w:sz w:val="16"/>
      <w:szCs w:val="16"/>
    </w:rPr>
  </w:style>
  <w:style w:type="character" w:customStyle="1" w:styleId="Retraitcorpsdetexte3Car">
    <w:name w:val="Retrait corps de texte 3 Car"/>
    <w:basedOn w:val="Policepardfaut"/>
    <w:link w:val="Retraitcorpsdetexte3"/>
    <w:uiPriority w:val="99"/>
    <w:semiHidden/>
    <w:rsid w:val="002077C5"/>
    <w:rPr>
      <w:color w:val="FF0000"/>
      <w:sz w:val="16"/>
      <w:szCs w:val="16"/>
      <w:lang w:eastAsia="en-US"/>
    </w:rPr>
  </w:style>
  <w:style w:type="table" w:customStyle="1" w:styleId="Tramemoyenne1-Accent11">
    <w:name w:val="Trame moyenne 1 - Accent 11"/>
    <w:basedOn w:val="TableauNormal"/>
    <w:uiPriority w:val="63"/>
    <w:rsid w:val="00EC6252"/>
    <w:pPr>
      <w:spacing w:before="0" w:after="0"/>
    </w:pPr>
    <w:tblPr>
      <w:tblStyleRowBandSize w:val="1"/>
      <w:tblStyleColBandSize w:val="1"/>
      <w:tbl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single" w:sz="8" w:space="0" w:color="58BED7" w:themeColor="accent1" w:themeTint="BF"/>
      </w:tblBorders>
    </w:tblPr>
    <w:tblStylePr w:type="firstRow">
      <w:pPr>
        <w:spacing w:before="0" w:after="0" w:line="240" w:lineRule="auto"/>
      </w:pPr>
      <w:rPr>
        <w:b/>
        <w:bCs/>
        <w:color w:val="FFFFFF" w:themeColor="background1"/>
      </w:rPr>
      <w:tblPr/>
      <w:tcPr>
        <w:tcBorders>
          <w:top w:val="single" w:sz="8"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shd w:val="clear" w:color="auto" w:fill="2DA2BF" w:themeFill="accent1"/>
      </w:tcPr>
    </w:tblStylePr>
    <w:tblStylePr w:type="lastRow">
      <w:pPr>
        <w:spacing w:before="0" w:after="0" w:line="240" w:lineRule="auto"/>
      </w:pPr>
      <w:rPr>
        <w:b/>
        <w:bCs/>
      </w:rPr>
      <w:tblPr/>
      <w:tcPr>
        <w:tcBorders>
          <w:top w:val="double" w:sz="6" w:space="0" w:color="58BED7" w:themeColor="accent1" w:themeTint="BF"/>
          <w:left w:val="single" w:sz="8" w:space="0" w:color="58BED7" w:themeColor="accent1" w:themeTint="BF"/>
          <w:bottom w:val="single" w:sz="8" w:space="0" w:color="58BED7" w:themeColor="accent1" w:themeTint="BF"/>
          <w:right w:val="single" w:sz="8" w:space="0" w:color="58BED7" w:themeColor="accent1" w:themeTint="BF"/>
          <w:insideH w:val="nil"/>
          <w:insideV w:val="nil"/>
        </w:tcBorders>
      </w:tcPr>
    </w:tblStylePr>
    <w:tblStylePr w:type="firstCol">
      <w:rPr>
        <w:b/>
        <w:bCs/>
      </w:rPr>
    </w:tblStylePr>
    <w:tblStylePr w:type="lastCol">
      <w:rPr>
        <w:b/>
        <w:bCs/>
      </w:rPr>
    </w:tblStylePr>
    <w:tblStylePr w:type="band1Vert">
      <w:tblPr/>
      <w:tcPr>
        <w:shd w:val="clear" w:color="auto" w:fill="C7E9F2" w:themeFill="accent1" w:themeFillTint="3F"/>
      </w:tcPr>
    </w:tblStylePr>
    <w:tblStylePr w:type="band1Horz">
      <w:tblPr/>
      <w:tcPr>
        <w:tcBorders>
          <w:insideH w:val="nil"/>
          <w:insideV w:val="nil"/>
        </w:tcBorders>
        <w:shd w:val="clear" w:color="auto" w:fill="C7E9F2" w:themeFill="accent1" w:themeFillTint="3F"/>
      </w:tcPr>
    </w:tblStylePr>
    <w:tblStylePr w:type="band2Horz">
      <w:tblPr/>
      <w:tcPr>
        <w:tcBorders>
          <w:insideH w:val="nil"/>
          <w:insideV w:val="nil"/>
        </w:tcBorders>
      </w:tcPr>
    </w:tblStylePr>
  </w:style>
  <w:style w:type="table" w:styleId="Listeclaire-Accent5">
    <w:name w:val="Light List Accent 5"/>
    <w:basedOn w:val="TableauNormal"/>
    <w:uiPriority w:val="61"/>
    <w:rsid w:val="00E5424F"/>
    <w:pPr>
      <w:spacing w:before="0" w:after="0"/>
    </w:pPr>
    <w:tblPr>
      <w:tblStyleRowBandSize w:val="1"/>
      <w:tblStyleColBandSize w:val="1"/>
      <w:tblBorders>
        <w:top w:val="single" w:sz="8" w:space="0" w:color="474B78" w:themeColor="accent5"/>
        <w:left w:val="single" w:sz="8" w:space="0" w:color="474B78" w:themeColor="accent5"/>
        <w:bottom w:val="single" w:sz="8" w:space="0" w:color="474B78" w:themeColor="accent5"/>
        <w:right w:val="single" w:sz="8" w:space="0" w:color="474B78" w:themeColor="accent5"/>
      </w:tblBorders>
    </w:tblPr>
    <w:tblStylePr w:type="firstRow">
      <w:pPr>
        <w:spacing w:before="0" w:after="0" w:line="240" w:lineRule="auto"/>
      </w:pPr>
      <w:rPr>
        <w:b/>
        <w:bCs/>
        <w:color w:val="FFFFFF" w:themeColor="background1"/>
      </w:rPr>
      <w:tblPr/>
      <w:tcPr>
        <w:shd w:val="clear" w:color="auto" w:fill="474B78" w:themeFill="accent5"/>
      </w:tcPr>
    </w:tblStylePr>
    <w:tblStylePr w:type="lastRow">
      <w:pPr>
        <w:spacing w:before="0" w:after="0" w:line="240" w:lineRule="auto"/>
      </w:pPr>
      <w:rPr>
        <w:b/>
        <w:bCs/>
      </w:rPr>
      <w:tblPr/>
      <w:tcPr>
        <w:tcBorders>
          <w:top w:val="double" w:sz="6" w:space="0" w:color="474B78" w:themeColor="accent5"/>
          <w:left w:val="single" w:sz="8" w:space="0" w:color="474B78" w:themeColor="accent5"/>
          <w:bottom w:val="single" w:sz="8" w:space="0" w:color="474B78" w:themeColor="accent5"/>
          <w:right w:val="single" w:sz="8" w:space="0" w:color="474B78" w:themeColor="accent5"/>
        </w:tcBorders>
      </w:tcPr>
    </w:tblStylePr>
    <w:tblStylePr w:type="firstCol">
      <w:rPr>
        <w:b/>
        <w:bCs/>
      </w:rPr>
    </w:tblStylePr>
    <w:tblStylePr w:type="lastCol">
      <w:rPr>
        <w:b/>
        <w:bCs/>
      </w:rPr>
    </w:tblStylePr>
    <w:tblStylePr w:type="band1Vert">
      <w:tblPr/>
      <w:tcPr>
        <w:tcBorders>
          <w:top w:val="single" w:sz="8" w:space="0" w:color="474B78" w:themeColor="accent5"/>
          <w:left w:val="single" w:sz="8" w:space="0" w:color="474B78" w:themeColor="accent5"/>
          <w:bottom w:val="single" w:sz="8" w:space="0" w:color="474B78" w:themeColor="accent5"/>
          <w:right w:val="single" w:sz="8" w:space="0" w:color="474B78" w:themeColor="accent5"/>
        </w:tcBorders>
      </w:tcPr>
    </w:tblStylePr>
    <w:tblStylePr w:type="band1Horz">
      <w:tblPr/>
      <w:tcPr>
        <w:tcBorders>
          <w:top w:val="single" w:sz="8" w:space="0" w:color="474B78" w:themeColor="accent5"/>
          <w:left w:val="single" w:sz="8" w:space="0" w:color="474B78" w:themeColor="accent5"/>
          <w:bottom w:val="single" w:sz="8" w:space="0" w:color="474B78" w:themeColor="accent5"/>
          <w:right w:val="single" w:sz="8" w:space="0" w:color="474B78" w:themeColor="accent5"/>
        </w:tcBorders>
      </w:tcPr>
    </w:tblStylePr>
  </w:style>
  <w:style w:type="table" w:customStyle="1" w:styleId="Listeclaire-Accent12">
    <w:name w:val="Liste claire - Accent 12"/>
    <w:basedOn w:val="TableauNormal"/>
    <w:uiPriority w:val="61"/>
    <w:rsid w:val="002D5E14"/>
    <w:pPr>
      <w:spacing w:before="0" w:after="0"/>
    </w:pPr>
    <w:tblPr>
      <w:tblStyleRowBandSize w:val="1"/>
      <w:tblStyleColBandSize w:val="1"/>
      <w:tblBorders>
        <w:top w:val="single" w:sz="8" w:space="0" w:color="2DA2BF" w:themeColor="accent1"/>
        <w:left w:val="single" w:sz="8" w:space="0" w:color="2DA2BF" w:themeColor="accent1"/>
        <w:bottom w:val="single" w:sz="8" w:space="0" w:color="2DA2BF" w:themeColor="accent1"/>
        <w:right w:val="single" w:sz="8" w:space="0" w:color="2DA2BF" w:themeColor="accent1"/>
      </w:tblBorders>
    </w:tblPr>
    <w:tblStylePr w:type="firstRow">
      <w:pPr>
        <w:spacing w:before="0" w:after="0" w:line="240" w:lineRule="auto"/>
      </w:pPr>
      <w:rPr>
        <w:b/>
        <w:bCs/>
        <w:color w:val="FFFFFF" w:themeColor="background1"/>
      </w:rPr>
      <w:tblPr/>
      <w:tcPr>
        <w:shd w:val="clear" w:color="auto" w:fill="2DA2BF" w:themeFill="accent1"/>
      </w:tcPr>
    </w:tblStylePr>
    <w:tblStylePr w:type="lastRow">
      <w:pPr>
        <w:spacing w:before="0" w:after="0" w:line="240" w:lineRule="auto"/>
      </w:pPr>
      <w:rPr>
        <w:b/>
        <w:bCs/>
      </w:rPr>
      <w:tblPr/>
      <w:tcPr>
        <w:tcBorders>
          <w:top w:val="double" w:sz="6" w:space="0" w:color="2DA2BF" w:themeColor="accent1"/>
          <w:left w:val="single" w:sz="8" w:space="0" w:color="2DA2BF" w:themeColor="accent1"/>
          <w:bottom w:val="single" w:sz="8" w:space="0" w:color="2DA2BF" w:themeColor="accent1"/>
          <w:right w:val="single" w:sz="8" w:space="0" w:color="2DA2BF" w:themeColor="accent1"/>
        </w:tcBorders>
      </w:tcPr>
    </w:tblStylePr>
    <w:tblStylePr w:type="firstCol">
      <w:rPr>
        <w:b/>
        <w:bCs/>
      </w:rPr>
    </w:tblStylePr>
    <w:tblStylePr w:type="lastCol">
      <w:rPr>
        <w:b/>
        <w:bCs/>
      </w:rPr>
    </w:tblStylePr>
    <w:tblStylePr w:type="band1Vert">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tblStylePr w:type="band1Horz">
      <w:tblPr/>
      <w:tcPr>
        <w:tcBorders>
          <w:top w:val="single" w:sz="8" w:space="0" w:color="2DA2BF" w:themeColor="accent1"/>
          <w:left w:val="single" w:sz="8" w:space="0" w:color="2DA2BF" w:themeColor="accent1"/>
          <w:bottom w:val="single" w:sz="8" w:space="0" w:color="2DA2BF" w:themeColor="accent1"/>
          <w:right w:val="single" w:sz="8" w:space="0" w:color="2DA2BF" w:themeColor="accent1"/>
        </w:tcBorders>
      </w:tcPr>
    </w:tblStylePr>
  </w:style>
  <w:style w:type="paragraph" w:customStyle="1" w:styleId="Texte2IT">
    <w:name w:val="Texte 2 IT"/>
    <w:basedOn w:val="Puce2niv1IT"/>
    <w:link w:val="Texte2ITCar"/>
    <w:qFormat/>
    <w:rsid w:val="00F3021A"/>
    <w:pPr>
      <w:numPr>
        <w:numId w:val="0"/>
      </w:numPr>
      <w:ind w:left="993"/>
    </w:pPr>
    <w:rPr>
      <w:rFonts w:eastAsia="+mn-ea"/>
    </w:rPr>
  </w:style>
  <w:style w:type="character" w:customStyle="1" w:styleId="Texte2ITCar">
    <w:name w:val="Texte 2 IT Car"/>
    <w:basedOn w:val="Puce2niv1ITCar"/>
    <w:link w:val="Texte2IT"/>
    <w:rsid w:val="00F3021A"/>
    <w:rPr>
      <w:rFonts w:eastAsia="+mn-ea" w:cs="Bookman Old Style"/>
      <w:color w:val="auto"/>
      <w:sz w:val="24"/>
      <w:szCs w:val="22"/>
    </w:rPr>
  </w:style>
  <w:style w:type="paragraph" w:customStyle="1" w:styleId="TableauTexte1IT">
    <w:name w:val="Tableau Texte 1 IT"/>
    <w:basedOn w:val="Texte1IT"/>
    <w:link w:val="TableauTexte1ITCar"/>
    <w:qFormat/>
    <w:rsid w:val="00103153"/>
    <w:pPr>
      <w:spacing w:before="0" w:after="0"/>
      <w:ind w:left="0"/>
    </w:pPr>
  </w:style>
  <w:style w:type="character" w:customStyle="1" w:styleId="TableauTexte1ITCar">
    <w:name w:val="Tableau Texte 1 IT Car"/>
    <w:basedOn w:val="Policepardfaut"/>
    <w:link w:val="TableauTexte1IT"/>
    <w:locked/>
    <w:rsid w:val="00103153"/>
    <w:rPr>
      <w:rFonts w:ascii="Calibri" w:eastAsia="+mn-ea" w:hAnsi="Calibri"/>
      <w:sz w:val="24"/>
      <w:szCs w:val="20"/>
    </w:rPr>
  </w:style>
  <w:style w:type="paragraph" w:customStyle="1" w:styleId="TableauCobitTexte1IT">
    <w:name w:val="Tableau Cobit Texte 1 IT"/>
    <w:link w:val="TableauCobitTexte1ITCar"/>
    <w:qFormat/>
    <w:rsid w:val="00E01E04"/>
    <w:pPr>
      <w:spacing w:before="0" w:after="0"/>
      <w:ind w:left="0" w:right="85"/>
    </w:pPr>
    <w:rPr>
      <w:rFonts w:ascii="Calibri" w:eastAsia="+mn-ea" w:hAnsi="Calibri"/>
      <w:szCs w:val="14"/>
    </w:rPr>
  </w:style>
  <w:style w:type="character" w:customStyle="1" w:styleId="TableauCobitTexte1ITCar">
    <w:name w:val="Tableau Cobit Texte 1 IT Car"/>
    <w:basedOn w:val="Policepardfaut"/>
    <w:link w:val="TableauCobitTexte1IT"/>
    <w:rsid w:val="00E01E04"/>
    <w:rPr>
      <w:rFonts w:ascii="Calibri" w:eastAsia="+mn-ea" w:hAnsi="Calibri"/>
      <w:szCs w:val="14"/>
    </w:rPr>
  </w:style>
  <w:style w:type="character" w:styleId="Lienhypertexte">
    <w:name w:val="Hyperlink"/>
    <w:basedOn w:val="Policepardfaut"/>
    <w:uiPriority w:val="99"/>
    <w:unhideWhenUsed/>
    <w:rsid w:val="00F7027D"/>
    <w:rPr>
      <w:color w:val="FF8119" w:themeColor="hyperlink"/>
      <w:u w:val="single"/>
    </w:rPr>
  </w:style>
  <w:style w:type="paragraph" w:styleId="Pieddepage">
    <w:name w:val="footer"/>
    <w:basedOn w:val="Normal"/>
    <w:link w:val="PieddepageCar"/>
    <w:uiPriority w:val="99"/>
    <w:unhideWhenUsed/>
    <w:rsid w:val="003D3497"/>
    <w:pPr>
      <w:tabs>
        <w:tab w:val="center" w:pos="4536"/>
        <w:tab w:val="right" w:pos="9072"/>
      </w:tabs>
    </w:pPr>
  </w:style>
  <w:style w:type="character" w:customStyle="1" w:styleId="PieddepageCar">
    <w:name w:val="Pied de page Car"/>
    <w:basedOn w:val="Policepardfaut"/>
    <w:link w:val="Pieddepage"/>
    <w:uiPriority w:val="99"/>
    <w:rsid w:val="003D3497"/>
    <w:rPr>
      <w:lang w:eastAsia="en-US"/>
    </w:rPr>
  </w:style>
  <w:style w:type="paragraph" w:styleId="En-ttedetabledesmatires">
    <w:name w:val="TOC Heading"/>
    <w:basedOn w:val="Titre1"/>
    <w:next w:val="Normal"/>
    <w:uiPriority w:val="39"/>
    <w:unhideWhenUsed/>
    <w:qFormat/>
    <w:rsid w:val="00F7027D"/>
    <w:pPr>
      <w:keepLines/>
      <w:numPr>
        <w:numId w:val="0"/>
      </w:numPr>
      <w:shd w:val="clear" w:color="auto" w:fill="auto"/>
      <w:spacing w:before="480" w:after="0" w:line="276" w:lineRule="auto"/>
      <w:outlineLvl w:val="9"/>
    </w:pPr>
    <w:rPr>
      <w:rFonts w:asciiTheme="majorHAnsi" w:eastAsiaTheme="majorEastAsia" w:hAnsiTheme="majorHAnsi" w:cstheme="majorBidi"/>
      <w:b/>
      <w:bCs/>
      <w:color w:val="1C314E" w:themeColor="accent4" w:themeShade="80"/>
      <w:kern w:val="0"/>
      <w:sz w:val="28"/>
      <w:szCs w:val="28"/>
      <w:lang w:eastAsia="en-US"/>
    </w:rPr>
  </w:style>
  <w:style w:type="paragraph" w:styleId="En-tte">
    <w:name w:val="header"/>
    <w:basedOn w:val="Normal"/>
    <w:link w:val="En-tteCar"/>
    <w:unhideWhenUsed/>
    <w:rsid w:val="00111942"/>
    <w:pPr>
      <w:tabs>
        <w:tab w:val="center" w:pos="4536"/>
        <w:tab w:val="right" w:pos="9072"/>
      </w:tabs>
    </w:pPr>
  </w:style>
  <w:style w:type="character" w:customStyle="1" w:styleId="En-tteCar">
    <w:name w:val="En-tête Car"/>
    <w:basedOn w:val="Policepardfaut"/>
    <w:link w:val="En-tte"/>
    <w:rsid w:val="00111942"/>
    <w:rPr>
      <w:lang w:eastAsia="en-US"/>
    </w:rPr>
  </w:style>
  <w:style w:type="paragraph" w:styleId="Titre">
    <w:name w:val="Title"/>
    <w:basedOn w:val="Normal"/>
    <w:next w:val="Normal"/>
    <w:link w:val="TitreCar"/>
    <w:uiPriority w:val="10"/>
    <w:qFormat/>
    <w:rsid w:val="00340551"/>
    <w:pPr>
      <w:spacing w:after="300"/>
      <w:contextualSpacing/>
    </w:pPr>
    <w:rPr>
      <w:rFonts w:asciiTheme="majorHAnsi" w:eastAsiaTheme="majorEastAsia" w:hAnsiTheme="majorHAnsi" w:cstheme="majorBidi"/>
      <w:color w:val="343434" w:themeColor="text2" w:themeShade="BF"/>
      <w:spacing w:val="5"/>
      <w:kern w:val="28"/>
      <w:sz w:val="52"/>
      <w:szCs w:val="52"/>
    </w:rPr>
  </w:style>
  <w:style w:type="character" w:customStyle="1" w:styleId="TitreCar">
    <w:name w:val="Titre Car"/>
    <w:basedOn w:val="Policepardfaut"/>
    <w:link w:val="Titre"/>
    <w:uiPriority w:val="10"/>
    <w:rsid w:val="00340551"/>
    <w:rPr>
      <w:rFonts w:asciiTheme="majorHAnsi" w:eastAsiaTheme="majorEastAsia" w:hAnsiTheme="majorHAnsi" w:cstheme="majorBidi"/>
      <w:color w:val="343434" w:themeColor="text2" w:themeShade="BF"/>
      <w:spacing w:val="5"/>
      <w:kern w:val="28"/>
      <w:sz w:val="52"/>
      <w:szCs w:val="52"/>
      <w:lang w:eastAsia="en-US"/>
    </w:rPr>
  </w:style>
  <w:style w:type="character" w:customStyle="1" w:styleId="Texte1ITCar2">
    <w:name w:val="Texte 1 IT Car2"/>
    <w:basedOn w:val="Policepardfaut"/>
    <w:rsid w:val="00B75939"/>
    <w:rPr>
      <w:rFonts w:ascii="Bookman Old Style" w:hAnsi="Bookman Old Style"/>
      <w:color w:val="000000"/>
      <w:sz w:val="22"/>
    </w:rPr>
  </w:style>
  <w:style w:type="paragraph" w:customStyle="1" w:styleId="Puce1">
    <w:name w:val="Puce 1"/>
    <w:basedOn w:val="Normal"/>
    <w:rsid w:val="009E361A"/>
    <w:pPr>
      <w:keepLines/>
      <w:widowControl w:val="0"/>
      <w:numPr>
        <w:numId w:val="10"/>
      </w:numPr>
      <w:tabs>
        <w:tab w:val="left" w:pos="992"/>
      </w:tabs>
      <w:spacing w:before="60" w:after="60"/>
    </w:pPr>
    <w:rPr>
      <w:rFonts w:ascii="Bookman Old Style" w:hAnsi="Bookman Old Style" w:cs="Times New Roman"/>
      <w:color w:val="000000"/>
      <w:sz w:val="22"/>
      <w:szCs w:val="20"/>
      <w:lang w:eastAsia="fr-FR"/>
    </w:rPr>
  </w:style>
  <w:style w:type="paragraph" w:customStyle="1" w:styleId="TableauPuce1IT0">
    <w:name w:val="Tableau Puce 1 IT"/>
    <w:basedOn w:val="Normal"/>
    <w:link w:val="TableauPuce1ITCar"/>
    <w:qFormat/>
    <w:rsid w:val="00074A66"/>
    <w:pPr>
      <w:tabs>
        <w:tab w:val="num" w:pos="1571"/>
      </w:tabs>
      <w:ind w:left="1571" w:hanging="360"/>
    </w:pPr>
    <w:rPr>
      <w:rFonts w:ascii="Bookman Old Style" w:hAnsi="Bookman Old Style" w:cs="Times New Roman"/>
      <w:color w:val="000000"/>
      <w:sz w:val="22"/>
      <w:szCs w:val="22"/>
    </w:rPr>
  </w:style>
  <w:style w:type="character" w:customStyle="1" w:styleId="Texte1ITCar1">
    <w:name w:val="Texte 1 IT Car1"/>
    <w:rsid w:val="00074A66"/>
    <w:rPr>
      <w:rFonts w:ascii="Bookman Old Style" w:hAnsi="Bookman Old Style"/>
      <w:color w:val="000000"/>
      <w:sz w:val="22"/>
      <w:lang w:val="fr-BE" w:eastAsia="fr-FR" w:bidi="ar-SA"/>
    </w:rPr>
  </w:style>
  <w:style w:type="character" w:customStyle="1" w:styleId="Puce1niv1ITCar1">
    <w:name w:val="Puce 1 niv 1 IT Car1"/>
    <w:rsid w:val="00074A66"/>
    <w:rPr>
      <w:rFonts w:ascii="Bookman Old Style" w:hAnsi="Bookman Old Style"/>
      <w:color w:val="000000"/>
      <w:sz w:val="22"/>
      <w:szCs w:val="22"/>
    </w:rPr>
  </w:style>
  <w:style w:type="paragraph" w:customStyle="1" w:styleId="TableauPuce2IT">
    <w:name w:val="Tableau Puce 2 IT"/>
    <w:basedOn w:val="Normal"/>
    <w:link w:val="TableauPuce2ITCarCar"/>
    <w:qFormat/>
    <w:rsid w:val="00B56120"/>
    <w:pPr>
      <w:numPr>
        <w:numId w:val="11"/>
      </w:numPr>
      <w:tabs>
        <w:tab w:val="left" w:pos="572"/>
      </w:tabs>
      <w:spacing w:before="20" w:after="20"/>
    </w:pPr>
    <w:rPr>
      <w:rFonts w:ascii="Bookman Old Style" w:hAnsi="Bookman Old Style" w:cs="Times New Roman"/>
      <w:bCs/>
      <w:color w:val="auto"/>
      <w:sz w:val="22"/>
      <w:szCs w:val="22"/>
      <w:lang w:val="fr-CH"/>
    </w:rPr>
  </w:style>
  <w:style w:type="character" w:customStyle="1" w:styleId="TableauPuce2ITCarCar">
    <w:name w:val="Tableau Puce 2 IT Car Car"/>
    <w:link w:val="TableauPuce2IT"/>
    <w:rsid w:val="00B56120"/>
    <w:rPr>
      <w:rFonts w:ascii="Bookman Old Style" w:hAnsi="Bookman Old Style" w:cs="Times New Roman"/>
      <w:bCs/>
      <w:color w:val="auto"/>
      <w:sz w:val="22"/>
      <w:szCs w:val="22"/>
      <w:lang w:val="fr-CH" w:eastAsia="en-US"/>
    </w:rPr>
  </w:style>
  <w:style w:type="paragraph" w:customStyle="1" w:styleId="Tableautexte1IT0">
    <w:name w:val="Tableau texte 1 IT"/>
    <w:basedOn w:val="Normal"/>
    <w:link w:val="Tableautexte1ITCar0"/>
    <w:rsid w:val="00CA1356"/>
    <w:rPr>
      <w:rFonts w:ascii="Bookman Old Style" w:eastAsia="SimSun" w:hAnsi="Bookman Old Style" w:cs="Times New Roman"/>
      <w:color w:val="auto"/>
      <w:sz w:val="22"/>
      <w:szCs w:val="20"/>
      <w:lang w:eastAsia="fr-FR"/>
    </w:rPr>
  </w:style>
  <w:style w:type="paragraph" w:styleId="Listenumros">
    <w:name w:val="List Number"/>
    <w:basedOn w:val="Normal"/>
    <w:rsid w:val="00CA1356"/>
    <w:pPr>
      <w:spacing w:before="120"/>
      <w:ind w:left="4043" w:hanging="357"/>
    </w:pPr>
    <w:rPr>
      <w:rFonts w:ascii="Garamond" w:eastAsia="SimSun" w:hAnsi="Garamond" w:cs="Times New Roman"/>
      <w:color w:val="auto"/>
      <w:sz w:val="24"/>
      <w:szCs w:val="20"/>
      <w:lang w:eastAsia="fr-FR"/>
    </w:rPr>
  </w:style>
  <w:style w:type="character" w:customStyle="1" w:styleId="Tableautexte1ITCar0">
    <w:name w:val="Tableau texte 1 IT Car"/>
    <w:basedOn w:val="Policepardfaut"/>
    <w:link w:val="Tableautexte1IT0"/>
    <w:rsid w:val="00CA1356"/>
    <w:rPr>
      <w:rFonts w:ascii="Bookman Old Style" w:eastAsia="SimSun" w:hAnsi="Bookman Old Style" w:cs="Times New Roman"/>
      <w:color w:val="auto"/>
      <w:sz w:val="22"/>
      <w:szCs w:val="20"/>
    </w:rPr>
  </w:style>
  <w:style w:type="paragraph" w:customStyle="1" w:styleId="Titrepage1">
    <w:name w:val="Titre page 1"/>
    <w:basedOn w:val="Normal"/>
    <w:rsid w:val="00CA1356"/>
    <w:pPr>
      <w:ind w:left="110"/>
      <w:jc w:val="center"/>
    </w:pPr>
    <w:rPr>
      <w:rFonts w:ascii="Bookman Old Style" w:hAnsi="Bookman Old Style" w:cs="Times New Roman"/>
      <w:noProof/>
      <w:color w:val="000080"/>
      <w:sz w:val="56"/>
      <w:szCs w:val="24"/>
      <w:lang w:eastAsia="fr-FR"/>
    </w:rPr>
  </w:style>
  <w:style w:type="paragraph" w:styleId="Textebrut">
    <w:name w:val="Plain Text"/>
    <w:basedOn w:val="Normal"/>
    <w:link w:val="TextebrutCar"/>
    <w:rsid w:val="00316A9C"/>
    <w:pPr>
      <w:jc w:val="left"/>
    </w:pPr>
    <w:rPr>
      <w:rFonts w:ascii="Courier New" w:hAnsi="Courier New" w:cs="Times New Roman"/>
      <w:color w:val="auto"/>
      <w:sz w:val="20"/>
      <w:szCs w:val="20"/>
      <w:lang w:eastAsia="ar-SA"/>
    </w:rPr>
  </w:style>
  <w:style w:type="character" w:customStyle="1" w:styleId="TextebrutCar">
    <w:name w:val="Texte brut Car"/>
    <w:basedOn w:val="Policepardfaut"/>
    <w:link w:val="Textebrut"/>
    <w:rsid w:val="00316A9C"/>
    <w:rPr>
      <w:rFonts w:ascii="Courier New" w:hAnsi="Courier New" w:cs="Times New Roman"/>
      <w:color w:val="auto"/>
      <w:sz w:val="20"/>
      <w:szCs w:val="20"/>
      <w:lang w:eastAsia="ar-SA"/>
    </w:rPr>
  </w:style>
  <w:style w:type="paragraph" w:customStyle="1" w:styleId="Tiret1textet2">
    <w:name w:val="Tiret 1 texte t2"/>
    <w:basedOn w:val="Normal"/>
    <w:rsid w:val="004C2BE8"/>
    <w:pPr>
      <w:keepLines/>
      <w:widowControl w:val="0"/>
      <w:tabs>
        <w:tab w:val="num" w:pos="1571"/>
      </w:tabs>
      <w:spacing w:before="60"/>
      <w:ind w:left="1571" w:hanging="360"/>
      <w:jc w:val="left"/>
    </w:pPr>
    <w:rPr>
      <w:rFonts w:ascii="Garamond" w:hAnsi="Garamond" w:cs="Times New Roman"/>
      <w:color w:val="000000"/>
      <w:sz w:val="24"/>
      <w:szCs w:val="20"/>
      <w:lang w:eastAsia="fr-FR"/>
    </w:rPr>
  </w:style>
  <w:style w:type="paragraph" w:customStyle="1" w:styleId="Tiret1texte4">
    <w:name w:val="Tiret 1 texte 4"/>
    <w:basedOn w:val="Normal"/>
    <w:rsid w:val="004C2BE8"/>
    <w:pPr>
      <w:keepLines/>
      <w:widowControl w:val="0"/>
      <w:tabs>
        <w:tab w:val="left" w:pos="992"/>
        <w:tab w:val="num" w:pos="1211"/>
      </w:tabs>
      <w:spacing w:before="60"/>
      <w:ind w:left="1211" w:hanging="360"/>
      <w:jc w:val="left"/>
    </w:pPr>
    <w:rPr>
      <w:rFonts w:ascii="Garamond" w:hAnsi="Garamond" w:cs="Times New Roman"/>
      <w:color w:val="000000"/>
      <w:sz w:val="24"/>
      <w:szCs w:val="20"/>
      <w:lang w:eastAsia="fr-FR"/>
    </w:rPr>
  </w:style>
  <w:style w:type="paragraph" w:customStyle="1" w:styleId="Puce2">
    <w:name w:val="Puce 2"/>
    <w:basedOn w:val="Normal"/>
    <w:rsid w:val="005A5014"/>
    <w:pPr>
      <w:keepLines/>
      <w:widowControl w:val="0"/>
      <w:numPr>
        <w:numId w:val="15"/>
      </w:numPr>
      <w:tabs>
        <w:tab w:val="left" w:pos="1276"/>
      </w:tabs>
      <w:spacing w:before="60"/>
      <w:ind w:left="1276" w:hanging="284"/>
    </w:pPr>
    <w:rPr>
      <w:rFonts w:ascii="Bookman Old Style" w:hAnsi="Bookman Old Style" w:cs="Times New Roman"/>
      <w:color w:val="000000"/>
      <w:sz w:val="22"/>
      <w:szCs w:val="20"/>
      <w:lang w:eastAsia="fr-FR"/>
    </w:rPr>
  </w:style>
  <w:style w:type="paragraph" w:customStyle="1" w:styleId="Texte1">
    <w:name w:val="Texte 1"/>
    <w:basedOn w:val="Normal"/>
    <w:rsid w:val="00326325"/>
    <w:pPr>
      <w:keepLines/>
      <w:widowControl w:val="0"/>
      <w:spacing w:before="60"/>
      <w:ind w:left="709"/>
    </w:pPr>
    <w:rPr>
      <w:rFonts w:ascii="Bookman Old Style" w:hAnsi="Bookman Old Style" w:cs="Times New Roman"/>
      <w:color w:val="000000"/>
      <w:sz w:val="22"/>
      <w:szCs w:val="20"/>
      <w:lang w:eastAsia="fr-FR"/>
    </w:rPr>
  </w:style>
  <w:style w:type="paragraph" w:customStyle="1" w:styleId="Corpsdetexte23">
    <w:name w:val="Corps de texte 23"/>
    <w:basedOn w:val="Normal"/>
    <w:rsid w:val="005658DB"/>
    <w:pPr>
      <w:tabs>
        <w:tab w:val="left" w:pos="284"/>
      </w:tabs>
    </w:pPr>
    <w:rPr>
      <w:rFonts w:ascii="Times New Roman" w:hAnsi="Times New Roman" w:cs="Times New Roman"/>
      <w:color w:val="auto"/>
      <w:sz w:val="24"/>
      <w:szCs w:val="20"/>
      <w:lang w:val="fr-CA" w:eastAsia="fr-FR"/>
    </w:rPr>
  </w:style>
  <w:style w:type="paragraph" w:customStyle="1" w:styleId="Tiret">
    <w:name w:val="Tiret"/>
    <w:basedOn w:val="Normal"/>
    <w:rsid w:val="008C14F4"/>
    <w:pPr>
      <w:keepLines/>
      <w:widowControl w:val="0"/>
      <w:numPr>
        <w:numId w:val="16"/>
      </w:numPr>
      <w:ind w:right="-119"/>
      <w:jc w:val="left"/>
    </w:pPr>
    <w:rPr>
      <w:rFonts w:ascii="Garamond" w:hAnsi="Garamond" w:cs="Times New Roman"/>
      <w:color w:val="000000"/>
      <w:sz w:val="24"/>
      <w:szCs w:val="20"/>
      <w:lang w:eastAsia="fr-FR"/>
    </w:rPr>
  </w:style>
  <w:style w:type="character" w:customStyle="1" w:styleId="st1">
    <w:name w:val="st1"/>
    <w:rsid w:val="00784364"/>
  </w:style>
  <w:style w:type="paragraph" w:customStyle="1" w:styleId="Bullet1">
    <w:name w:val="Bullet1"/>
    <w:basedOn w:val="Titre5"/>
    <w:rsid w:val="00637FEC"/>
    <w:pPr>
      <w:keepNext w:val="0"/>
      <w:keepLines w:val="0"/>
      <w:widowControl w:val="0"/>
      <w:shd w:val="clear" w:color="auto" w:fill="auto"/>
      <w:tabs>
        <w:tab w:val="left" w:pos="993"/>
      </w:tabs>
      <w:adjustRightInd w:val="0"/>
      <w:spacing w:before="120"/>
      <w:jc w:val="left"/>
      <w:textAlignment w:val="baseline"/>
      <w:outlineLvl w:val="9"/>
    </w:pPr>
    <w:rPr>
      <w:rFonts w:ascii="Book Antiqua" w:hAnsi="Book Antiqua" w:cs="Times New Roman"/>
      <w:color w:val="000000"/>
      <w:sz w:val="22"/>
      <w:szCs w:val="22"/>
    </w:rPr>
  </w:style>
  <w:style w:type="paragraph" w:customStyle="1" w:styleId="TableauTitre0IT">
    <w:name w:val="Tableau Titre 0 IT"/>
    <w:basedOn w:val="Normal"/>
    <w:qFormat/>
    <w:rsid w:val="00F42660"/>
    <w:pPr>
      <w:jc w:val="center"/>
    </w:pPr>
    <w:rPr>
      <w:b/>
      <w:bCs/>
      <w:color w:val="D6D7E7" w:themeColor="accent5" w:themeTint="33"/>
      <w:sz w:val="28"/>
      <w:szCs w:val="24"/>
    </w:rPr>
  </w:style>
  <w:style w:type="character" w:customStyle="1" w:styleId="TableauPuce1ITCar">
    <w:name w:val="Tableau Puce 1 IT Car"/>
    <w:basedOn w:val="Policepardfaut"/>
    <w:link w:val="TableauPuce1IT0"/>
    <w:rsid w:val="00F42660"/>
    <w:rPr>
      <w:rFonts w:ascii="Bookman Old Style" w:hAnsi="Bookman Old Style" w:cs="Times New Roman"/>
      <w:color w:val="000000"/>
      <w:sz w:val="22"/>
      <w:szCs w:val="22"/>
      <w:lang w:eastAsia="en-US"/>
    </w:rPr>
  </w:style>
  <w:style w:type="character" w:customStyle="1" w:styleId="TableauPuce2ITCar">
    <w:name w:val="Tableau Puce 2 IT Car"/>
    <w:basedOn w:val="Policepardfaut"/>
    <w:rsid w:val="00F42660"/>
    <w:rPr>
      <w:color w:val="auto"/>
      <w:sz w:val="24"/>
      <w:szCs w:val="24"/>
    </w:rPr>
  </w:style>
  <w:style w:type="character" w:customStyle="1" w:styleId="Texte2ITCar2">
    <w:name w:val="Texte 2 IT Car2"/>
    <w:basedOn w:val="Policepardfaut"/>
    <w:locked/>
    <w:rsid w:val="006D1947"/>
    <w:rPr>
      <w:rFonts w:ascii="Bookman Old Style" w:hAnsi="Bookman Old Style"/>
      <w:sz w:val="22"/>
    </w:rPr>
  </w:style>
  <w:style w:type="character" w:customStyle="1" w:styleId="TableauPuce1ITCarCar">
    <w:name w:val="Tableau Puce 1 IT Car Car"/>
    <w:basedOn w:val="Policepardfaut"/>
    <w:rsid w:val="006D1947"/>
    <w:rPr>
      <w:rFonts w:ascii="Bookman Old Style" w:eastAsia="Times New Roman" w:hAnsi="Bookman Old Style"/>
      <w:color w:val="000000"/>
      <w:sz w:val="22"/>
      <w:szCs w:val="22"/>
    </w:rPr>
  </w:style>
  <w:style w:type="paragraph" w:customStyle="1" w:styleId="NormalIT">
    <w:name w:val="Normal IT"/>
    <w:link w:val="NormalITCar"/>
    <w:qFormat/>
    <w:rsid w:val="003B1617"/>
    <w:pPr>
      <w:tabs>
        <w:tab w:val="num" w:pos="720"/>
      </w:tabs>
      <w:spacing w:before="20" w:after="20"/>
      <w:ind w:left="720" w:hanging="360"/>
      <w:jc w:val="left"/>
    </w:pPr>
    <w:rPr>
      <w:rFonts w:ascii="Bookman Old Style" w:hAnsi="Bookman Old Style" w:cs="Times New Roman"/>
      <w:color w:val="auto"/>
      <w:sz w:val="22"/>
      <w:szCs w:val="20"/>
    </w:rPr>
  </w:style>
  <w:style w:type="character" w:customStyle="1" w:styleId="NormalITCar">
    <w:name w:val="Normal IT Car"/>
    <w:link w:val="NormalIT"/>
    <w:rsid w:val="003B1617"/>
    <w:rPr>
      <w:rFonts w:ascii="Bookman Old Style" w:hAnsi="Bookman Old Style" w:cs="Times New Roman"/>
      <w:color w:val="auto"/>
      <w:sz w:val="22"/>
      <w:szCs w:val="20"/>
    </w:rPr>
  </w:style>
  <w:style w:type="character" w:styleId="Lienhypertextesuivivisit">
    <w:name w:val="FollowedHyperlink"/>
    <w:basedOn w:val="Policepardfaut"/>
    <w:uiPriority w:val="99"/>
    <w:semiHidden/>
    <w:unhideWhenUsed/>
    <w:rsid w:val="00043A74"/>
    <w:rPr>
      <w:color w:val="800080"/>
      <w:u w:val="single"/>
    </w:rPr>
  </w:style>
  <w:style w:type="paragraph" w:customStyle="1" w:styleId="font5">
    <w:name w:val="font5"/>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6">
    <w:name w:val="font6"/>
    <w:basedOn w:val="Normal"/>
    <w:rsid w:val="00043A74"/>
    <w:pPr>
      <w:spacing w:before="100" w:beforeAutospacing="1" w:after="100" w:afterAutospacing="1"/>
      <w:jc w:val="left"/>
    </w:pPr>
    <w:rPr>
      <w:rFonts w:ascii="Times New Roman" w:hAnsi="Times New Roman" w:cs="Times New Roman"/>
      <w:color w:val="23253C"/>
      <w:sz w:val="14"/>
      <w:szCs w:val="14"/>
      <w:lang w:eastAsia="fr-FR"/>
    </w:rPr>
  </w:style>
  <w:style w:type="paragraph" w:customStyle="1" w:styleId="font7">
    <w:name w:val="font7"/>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8">
    <w:name w:val="font8"/>
    <w:basedOn w:val="Normal"/>
    <w:rsid w:val="00043A74"/>
    <w:pPr>
      <w:spacing w:before="100" w:beforeAutospacing="1" w:after="100" w:afterAutospacing="1"/>
      <w:jc w:val="left"/>
    </w:pPr>
    <w:rPr>
      <w:rFonts w:ascii="Calibri" w:hAnsi="Calibri" w:cs="Calibri"/>
      <w:b/>
      <w:bCs/>
      <w:color w:val="000000"/>
      <w:sz w:val="24"/>
      <w:szCs w:val="24"/>
      <w:lang w:eastAsia="fr-FR"/>
    </w:rPr>
  </w:style>
  <w:style w:type="paragraph" w:customStyle="1" w:styleId="font9">
    <w:name w:val="font9"/>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10">
    <w:name w:val="font10"/>
    <w:basedOn w:val="Normal"/>
    <w:rsid w:val="00043A74"/>
    <w:pPr>
      <w:spacing w:before="100" w:beforeAutospacing="1" w:after="100" w:afterAutospacing="1"/>
      <w:jc w:val="left"/>
    </w:pPr>
    <w:rPr>
      <w:rFonts w:ascii="Calibri" w:hAnsi="Calibri" w:cs="Calibri"/>
      <w:color w:val="auto"/>
      <w:sz w:val="24"/>
      <w:szCs w:val="24"/>
      <w:lang w:eastAsia="fr-FR"/>
    </w:rPr>
  </w:style>
  <w:style w:type="paragraph" w:customStyle="1" w:styleId="font11">
    <w:name w:val="font11"/>
    <w:basedOn w:val="Normal"/>
    <w:rsid w:val="00043A74"/>
    <w:pPr>
      <w:spacing w:before="100" w:beforeAutospacing="1" w:after="100" w:afterAutospacing="1"/>
      <w:jc w:val="left"/>
    </w:pPr>
    <w:rPr>
      <w:rFonts w:ascii="Calibri" w:hAnsi="Calibri" w:cs="Calibri"/>
      <w:color w:val="000000"/>
      <w:sz w:val="24"/>
      <w:szCs w:val="24"/>
      <w:lang w:eastAsia="fr-FR"/>
    </w:rPr>
  </w:style>
  <w:style w:type="paragraph" w:customStyle="1" w:styleId="font12">
    <w:name w:val="font12"/>
    <w:basedOn w:val="Normal"/>
    <w:rsid w:val="00043A74"/>
    <w:pPr>
      <w:spacing w:before="100" w:beforeAutospacing="1" w:after="100" w:afterAutospacing="1"/>
      <w:jc w:val="left"/>
    </w:pPr>
    <w:rPr>
      <w:rFonts w:ascii="Times New Roman" w:hAnsi="Times New Roman" w:cs="Times New Roman"/>
      <w:b/>
      <w:bCs/>
      <w:color w:val="23253C"/>
      <w:sz w:val="14"/>
      <w:szCs w:val="14"/>
      <w:lang w:eastAsia="fr-FR"/>
    </w:rPr>
  </w:style>
  <w:style w:type="paragraph" w:customStyle="1" w:styleId="font13">
    <w:name w:val="font13"/>
    <w:basedOn w:val="Normal"/>
    <w:rsid w:val="00043A74"/>
    <w:pPr>
      <w:spacing w:before="100" w:beforeAutospacing="1" w:after="100" w:afterAutospacing="1"/>
      <w:jc w:val="left"/>
    </w:pPr>
    <w:rPr>
      <w:rFonts w:ascii="Calibri" w:hAnsi="Calibri" w:cs="Calibri"/>
      <w:b/>
      <w:bCs/>
      <w:color w:val="000000"/>
      <w:sz w:val="24"/>
      <w:szCs w:val="24"/>
      <w:lang w:eastAsia="fr-FR"/>
    </w:rPr>
  </w:style>
  <w:style w:type="paragraph" w:customStyle="1" w:styleId="font14">
    <w:name w:val="font14"/>
    <w:basedOn w:val="Normal"/>
    <w:rsid w:val="00043A74"/>
    <w:pPr>
      <w:spacing w:before="100" w:beforeAutospacing="1" w:after="100" w:afterAutospacing="1"/>
      <w:jc w:val="left"/>
    </w:pPr>
    <w:rPr>
      <w:rFonts w:ascii="Calibri" w:hAnsi="Calibri" w:cs="Calibri"/>
      <w:b/>
      <w:bCs/>
      <w:color w:val="000000"/>
      <w:sz w:val="28"/>
      <w:szCs w:val="28"/>
      <w:lang w:eastAsia="fr-FR"/>
    </w:rPr>
  </w:style>
  <w:style w:type="paragraph" w:customStyle="1" w:styleId="font15">
    <w:name w:val="font15"/>
    <w:basedOn w:val="Normal"/>
    <w:rsid w:val="00043A74"/>
    <w:pPr>
      <w:spacing w:before="100" w:beforeAutospacing="1" w:after="100" w:afterAutospacing="1"/>
      <w:jc w:val="left"/>
    </w:pPr>
    <w:rPr>
      <w:rFonts w:ascii="Times New Roman" w:hAnsi="Times New Roman" w:cs="Times New Roman"/>
      <w:b/>
      <w:bCs/>
      <w:color w:val="23253C"/>
      <w:sz w:val="28"/>
      <w:szCs w:val="28"/>
      <w:lang w:eastAsia="fr-FR"/>
    </w:rPr>
  </w:style>
  <w:style w:type="paragraph" w:customStyle="1" w:styleId="xl65">
    <w:name w:val="xl65"/>
    <w:basedOn w:val="Normal"/>
    <w:rsid w:val="00043A74"/>
    <w:pP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66">
    <w:name w:val="xl66"/>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67">
    <w:name w:val="xl67"/>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68">
    <w:name w:val="xl68"/>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69">
    <w:name w:val="xl69"/>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Wingdings" w:hAnsi="Wingdings" w:cs="Times New Roman"/>
      <w:b/>
      <w:bCs/>
      <w:color w:val="23253C"/>
      <w:sz w:val="24"/>
      <w:szCs w:val="24"/>
      <w:lang w:eastAsia="fr-FR"/>
    </w:rPr>
  </w:style>
  <w:style w:type="paragraph" w:customStyle="1" w:styleId="xl70">
    <w:name w:val="xl70"/>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left"/>
    </w:pPr>
    <w:rPr>
      <w:rFonts w:ascii="Times New Roman" w:hAnsi="Times New Roman" w:cs="Times New Roman"/>
      <w:b/>
      <w:bCs/>
      <w:color w:val="auto"/>
      <w:sz w:val="24"/>
      <w:szCs w:val="24"/>
      <w:lang w:eastAsia="fr-FR"/>
    </w:rPr>
  </w:style>
  <w:style w:type="paragraph" w:customStyle="1" w:styleId="xl71">
    <w:name w:val="xl71"/>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jc w:val="left"/>
    </w:pPr>
    <w:rPr>
      <w:rFonts w:ascii="Times New Roman" w:hAnsi="Times New Roman" w:cs="Times New Roman"/>
      <w:b/>
      <w:bCs/>
      <w:color w:val="auto"/>
      <w:sz w:val="28"/>
      <w:szCs w:val="28"/>
      <w:lang w:eastAsia="fr-FR"/>
    </w:rPr>
  </w:style>
  <w:style w:type="paragraph" w:customStyle="1" w:styleId="xl72">
    <w:name w:val="xl72"/>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hAnsi="Times New Roman" w:cs="Times New Roman"/>
      <w:b/>
      <w:bCs/>
      <w:color w:val="000000"/>
      <w:sz w:val="28"/>
      <w:szCs w:val="28"/>
      <w:lang w:eastAsia="fr-FR"/>
    </w:rPr>
  </w:style>
  <w:style w:type="paragraph" w:customStyle="1" w:styleId="xl73">
    <w:name w:val="xl73"/>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Wingdings" w:hAnsi="Wingdings" w:cs="Times New Roman"/>
      <w:b/>
      <w:bCs/>
      <w:color w:val="23253C"/>
      <w:sz w:val="28"/>
      <w:szCs w:val="28"/>
      <w:lang w:eastAsia="fr-FR"/>
    </w:rPr>
  </w:style>
  <w:style w:type="paragraph" w:customStyle="1" w:styleId="xl74">
    <w:name w:val="xl74"/>
    <w:basedOn w:val="Normal"/>
    <w:rsid w:val="00043A74"/>
    <w:pPr>
      <w:pBdr>
        <w:top w:val="single" w:sz="4" w:space="0" w:color="auto"/>
        <w:left w:val="single" w:sz="4" w:space="0" w:color="auto"/>
        <w:bottom w:val="single" w:sz="4" w:space="0" w:color="auto"/>
        <w:right w:val="single" w:sz="4" w:space="0" w:color="auto"/>
      </w:pBdr>
      <w:shd w:val="clear" w:color="000000" w:fill="8DB4E2"/>
      <w:spacing w:before="100" w:beforeAutospacing="1" w:after="100" w:afterAutospacing="1"/>
      <w:textAlignment w:val="center"/>
    </w:pPr>
    <w:rPr>
      <w:rFonts w:ascii="Times New Roman" w:hAnsi="Times New Roman" w:cs="Times New Roman"/>
      <w:b/>
      <w:bCs/>
      <w:color w:val="23253C"/>
      <w:sz w:val="28"/>
      <w:szCs w:val="28"/>
      <w:lang w:eastAsia="fr-FR"/>
    </w:rPr>
  </w:style>
  <w:style w:type="paragraph" w:customStyle="1" w:styleId="xl75">
    <w:name w:val="xl75"/>
    <w:basedOn w:val="Normal"/>
    <w:rsid w:val="00043A74"/>
    <w:pPr>
      <w:pBdr>
        <w:top w:val="single" w:sz="4" w:space="0" w:color="auto"/>
        <w:left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76">
    <w:name w:val="xl76"/>
    <w:basedOn w:val="Normal"/>
    <w:rsid w:val="00043A74"/>
    <w:pPr>
      <w:pBdr>
        <w:left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77">
    <w:name w:val="xl77"/>
    <w:basedOn w:val="Normal"/>
    <w:rsid w:val="00043A74"/>
    <w:pPr>
      <w:pBdr>
        <w:left w:val="single" w:sz="4" w:space="0" w:color="auto"/>
        <w:bottom w:val="single" w:sz="4" w:space="0" w:color="auto"/>
        <w:right w:val="single" w:sz="4" w:space="0" w:color="auto"/>
      </w:pBdr>
      <w:spacing w:before="100" w:beforeAutospacing="1" w:after="100" w:afterAutospacing="1"/>
      <w:textAlignment w:val="center"/>
    </w:pPr>
    <w:rPr>
      <w:rFonts w:ascii="Wingdings" w:hAnsi="Wingdings" w:cs="Times New Roman"/>
      <w:color w:val="23253C"/>
      <w:sz w:val="24"/>
      <w:szCs w:val="24"/>
      <w:lang w:eastAsia="fr-FR"/>
    </w:rPr>
  </w:style>
  <w:style w:type="paragraph" w:customStyle="1" w:styleId="xl78">
    <w:name w:val="xl78"/>
    <w:basedOn w:val="Normal"/>
    <w:rsid w:val="00043A74"/>
    <w:pPr>
      <w:pBdr>
        <w:left w:val="single" w:sz="4" w:space="0" w:color="auto"/>
        <w:bottom w:val="single" w:sz="4" w:space="0" w:color="auto"/>
        <w:right w:val="single" w:sz="4" w:space="0" w:color="auto"/>
      </w:pBdr>
      <w:shd w:val="clear" w:color="000000" w:fill="8DB4E2"/>
      <w:spacing w:before="100" w:beforeAutospacing="1" w:after="100" w:afterAutospacing="1"/>
      <w:jc w:val="left"/>
    </w:pPr>
    <w:rPr>
      <w:rFonts w:ascii="Times New Roman" w:hAnsi="Times New Roman" w:cs="Times New Roman"/>
      <w:b/>
      <w:bCs/>
      <w:color w:val="auto"/>
      <w:sz w:val="28"/>
      <w:szCs w:val="28"/>
      <w:lang w:eastAsia="fr-FR"/>
    </w:rPr>
  </w:style>
  <w:style w:type="paragraph" w:customStyle="1" w:styleId="xl79">
    <w:name w:val="xl79"/>
    <w:basedOn w:val="Normal"/>
    <w:rsid w:val="00043A74"/>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0">
    <w:name w:val="xl80"/>
    <w:basedOn w:val="Normal"/>
    <w:rsid w:val="00043A74"/>
    <w:pPr>
      <w:pBdr>
        <w:top w:val="single" w:sz="4" w:space="0" w:color="auto"/>
        <w:left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1">
    <w:name w:val="xl81"/>
    <w:basedOn w:val="Normal"/>
    <w:rsid w:val="00043A74"/>
    <w:pPr>
      <w:pBdr>
        <w:left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2">
    <w:name w:val="xl82"/>
    <w:basedOn w:val="Normal"/>
    <w:rsid w:val="00043A74"/>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cs="Times New Roman"/>
      <w:color w:val="auto"/>
      <w:sz w:val="24"/>
      <w:szCs w:val="24"/>
      <w:lang w:eastAsia="fr-FR"/>
    </w:rPr>
  </w:style>
  <w:style w:type="paragraph" w:customStyle="1" w:styleId="xl83">
    <w:name w:val="xl83"/>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36"/>
      <w:szCs w:val="36"/>
      <w:lang w:eastAsia="fr-FR"/>
    </w:rPr>
  </w:style>
  <w:style w:type="paragraph" w:customStyle="1" w:styleId="xl84">
    <w:name w:val="xl84"/>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24"/>
      <w:szCs w:val="24"/>
      <w:lang w:eastAsia="fr-FR"/>
    </w:rPr>
  </w:style>
  <w:style w:type="paragraph" w:customStyle="1" w:styleId="xl85">
    <w:name w:val="xl85"/>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24"/>
      <w:szCs w:val="24"/>
      <w:lang w:eastAsia="fr-FR"/>
    </w:rPr>
  </w:style>
  <w:style w:type="paragraph" w:customStyle="1" w:styleId="xl86">
    <w:name w:val="xl86"/>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center"/>
      <w:textAlignment w:val="center"/>
    </w:pPr>
    <w:rPr>
      <w:rFonts w:ascii="Times New Roman" w:hAnsi="Times New Roman" w:cs="Times New Roman"/>
      <w:b/>
      <w:bCs/>
      <w:color w:val="auto"/>
      <w:sz w:val="24"/>
      <w:szCs w:val="24"/>
      <w:lang w:eastAsia="fr-FR"/>
    </w:rPr>
  </w:style>
  <w:style w:type="paragraph" w:customStyle="1" w:styleId="xl87">
    <w:name w:val="xl87"/>
    <w:basedOn w:val="Normal"/>
    <w:rsid w:val="00043A74"/>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jc w:val="left"/>
    </w:pPr>
    <w:rPr>
      <w:rFonts w:ascii="Times New Roman" w:hAnsi="Times New Roman" w:cs="Times New Roman"/>
      <w:color w:val="auto"/>
      <w:sz w:val="24"/>
      <w:szCs w:val="24"/>
      <w:lang w:eastAsia="fr-FR"/>
    </w:rPr>
  </w:style>
  <w:style w:type="table" w:styleId="Listeclaire-Accent4">
    <w:name w:val="Light List Accent 4"/>
    <w:basedOn w:val="TableauNormal"/>
    <w:uiPriority w:val="61"/>
    <w:rsid w:val="00F70C3C"/>
    <w:pPr>
      <w:spacing w:before="0" w:after="0"/>
    </w:pPr>
    <w:tblPr>
      <w:tblStyleRowBandSize w:val="1"/>
      <w:tblStyleColBandSize w:val="1"/>
      <w:tblBorders>
        <w:top w:val="single" w:sz="8" w:space="0" w:color="39639D" w:themeColor="accent4"/>
        <w:left w:val="single" w:sz="8" w:space="0" w:color="39639D" w:themeColor="accent4"/>
        <w:bottom w:val="single" w:sz="8" w:space="0" w:color="39639D" w:themeColor="accent4"/>
        <w:right w:val="single" w:sz="8" w:space="0" w:color="39639D" w:themeColor="accent4"/>
      </w:tblBorders>
    </w:tblPr>
    <w:tblStylePr w:type="firstRow">
      <w:pPr>
        <w:spacing w:before="0" w:after="0" w:line="240" w:lineRule="auto"/>
      </w:pPr>
      <w:rPr>
        <w:b/>
        <w:bCs/>
        <w:color w:val="FFFFFF" w:themeColor="background1"/>
      </w:rPr>
      <w:tblPr/>
      <w:tcPr>
        <w:shd w:val="clear" w:color="auto" w:fill="39639D" w:themeFill="accent4"/>
      </w:tcPr>
    </w:tblStylePr>
    <w:tblStylePr w:type="lastRow">
      <w:pPr>
        <w:spacing w:before="0" w:after="0" w:line="240" w:lineRule="auto"/>
      </w:pPr>
      <w:rPr>
        <w:b/>
        <w:bCs/>
      </w:rPr>
      <w:tblPr/>
      <w:tcPr>
        <w:tcBorders>
          <w:top w:val="double" w:sz="6" w:space="0" w:color="39639D" w:themeColor="accent4"/>
          <w:left w:val="single" w:sz="8" w:space="0" w:color="39639D" w:themeColor="accent4"/>
          <w:bottom w:val="single" w:sz="8" w:space="0" w:color="39639D" w:themeColor="accent4"/>
          <w:right w:val="single" w:sz="8" w:space="0" w:color="39639D" w:themeColor="accent4"/>
        </w:tcBorders>
      </w:tcPr>
    </w:tblStylePr>
    <w:tblStylePr w:type="firstCol">
      <w:rPr>
        <w:b/>
        <w:bCs/>
      </w:rPr>
    </w:tblStylePr>
    <w:tblStylePr w:type="lastCol">
      <w:rPr>
        <w:b/>
        <w:bCs/>
      </w:rPr>
    </w:tblStylePr>
    <w:tblStylePr w:type="band1Vert">
      <w:tblPr/>
      <w:tcPr>
        <w:tcBorders>
          <w:top w:val="single" w:sz="8" w:space="0" w:color="39639D" w:themeColor="accent4"/>
          <w:left w:val="single" w:sz="8" w:space="0" w:color="39639D" w:themeColor="accent4"/>
          <w:bottom w:val="single" w:sz="8" w:space="0" w:color="39639D" w:themeColor="accent4"/>
          <w:right w:val="single" w:sz="8" w:space="0" w:color="39639D" w:themeColor="accent4"/>
        </w:tcBorders>
      </w:tcPr>
    </w:tblStylePr>
    <w:tblStylePr w:type="band1Horz">
      <w:tblPr/>
      <w:tcPr>
        <w:tcBorders>
          <w:top w:val="single" w:sz="8" w:space="0" w:color="39639D" w:themeColor="accent4"/>
          <w:left w:val="single" w:sz="8" w:space="0" w:color="39639D" w:themeColor="accent4"/>
          <w:bottom w:val="single" w:sz="8" w:space="0" w:color="39639D" w:themeColor="accent4"/>
          <w:right w:val="single" w:sz="8" w:space="0" w:color="39639D" w:themeColor="accent4"/>
        </w:tcBorders>
      </w:tcPr>
    </w:tblStylePr>
  </w:style>
  <w:style w:type="paragraph" w:customStyle="1" w:styleId="Titredelatabledesillustrations">
    <w:name w:val="Titre de la table des illustrations"/>
    <w:basedOn w:val="NormalIT"/>
    <w:next w:val="NormalIT"/>
    <w:autoRedefine/>
    <w:rsid w:val="005218DC"/>
    <w:pPr>
      <w:tabs>
        <w:tab w:val="clear" w:pos="720"/>
        <w:tab w:val="left" w:pos="9639"/>
      </w:tabs>
      <w:ind w:left="1190" w:right="650" w:hanging="1190"/>
    </w:pPr>
    <w:rPr>
      <w:noProof/>
      <w:szCs w:val="22"/>
    </w:rPr>
  </w:style>
  <w:style w:type="paragraph" w:styleId="Paragraphedeliste">
    <w:name w:val="List Paragraph"/>
    <w:basedOn w:val="Normal"/>
    <w:uiPriority w:val="34"/>
    <w:qFormat/>
    <w:rsid w:val="00636992"/>
    <w:pPr>
      <w:ind w:left="720"/>
      <w:contextualSpacing/>
      <w:jc w:val="left"/>
    </w:pPr>
    <w:rPr>
      <w:rFonts w:ascii="Times New Roman" w:hAnsi="Times New Roman" w:cs="Times New Roman"/>
      <w:color w:val="auto"/>
      <w:sz w:val="24"/>
      <w:szCs w:val="24"/>
      <w:lang w:eastAsia="fr-FR"/>
    </w:rPr>
  </w:style>
  <w:style w:type="character" w:customStyle="1" w:styleId="NormalITCar1">
    <w:name w:val="Normal IT Car1"/>
    <w:basedOn w:val="Policepardfaut"/>
    <w:uiPriority w:val="99"/>
    <w:rsid w:val="00E535B9"/>
    <w:rPr>
      <w:szCs w:val="20"/>
    </w:rPr>
  </w:style>
  <w:style w:type="paragraph" w:customStyle="1" w:styleId="Tableaupuce1IT">
    <w:name w:val="Tableau puce 1IT"/>
    <w:basedOn w:val="Puce1niv1IT"/>
    <w:qFormat/>
    <w:rsid w:val="00D058B9"/>
    <w:pPr>
      <w:numPr>
        <w:numId w:val="25"/>
      </w:numPr>
      <w:spacing w:before="0" w:after="0"/>
    </w:pPr>
    <w:rPr>
      <w:sz w:val="18"/>
      <w:lang w:bidi="ar-SA"/>
    </w:rPr>
  </w:style>
  <w:style w:type="paragraph" w:customStyle="1" w:styleId="CorpsdeTexte0">
    <w:name w:val="Corps de Texte"/>
    <w:basedOn w:val="Normal"/>
    <w:link w:val="CorpsdeTexteCar1"/>
    <w:uiPriority w:val="99"/>
    <w:rsid w:val="007230A5"/>
    <w:pPr>
      <w:spacing w:before="120" w:line="252" w:lineRule="auto"/>
    </w:pPr>
    <w:rPr>
      <w:rFonts w:ascii="Arial" w:hAnsi="Arial" w:cs="Arial"/>
      <w:color w:val="auto"/>
      <w:sz w:val="22"/>
      <w:szCs w:val="22"/>
      <w:lang w:eastAsia="fr-FR"/>
    </w:rPr>
  </w:style>
  <w:style w:type="character" w:customStyle="1" w:styleId="CorpsdeTexteCar1">
    <w:name w:val="Corps de Texte Car1"/>
    <w:basedOn w:val="Policepardfaut"/>
    <w:link w:val="CorpsdeTexte0"/>
    <w:uiPriority w:val="99"/>
    <w:locked/>
    <w:rsid w:val="007230A5"/>
    <w:rPr>
      <w:rFonts w:ascii="Arial" w:hAnsi="Arial" w:cs="Arial"/>
      <w:color w:val="auto"/>
      <w:sz w:val="22"/>
      <w:szCs w:val="22"/>
    </w:rPr>
  </w:style>
  <w:style w:type="paragraph" w:customStyle="1" w:styleId="p1">
    <w:name w:val="p1"/>
    <w:basedOn w:val="Normal"/>
    <w:rsid w:val="00453E2B"/>
    <w:pPr>
      <w:widowControl w:val="0"/>
      <w:tabs>
        <w:tab w:val="left" w:pos="720"/>
      </w:tabs>
      <w:autoSpaceDE w:val="0"/>
      <w:autoSpaceDN w:val="0"/>
      <w:adjustRightInd w:val="0"/>
      <w:spacing w:line="240" w:lineRule="atLeast"/>
    </w:pPr>
    <w:rPr>
      <w:rFonts w:ascii="Times New Roman" w:hAnsi="Times New Roman" w:cs="Times New Roman"/>
      <w:color w:val="auto"/>
      <w:sz w:val="20"/>
      <w:szCs w:val="24"/>
      <w:lang w:eastAsia="fr-FR"/>
    </w:rPr>
  </w:style>
  <w:style w:type="paragraph" w:customStyle="1" w:styleId="tableautexte1it1">
    <w:name w:val="tableautexte1it"/>
    <w:basedOn w:val="Normal"/>
    <w:rsid w:val="008B66B0"/>
    <w:rPr>
      <w:rFonts w:ascii="Calibri" w:eastAsia="Calibri" w:hAnsi="Calibri" w:cs="Times New Roman"/>
      <w:color w:val="auto"/>
      <w:sz w:val="24"/>
      <w:szCs w:val="24"/>
      <w:lang w:eastAsia="fr-FR"/>
    </w:rPr>
  </w:style>
  <w:style w:type="paragraph" w:customStyle="1" w:styleId="tableautiret1it0">
    <w:name w:val="tableautiret1it"/>
    <w:basedOn w:val="Normal"/>
    <w:uiPriority w:val="99"/>
    <w:rsid w:val="008B66B0"/>
    <w:pPr>
      <w:ind w:left="131" w:hanging="142"/>
    </w:pPr>
    <w:rPr>
      <w:rFonts w:ascii="Calibri" w:eastAsia="Calibri" w:hAnsi="Calibri" w:cs="Times New Roman"/>
      <w:color w:val="000000"/>
      <w:sz w:val="24"/>
      <w:szCs w:val="24"/>
      <w:lang w:eastAsia="fr-FR"/>
    </w:rPr>
  </w:style>
  <w:style w:type="paragraph" w:customStyle="1" w:styleId="SQLI-TabEntte">
    <w:name w:val="SQLI-TabEntête"/>
    <w:basedOn w:val="Normal"/>
    <w:rsid w:val="00871144"/>
    <w:pPr>
      <w:keepNext/>
      <w:spacing w:before="60" w:after="60"/>
      <w:jc w:val="left"/>
    </w:pPr>
    <w:rPr>
      <w:rFonts w:ascii="Arial" w:eastAsia="Arial Unicode MS" w:hAnsi="Arial" w:cs="Times New Roman"/>
      <w:b/>
      <w:bCs/>
      <w:color w:val="FFFFFF"/>
      <w:sz w:val="20"/>
      <w:szCs w:val="20"/>
      <w:lang w:eastAsia="fr-FR"/>
    </w:rPr>
  </w:style>
  <w:style w:type="table" w:styleId="Listeclaire-Accent2">
    <w:name w:val="Light List Accent 2"/>
    <w:basedOn w:val="TableauNormal"/>
    <w:uiPriority w:val="61"/>
    <w:rsid w:val="00871144"/>
    <w:pPr>
      <w:spacing w:before="0" w:after="0"/>
    </w:pPr>
    <w:rPr>
      <w:rFonts w:cs="Times New Roman"/>
      <w:color w:val="auto"/>
    </w:rPr>
    <w:tblPr>
      <w:tblStyleRowBandSize w:val="1"/>
      <w:tblStyleColBandSize w:val="1"/>
      <w:tblBorders>
        <w:top w:val="single" w:sz="8" w:space="0" w:color="DA1F28" w:themeColor="accent2"/>
        <w:left w:val="single" w:sz="8" w:space="0" w:color="DA1F28" w:themeColor="accent2"/>
        <w:bottom w:val="single" w:sz="8" w:space="0" w:color="DA1F28" w:themeColor="accent2"/>
        <w:right w:val="single" w:sz="8" w:space="0" w:color="DA1F28" w:themeColor="accent2"/>
      </w:tblBorders>
    </w:tblPr>
    <w:tblStylePr w:type="firstRow">
      <w:pPr>
        <w:spacing w:before="0" w:after="0" w:line="240" w:lineRule="auto"/>
      </w:pPr>
      <w:rPr>
        <w:b/>
        <w:bCs/>
        <w:color w:val="FFFFFF" w:themeColor="background1"/>
      </w:rPr>
      <w:tblPr/>
      <w:tcPr>
        <w:shd w:val="clear" w:color="auto" w:fill="DA1F28" w:themeFill="accent2"/>
      </w:tcPr>
    </w:tblStylePr>
    <w:tblStylePr w:type="lastRow">
      <w:pPr>
        <w:spacing w:before="0" w:after="0" w:line="240" w:lineRule="auto"/>
      </w:pPr>
      <w:rPr>
        <w:b/>
        <w:bCs/>
      </w:rPr>
      <w:tblPr/>
      <w:tcPr>
        <w:tcBorders>
          <w:top w:val="double" w:sz="6" w:space="0" w:color="DA1F28" w:themeColor="accent2"/>
          <w:left w:val="single" w:sz="8" w:space="0" w:color="DA1F28" w:themeColor="accent2"/>
          <w:bottom w:val="single" w:sz="8" w:space="0" w:color="DA1F28" w:themeColor="accent2"/>
          <w:right w:val="single" w:sz="8" w:space="0" w:color="DA1F28" w:themeColor="accent2"/>
        </w:tcBorders>
      </w:tcPr>
    </w:tblStylePr>
    <w:tblStylePr w:type="firstCol">
      <w:rPr>
        <w:b/>
        <w:bCs/>
      </w:rPr>
    </w:tblStylePr>
    <w:tblStylePr w:type="lastCol">
      <w:rPr>
        <w:b/>
        <w:bCs/>
      </w:rPr>
    </w:tblStylePr>
    <w:tblStylePr w:type="band1Vert">
      <w:tblPr/>
      <w:tcPr>
        <w:tcBorders>
          <w:top w:val="single" w:sz="8" w:space="0" w:color="DA1F28" w:themeColor="accent2"/>
          <w:left w:val="single" w:sz="8" w:space="0" w:color="DA1F28" w:themeColor="accent2"/>
          <w:bottom w:val="single" w:sz="8" w:space="0" w:color="DA1F28" w:themeColor="accent2"/>
          <w:right w:val="single" w:sz="8" w:space="0" w:color="DA1F28" w:themeColor="accent2"/>
        </w:tcBorders>
      </w:tcPr>
    </w:tblStylePr>
    <w:tblStylePr w:type="band1Horz">
      <w:tblPr/>
      <w:tcPr>
        <w:tcBorders>
          <w:top w:val="single" w:sz="8" w:space="0" w:color="DA1F28" w:themeColor="accent2"/>
          <w:left w:val="single" w:sz="8" w:space="0" w:color="DA1F28" w:themeColor="accent2"/>
          <w:bottom w:val="single" w:sz="8" w:space="0" w:color="DA1F28" w:themeColor="accent2"/>
          <w:right w:val="single" w:sz="8" w:space="0" w:color="DA1F28" w:themeColor="accent2"/>
        </w:tcBorders>
      </w:tcPr>
    </w:tblStylePr>
  </w:style>
  <w:style w:type="paragraph" w:customStyle="1" w:styleId="TableauPuce3IT">
    <w:name w:val="Tableau Puce 3 IT"/>
    <w:basedOn w:val="Normal"/>
    <w:rsid w:val="007A22C4"/>
    <w:pPr>
      <w:spacing w:before="60" w:after="60"/>
      <w:ind w:left="1571" w:hanging="360"/>
      <w:jc w:val="left"/>
    </w:pPr>
    <w:rPr>
      <w:color w:val="auto"/>
      <w:sz w:val="24"/>
      <w:szCs w:val="24"/>
      <w:lang w:eastAsia="fr-FR"/>
    </w:rPr>
  </w:style>
  <w:style w:type="paragraph" w:customStyle="1" w:styleId="TableauPuce4IT">
    <w:name w:val="Tableau Puce 4 IT"/>
    <w:basedOn w:val="Puce4niv1IT"/>
    <w:next w:val="Normal"/>
    <w:rsid w:val="007A22C4"/>
    <w:pPr>
      <w:numPr>
        <w:numId w:val="0"/>
      </w:numPr>
      <w:ind w:left="357" w:hanging="357"/>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47222">
      <w:bodyDiv w:val="1"/>
      <w:marLeft w:val="0"/>
      <w:marRight w:val="0"/>
      <w:marTop w:val="0"/>
      <w:marBottom w:val="0"/>
      <w:divBdr>
        <w:top w:val="none" w:sz="0" w:space="0" w:color="auto"/>
        <w:left w:val="none" w:sz="0" w:space="0" w:color="auto"/>
        <w:bottom w:val="none" w:sz="0" w:space="0" w:color="auto"/>
        <w:right w:val="none" w:sz="0" w:space="0" w:color="auto"/>
      </w:divBdr>
    </w:div>
    <w:div w:id="15935054">
      <w:bodyDiv w:val="1"/>
      <w:marLeft w:val="0"/>
      <w:marRight w:val="0"/>
      <w:marTop w:val="0"/>
      <w:marBottom w:val="0"/>
      <w:divBdr>
        <w:top w:val="none" w:sz="0" w:space="0" w:color="auto"/>
        <w:left w:val="none" w:sz="0" w:space="0" w:color="auto"/>
        <w:bottom w:val="none" w:sz="0" w:space="0" w:color="auto"/>
        <w:right w:val="none" w:sz="0" w:space="0" w:color="auto"/>
      </w:divBdr>
    </w:div>
    <w:div w:id="35738989">
      <w:bodyDiv w:val="1"/>
      <w:marLeft w:val="0"/>
      <w:marRight w:val="0"/>
      <w:marTop w:val="0"/>
      <w:marBottom w:val="0"/>
      <w:divBdr>
        <w:top w:val="none" w:sz="0" w:space="0" w:color="auto"/>
        <w:left w:val="none" w:sz="0" w:space="0" w:color="auto"/>
        <w:bottom w:val="none" w:sz="0" w:space="0" w:color="auto"/>
        <w:right w:val="none" w:sz="0" w:space="0" w:color="auto"/>
      </w:divBdr>
    </w:div>
    <w:div w:id="46343058">
      <w:bodyDiv w:val="1"/>
      <w:marLeft w:val="0"/>
      <w:marRight w:val="0"/>
      <w:marTop w:val="0"/>
      <w:marBottom w:val="0"/>
      <w:divBdr>
        <w:top w:val="none" w:sz="0" w:space="0" w:color="auto"/>
        <w:left w:val="none" w:sz="0" w:space="0" w:color="auto"/>
        <w:bottom w:val="none" w:sz="0" w:space="0" w:color="auto"/>
        <w:right w:val="none" w:sz="0" w:space="0" w:color="auto"/>
      </w:divBdr>
    </w:div>
    <w:div w:id="73549342">
      <w:bodyDiv w:val="1"/>
      <w:marLeft w:val="0"/>
      <w:marRight w:val="0"/>
      <w:marTop w:val="0"/>
      <w:marBottom w:val="0"/>
      <w:divBdr>
        <w:top w:val="none" w:sz="0" w:space="0" w:color="auto"/>
        <w:left w:val="none" w:sz="0" w:space="0" w:color="auto"/>
        <w:bottom w:val="none" w:sz="0" w:space="0" w:color="auto"/>
        <w:right w:val="none" w:sz="0" w:space="0" w:color="auto"/>
      </w:divBdr>
    </w:div>
    <w:div w:id="109402467">
      <w:bodyDiv w:val="1"/>
      <w:marLeft w:val="0"/>
      <w:marRight w:val="0"/>
      <w:marTop w:val="0"/>
      <w:marBottom w:val="0"/>
      <w:divBdr>
        <w:top w:val="none" w:sz="0" w:space="0" w:color="auto"/>
        <w:left w:val="none" w:sz="0" w:space="0" w:color="auto"/>
        <w:bottom w:val="none" w:sz="0" w:space="0" w:color="auto"/>
        <w:right w:val="none" w:sz="0" w:space="0" w:color="auto"/>
      </w:divBdr>
    </w:div>
    <w:div w:id="122499843">
      <w:bodyDiv w:val="1"/>
      <w:marLeft w:val="0"/>
      <w:marRight w:val="0"/>
      <w:marTop w:val="0"/>
      <w:marBottom w:val="0"/>
      <w:divBdr>
        <w:top w:val="none" w:sz="0" w:space="0" w:color="auto"/>
        <w:left w:val="none" w:sz="0" w:space="0" w:color="auto"/>
        <w:bottom w:val="none" w:sz="0" w:space="0" w:color="auto"/>
        <w:right w:val="none" w:sz="0" w:space="0" w:color="auto"/>
      </w:divBdr>
    </w:div>
    <w:div w:id="131675603">
      <w:bodyDiv w:val="1"/>
      <w:marLeft w:val="0"/>
      <w:marRight w:val="0"/>
      <w:marTop w:val="0"/>
      <w:marBottom w:val="0"/>
      <w:divBdr>
        <w:top w:val="none" w:sz="0" w:space="0" w:color="auto"/>
        <w:left w:val="none" w:sz="0" w:space="0" w:color="auto"/>
        <w:bottom w:val="none" w:sz="0" w:space="0" w:color="auto"/>
        <w:right w:val="none" w:sz="0" w:space="0" w:color="auto"/>
      </w:divBdr>
    </w:div>
    <w:div w:id="141774710">
      <w:bodyDiv w:val="1"/>
      <w:marLeft w:val="0"/>
      <w:marRight w:val="0"/>
      <w:marTop w:val="0"/>
      <w:marBottom w:val="0"/>
      <w:divBdr>
        <w:top w:val="none" w:sz="0" w:space="0" w:color="auto"/>
        <w:left w:val="none" w:sz="0" w:space="0" w:color="auto"/>
        <w:bottom w:val="none" w:sz="0" w:space="0" w:color="auto"/>
        <w:right w:val="none" w:sz="0" w:space="0" w:color="auto"/>
      </w:divBdr>
      <w:divsChild>
        <w:div w:id="1401948223">
          <w:marLeft w:val="446"/>
          <w:marRight w:val="0"/>
          <w:marTop w:val="0"/>
          <w:marBottom w:val="0"/>
          <w:divBdr>
            <w:top w:val="none" w:sz="0" w:space="0" w:color="auto"/>
            <w:left w:val="none" w:sz="0" w:space="0" w:color="auto"/>
            <w:bottom w:val="none" w:sz="0" w:space="0" w:color="auto"/>
            <w:right w:val="none" w:sz="0" w:space="0" w:color="auto"/>
          </w:divBdr>
        </w:div>
        <w:div w:id="642658843">
          <w:marLeft w:val="446"/>
          <w:marRight w:val="0"/>
          <w:marTop w:val="0"/>
          <w:marBottom w:val="0"/>
          <w:divBdr>
            <w:top w:val="none" w:sz="0" w:space="0" w:color="auto"/>
            <w:left w:val="none" w:sz="0" w:space="0" w:color="auto"/>
            <w:bottom w:val="none" w:sz="0" w:space="0" w:color="auto"/>
            <w:right w:val="none" w:sz="0" w:space="0" w:color="auto"/>
          </w:divBdr>
        </w:div>
        <w:div w:id="461920155">
          <w:marLeft w:val="446"/>
          <w:marRight w:val="0"/>
          <w:marTop w:val="0"/>
          <w:marBottom w:val="0"/>
          <w:divBdr>
            <w:top w:val="none" w:sz="0" w:space="0" w:color="auto"/>
            <w:left w:val="none" w:sz="0" w:space="0" w:color="auto"/>
            <w:bottom w:val="none" w:sz="0" w:space="0" w:color="auto"/>
            <w:right w:val="none" w:sz="0" w:space="0" w:color="auto"/>
          </w:divBdr>
        </w:div>
      </w:divsChild>
    </w:div>
    <w:div w:id="160774341">
      <w:bodyDiv w:val="1"/>
      <w:marLeft w:val="0"/>
      <w:marRight w:val="0"/>
      <w:marTop w:val="0"/>
      <w:marBottom w:val="0"/>
      <w:divBdr>
        <w:top w:val="none" w:sz="0" w:space="0" w:color="auto"/>
        <w:left w:val="none" w:sz="0" w:space="0" w:color="auto"/>
        <w:bottom w:val="none" w:sz="0" w:space="0" w:color="auto"/>
        <w:right w:val="none" w:sz="0" w:space="0" w:color="auto"/>
      </w:divBdr>
      <w:divsChild>
        <w:div w:id="105852977">
          <w:marLeft w:val="1166"/>
          <w:marRight w:val="0"/>
          <w:marTop w:val="0"/>
          <w:marBottom w:val="0"/>
          <w:divBdr>
            <w:top w:val="none" w:sz="0" w:space="0" w:color="auto"/>
            <w:left w:val="none" w:sz="0" w:space="0" w:color="auto"/>
            <w:bottom w:val="none" w:sz="0" w:space="0" w:color="auto"/>
            <w:right w:val="none" w:sz="0" w:space="0" w:color="auto"/>
          </w:divBdr>
        </w:div>
        <w:div w:id="193228092">
          <w:marLeft w:val="1166"/>
          <w:marRight w:val="0"/>
          <w:marTop w:val="0"/>
          <w:marBottom w:val="0"/>
          <w:divBdr>
            <w:top w:val="none" w:sz="0" w:space="0" w:color="auto"/>
            <w:left w:val="none" w:sz="0" w:space="0" w:color="auto"/>
            <w:bottom w:val="none" w:sz="0" w:space="0" w:color="auto"/>
            <w:right w:val="none" w:sz="0" w:space="0" w:color="auto"/>
          </w:divBdr>
        </w:div>
        <w:div w:id="489641220">
          <w:marLeft w:val="1166"/>
          <w:marRight w:val="0"/>
          <w:marTop w:val="0"/>
          <w:marBottom w:val="0"/>
          <w:divBdr>
            <w:top w:val="none" w:sz="0" w:space="0" w:color="auto"/>
            <w:left w:val="none" w:sz="0" w:space="0" w:color="auto"/>
            <w:bottom w:val="none" w:sz="0" w:space="0" w:color="auto"/>
            <w:right w:val="none" w:sz="0" w:space="0" w:color="auto"/>
          </w:divBdr>
        </w:div>
      </w:divsChild>
    </w:div>
    <w:div w:id="162012229">
      <w:bodyDiv w:val="1"/>
      <w:marLeft w:val="0"/>
      <w:marRight w:val="0"/>
      <w:marTop w:val="0"/>
      <w:marBottom w:val="0"/>
      <w:divBdr>
        <w:top w:val="none" w:sz="0" w:space="0" w:color="auto"/>
        <w:left w:val="none" w:sz="0" w:space="0" w:color="auto"/>
        <w:bottom w:val="none" w:sz="0" w:space="0" w:color="auto"/>
        <w:right w:val="none" w:sz="0" w:space="0" w:color="auto"/>
      </w:divBdr>
    </w:div>
    <w:div w:id="164445151">
      <w:bodyDiv w:val="1"/>
      <w:marLeft w:val="0"/>
      <w:marRight w:val="0"/>
      <w:marTop w:val="0"/>
      <w:marBottom w:val="0"/>
      <w:divBdr>
        <w:top w:val="none" w:sz="0" w:space="0" w:color="auto"/>
        <w:left w:val="none" w:sz="0" w:space="0" w:color="auto"/>
        <w:bottom w:val="none" w:sz="0" w:space="0" w:color="auto"/>
        <w:right w:val="none" w:sz="0" w:space="0" w:color="auto"/>
      </w:divBdr>
    </w:div>
    <w:div w:id="170722378">
      <w:bodyDiv w:val="1"/>
      <w:marLeft w:val="0"/>
      <w:marRight w:val="0"/>
      <w:marTop w:val="0"/>
      <w:marBottom w:val="0"/>
      <w:divBdr>
        <w:top w:val="none" w:sz="0" w:space="0" w:color="auto"/>
        <w:left w:val="none" w:sz="0" w:space="0" w:color="auto"/>
        <w:bottom w:val="none" w:sz="0" w:space="0" w:color="auto"/>
        <w:right w:val="none" w:sz="0" w:space="0" w:color="auto"/>
      </w:divBdr>
    </w:div>
    <w:div w:id="217281914">
      <w:bodyDiv w:val="1"/>
      <w:marLeft w:val="0"/>
      <w:marRight w:val="0"/>
      <w:marTop w:val="0"/>
      <w:marBottom w:val="0"/>
      <w:divBdr>
        <w:top w:val="none" w:sz="0" w:space="0" w:color="auto"/>
        <w:left w:val="none" w:sz="0" w:space="0" w:color="auto"/>
        <w:bottom w:val="none" w:sz="0" w:space="0" w:color="auto"/>
        <w:right w:val="none" w:sz="0" w:space="0" w:color="auto"/>
      </w:divBdr>
    </w:div>
    <w:div w:id="221986899">
      <w:bodyDiv w:val="1"/>
      <w:marLeft w:val="0"/>
      <w:marRight w:val="0"/>
      <w:marTop w:val="0"/>
      <w:marBottom w:val="0"/>
      <w:divBdr>
        <w:top w:val="none" w:sz="0" w:space="0" w:color="auto"/>
        <w:left w:val="none" w:sz="0" w:space="0" w:color="auto"/>
        <w:bottom w:val="none" w:sz="0" w:space="0" w:color="auto"/>
        <w:right w:val="none" w:sz="0" w:space="0" w:color="auto"/>
      </w:divBdr>
    </w:div>
    <w:div w:id="233470340">
      <w:bodyDiv w:val="1"/>
      <w:marLeft w:val="0"/>
      <w:marRight w:val="0"/>
      <w:marTop w:val="0"/>
      <w:marBottom w:val="0"/>
      <w:divBdr>
        <w:top w:val="none" w:sz="0" w:space="0" w:color="auto"/>
        <w:left w:val="none" w:sz="0" w:space="0" w:color="auto"/>
        <w:bottom w:val="none" w:sz="0" w:space="0" w:color="auto"/>
        <w:right w:val="none" w:sz="0" w:space="0" w:color="auto"/>
      </w:divBdr>
    </w:div>
    <w:div w:id="252082563">
      <w:bodyDiv w:val="1"/>
      <w:marLeft w:val="0"/>
      <w:marRight w:val="0"/>
      <w:marTop w:val="0"/>
      <w:marBottom w:val="0"/>
      <w:divBdr>
        <w:top w:val="none" w:sz="0" w:space="0" w:color="auto"/>
        <w:left w:val="none" w:sz="0" w:space="0" w:color="auto"/>
        <w:bottom w:val="none" w:sz="0" w:space="0" w:color="auto"/>
        <w:right w:val="none" w:sz="0" w:space="0" w:color="auto"/>
      </w:divBdr>
    </w:div>
    <w:div w:id="270628232">
      <w:bodyDiv w:val="1"/>
      <w:marLeft w:val="0"/>
      <w:marRight w:val="0"/>
      <w:marTop w:val="0"/>
      <w:marBottom w:val="0"/>
      <w:divBdr>
        <w:top w:val="none" w:sz="0" w:space="0" w:color="auto"/>
        <w:left w:val="none" w:sz="0" w:space="0" w:color="auto"/>
        <w:bottom w:val="none" w:sz="0" w:space="0" w:color="auto"/>
        <w:right w:val="none" w:sz="0" w:space="0" w:color="auto"/>
      </w:divBdr>
      <w:divsChild>
        <w:div w:id="991645055">
          <w:marLeft w:val="446"/>
          <w:marRight w:val="0"/>
          <w:marTop w:val="0"/>
          <w:marBottom w:val="0"/>
          <w:divBdr>
            <w:top w:val="none" w:sz="0" w:space="0" w:color="auto"/>
            <w:left w:val="none" w:sz="0" w:space="0" w:color="auto"/>
            <w:bottom w:val="none" w:sz="0" w:space="0" w:color="auto"/>
            <w:right w:val="none" w:sz="0" w:space="0" w:color="auto"/>
          </w:divBdr>
        </w:div>
        <w:div w:id="1086419757">
          <w:marLeft w:val="446"/>
          <w:marRight w:val="0"/>
          <w:marTop w:val="0"/>
          <w:marBottom w:val="0"/>
          <w:divBdr>
            <w:top w:val="none" w:sz="0" w:space="0" w:color="auto"/>
            <w:left w:val="none" w:sz="0" w:space="0" w:color="auto"/>
            <w:bottom w:val="none" w:sz="0" w:space="0" w:color="auto"/>
            <w:right w:val="none" w:sz="0" w:space="0" w:color="auto"/>
          </w:divBdr>
        </w:div>
        <w:div w:id="550267215">
          <w:marLeft w:val="446"/>
          <w:marRight w:val="0"/>
          <w:marTop w:val="0"/>
          <w:marBottom w:val="0"/>
          <w:divBdr>
            <w:top w:val="none" w:sz="0" w:space="0" w:color="auto"/>
            <w:left w:val="none" w:sz="0" w:space="0" w:color="auto"/>
            <w:bottom w:val="none" w:sz="0" w:space="0" w:color="auto"/>
            <w:right w:val="none" w:sz="0" w:space="0" w:color="auto"/>
          </w:divBdr>
        </w:div>
      </w:divsChild>
    </w:div>
    <w:div w:id="289435157">
      <w:bodyDiv w:val="1"/>
      <w:marLeft w:val="0"/>
      <w:marRight w:val="0"/>
      <w:marTop w:val="0"/>
      <w:marBottom w:val="0"/>
      <w:divBdr>
        <w:top w:val="none" w:sz="0" w:space="0" w:color="auto"/>
        <w:left w:val="none" w:sz="0" w:space="0" w:color="auto"/>
        <w:bottom w:val="none" w:sz="0" w:space="0" w:color="auto"/>
        <w:right w:val="none" w:sz="0" w:space="0" w:color="auto"/>
      </w:divBdr>
      <w:divsChild>
        <w:div w:id="100800738">
          <w:marLeft w:val="1411"/>
          <w:marRight w:val="0"/>
          <w:marTop w:val="120"/>
          <w:marBottom w:val="120"/>
          <w:divBdr>
            <w:top w:val="none" w:sz="0" w:space="0" w:color="auto"/>
            <w:left w:val="none" w:sz="0" w:space="0" w:color="auto"/>
            <w:bottom w:val="none" w:sz="0" w:space="0" w:color="auto"/>
            <w:right w:val="none" w:sz="0" w:space="0" w:color="auto"/>
          </w:divBdr>
        </w:div>
        <w:div w:id="1859197081">
          <w:marLeft w:val="1411"/>
          <w:marRight w:val="0"/>
          <w:marTop w:val="120"/>
          <w:marBottom w:val="120"/>
          <w:divBdr>
            <w:top w:val="none" w:sz="0" w:space="0" w:color="auto"/>
            <w:left w:val="none" w:sz="0" w:space="0" w:color="auto"/>
            <w:bottom w:val="none" w:sz="0" w:space="0" w:color="auto"/>
            <w:right w:val="none" w:sz="0" w:space="0" w:color="auto"/>
          </w:divBdr>
        </w:div>
        <w:div w:id="831679905">
          <w:marLeft w:val="1411"/>
          <w:marRight w:val="0"/>
          <w:marTop w:val="120"/>
          <w:marBottom w:val="120"/>
          <w:divBdr>
            <w:top w:val="none" w:sz="0" w:space="0" w:color="auto"/>
            <w:left w:val="none" w:sz="0" w:space="0" w:color="auto"/>
            <w:bottom w:val="none" w:sz="0" w:space="0" w:color="auto"/>
            <w:right w:val="none" w:sz="0" w:space="0" w:color="auto"/>
          </w:divBdr>
        </w:div>
        <w:div w:id="673648251">
          <w:marLeft w:val="1411"/>
          <w:marRight w:val="0"/>
          <w:marTop w:val="120"/>
          <w:marBottom w:val="120"/>
          <w:divBdr>
            <w:top w:val="none" w:sz="0" w:space="0" w:color="auto"/>
            <w:left w:val="none" w:sz="0" w:space="0" w:color="auto"/>
            <w:bottom w:val="none" w:sz="0" w:space="0" w:color="auto"/>
            <w:right w:val="none" w:sz="0" w:space="0" w:color="auto"/>
          </w:divBdr>
        </w:div>
        <w:div w:id="154758698">
          <w:marLeft w:val="1411"/>
          <w:marRight w:val="0"/>
          <w:marTop w:val="120"/>
          <w:marBottom w:val="120"/>
          <w:divBdr>
            <w:top w:val="none" w:sz="0" w:space="0" w:color="auto"/>
            <w:left w:val="none" w:sz="0" w:space="0" w:color="auto"/>
            <w:bottom w:val="none" w:sz="0" w:space="0" w:color="auto"/>
            <w:right w:val="none" w:sz="0" w:space="0" w:color="auto"/>
          </w:divBdr>
        </w:div>
        <w:div w:id="1883442510">
          <w:marLeft w:val="1411"/>
          <w:marRight w:val="0"/>
          <w:marTop w:val="120"/>
          <w:marBottom w:val="120"/>
          <w:divBdr>
            <w:top w:val="none" w:sz="0" w:space="0" w:color="auto"/>
            <w:left w:val="none" w:sz="0" w:space="0" w:color="auto"/>
            <w:bottom w:val="none" w:sz="0" w:space="0" w:color="auto"/>
            <w:right w:val="none" w:sz="0" w:space="0" w:color="auto"/>
          </w:divBdr>
        </w:div>
        <w:div w:id="699546855">
          <w:marLeft w:val="1411"/>
          <w:marRight w:val="0"/>
          <w:marTop w:val="120"/>
          <w:marBottom w:val="120"/>
          <w:divBdr>
            <w:top w:val="none" w:sz="0" w:space="0" w:color="auto"/>
            <w:left w:val="none" w:sz="0" w:space="0" w:color="auto"/>
            <w:bottom w:val="none" w:sz="0" w:space="0" w:color="auto"/>
            <w:right w:val="none" w:sz="0" w:space="0" w:color="auto"/>
          </w:divBdr>
        </w:div>
        <w:div w:id="865757388">
          <w:marLeft w:val="1411"/>
          <w:marRight w:val="0"/>
          <w:marTop w:val="120"/>
          <w:marBottom w:val="120"/>
          <w:divBdr>
            <w:top w:val="none" w:sz="0" w:space="0" w:color="auto"/>
            <w:left w:val="none" w:sz="0" w:space="0" w:color="auto"/>
            <w:bottom w:val="none" w:sz="0" w:space="0" w:color="auto"/>
            <w:right w:val="none" w:sz="0" w:space="0" w:color="auto"/>
          </w:divBdr>
        </w:div>
        <w:div w:id="1857694637">
          <w:marLeft w:val="1411"/>
          <w:marRight w:val="0"/>
          <w:marTop w:val="120"/>
          <w:marBottom w:val="120"/>
          <w:divBdr>
            <w:top w:val="none" w:sz="0" w:space="0" w:color="auto"/>
            <w:left w:val="none" w:sz="0" w:space="0" w:color="auto"/>
            <w:bottom w:val="none" w:sz="0" w:space="0" w:color="auto"/>
            <w:right w:val="none" w:sz="0" w:space="0" w:color="auto"/>
          </w:divBdr>
        </w:div>
        <w:div w:id="690568904">
          <w:marLeft w:val="1411"/>
          <w:marRight w:val="0"/>
          <w:marTop w:val="120"/>
          <w:marBottom w:val="120"/>
          <w:divBdr>
            <w:top w:val="none" w:sz="0" w:space="0" w:color="auto"/>
            <w:left w:val="none" w:sz="0" w:space="0" w:color="auto"/>
            <w:bottom w:val="none" w:sz="0" w:space="0" w:color="auto"/>
            <w:right w:val="none" w:sz="0" w:space="0" w:color="auto"/>
          </w:divBdr>
        </w:div>
      </w:divsChild>
    </w:div>
    <w:div w:id="311981898">
      <w:bodyDiv w:val="1"/>
      <w:marLeft w:val="0"/>
      <w:marRight w:val="0"/>
      <w:marTop w:val="0"/>
      <w:marBottom w:val="0"/>
      <w:divBdr>
        <w:top w:val="none" w:sz="0" w:space="0" w:color="auto"/>
        <w:left w:val="none" w:sz="0" w:space="0" w:color="auto"/>
        <w:bottom w:val="none" w:sz="0" w:space="0" w:color="auto"/>
        <w:right w:val="none" w:sz="0" w:space="0" w:color="auto"/>
      </w:divBdr>
    </w:div>
    <w:div w:id="343437142">
      <w:bodyDiv w:val="1"/>
      <w:marLeft w:val="0"/>
      <w:marRight w:val="0"/>
      <w:marTop w:val="0"/>
      <w:marBottom w:val="0"/>
      <w:divBdr>
        <w:top w:val="none" w:sz="0" w:space="0" w:color="auto"/>
        <w:left w:val="none" w:sz="0" w:space="0" w:color="auto"/>
        <w:bottom w:val="none" w:sz="0" w:space="0" w:color="auto"/>
        <w:right w:val="none" w:sz="0" w:space="0" w:color="auto"/>
      </w:divBdr>
    </w:div>
    <w:div w:id="352727205">
      <w:bodyDiv w:val="1"/>
      <w:marLeft w:val="0"/>
      <w:marRight w:val="0"/>
      <w:marTop w:val="0"/>
      <w:marBottom w:val="0"/>
      <w:divBdr>
        <w:top w:val="none" w:sz="0" w:space="0" w:color="auto"/>
        <w:left w:val="none" w:sz="0" w:space="0" w:color="auto"/>
        <w:bottom w:val="none" w:sz="0" w:space="0" w:color="auto"/>
        <w:right w:val="none" w:sz="0" w:space="0" w:color="auto"/>
      </w:divBdr>
    </w:div>
    <w:div w:id="360861602">
      <w:bodyDiv w:val="1"/>
      <w:marLeft w:val="0"/>
      <w:marRight w:val="0"/>
      <w:marTop w:val="0"/>
      <w:marBottom w:val="0"/>
      <w:divBdr>
        <w:top w:val="none" w:sz="0" w:space="0" w:color="auto"/>
        <w:left w:val="none" w:sz="0" w:space="0" w:color="auto"/>
        <w:bottom w:val="none" w:sz="0" w:space="0" w:color="auto"/>
        <w:right w:val="none" w:sz="0" w:space="0" w:color="auto"/>
      </w:divBdr>
    </w:div>
    <w:div w:id="405347173">
      <w:bodyDiv w:val="1"/>
      <w:marLeft w:val="0"/>
      <w:marRight w:val="0"/>
      <w:marTop w:val="0"/>
      <w:marBottom w:val="0"/>
      <w:divBdr>
        <w:top w:val="none" w:sz="0" w:space="0" w:color="auto"/>
        <w:left w:val="none" w:sz="0" w:space="0" w:color="auto"/>
        <w:bottom w:val="none" w:sz="0" w:space="0" w:color="auto"/>
        <w:right w:val="none" w:sz="0" w:space="0" w:color="auto"/>
      </w:divBdr>
    </w:div>
    <w:div w:id="451169414">
      <w:bodyDiv w:val="1"/>
      <w:marLeft w:val="0"/>
      <w:marRight w:val="0"/>
      <w:marTop w:val="0"/>
      <w:marBottom w:val="0"/>
      <w:divBdr>
        <w:top w:val="none" w:sz="0" w:space="0" w:color="auto"/>
        <w:left w:val="none" w:sz="0" w:space="0" w:color="auto"/>
        <w:bottom w:val="none" w:sz="0" w:space="0" w:color="auto"/>
        <w:right w:val="none" w:sz="0" w:space="0" w:color="auto"/>
      </w:divBdr>
      <w:divsChild>
        <w:div w:id="1015380147">
          <w:marLeft w:val="446"/>
          <w:marRight w:val="0"/>
          <w:marTop w:val="0"/>
          <w:marBottom w:val="0"/>
          <w:divBdr>
            <w:top w:val="none" w:sz="0" w:space="0" w:color="auto"/>
            <w:left w:val="none" w:sz="0" w:space="0" w:color="auto"/>
            <w:bottom w:val="none" w:sz="0" w:space="0" w:color="auto"/>
            <w:right w:val="none" w:sz="0" w:space="0" w:color="auto"/>
          </w:divBdr>
        </w:div>
        <w:div w:id="1896046566">
          <w:marLeft w:val="446"/>
          <w:marRight w:val="0"/>
          <w:marTop w:val="0"/>
          <w:marBottom w:val="0"/>
          <w:divBdr>
            <w:top w:val="none" w:sz="0" w:space="0" w:color="auto"/>
            <w:left w:val="none" w:sz="0" w:space="0" w:color="auto"/>
            <w:bottom w:val="none" w:sz="0" w:space="0" w:color="auto"/>
            <w:right w:val="none" w:sz="0" w:space="0" w:color="auto"/>
          </w:divBdr>
        </w:div>
        <w:div w:id="859464828">
          <w:marLeft w:val="446"/>
          <w:marRight w:val="0"/>
          <w:marTop w:val="0"/>
          <w:marBottom w:val="0"/>
          <w:divBdr>
            <w:top w:val="none" w:sz="0" w:space="0" w:color="auto"/>
            <w:left w:val="none" w:sz="0" w:space="0" w:color="auto"/>
            <w:bottom w:val="none" w:sz="0" w:space="0" w:color="auto"/>
            <w:right w:val="none" w:sz="0" w:space="0" w:color="auto"/>
          </w:divBdr>
        </w:div>
      </w:divsChild>
    </w:div>
    <w:div w:id="460684265">
      <w:bodyDiv w:val="1"/>
      <w:marLeft w:val="0"/>
      <w:marRight w:val="0"/>
      <w:marTop w:val="0"/>
      <w:marBottom w:val="0"/>
      <w:divBdr>
        <w:top w:val="none" w:sz="0" w:space="0" w:color="auto"/>
        <w:left w:val="none" w:sz="0" w:space="0" w:color="auto"/>
        <w:bottom w:val="none" w:sz="0" w:space="0" w:color="auto"/>
        <w:right w:val="none" w:sz="0" w:space="0" w:color="auto"/>
      </w:divBdr>
    </w:div>
    <w:div w:id="461657910">
      <w:bodyDiv w:val="1"/>
      <w:marLeft w:val="0"/>
      <w:marRight w:val="0"/>
      <w:marTop w:val="0"/>
      <w:marBottom w:val="0"/>
      <w:divBdr>
        <w:top w:val="none" w:sz="0" w:space="0" w:color="auto"/>
        <w:left w:val="none" w:sz="0" w:space="0" w:color="auto"/>
        <w:bottom w:val="none" w:sz="0" w:space="0" w:color="auto"/>
        <w:right w:val="none" w:sz="0" w:space="0" w:color="auto"/>
      </w:divBdr>
    </w:div>
    <w:div w:id="463619815">
      <w:bodyDiv w:val="1"/>
      <w:marLeft w:val="0"/>
      <w:marRight w:val="0"/>
      <w:marTop w:val="0"/>
      <w:marBottom w:val="0"/>
      <w:divBdr>
        <w:top w:val="none" w:sz="0" w:space="0" w:color="auto"/>
        <w:left w:val="none" w:sz="0" w:space="0" w:color="auto"/>
        <w:bottom w:val="none" w:sz="0" w:space="0" w:color="auto"/>
        <w:right w:val="none" w:sz="0" w:space="0" w:color="auto"/>
      </w:divBdr>
    </w:div>
    <w:div w:id="471099990">
      <w:bodyDiv w:val="1"/>
      <w:marLeft w:val="0"/>
      <w:marRight w:val="0"/>
      <w:marTop w:val="0"/>
      <w:marBottom w:val="0"/>
      <w:divBdr>
        <w:top w:val="none" w:sz="0" w:space="0" w:color="auto"/>
        <w:left w:val="none" w:sz="0" w:space="0" w:color="auto"/>
        <w:bottom w:val="none" w:sz="0" w:space="0" w:color="auto"/>
        <w:right w:val="none" w:sz="0" w:space="0" w:color="auto"/>
      </w:divBdr>
    </w:div>
    <w:div w:id="487285265">
      <w:bodyDiv w:val="1"/>
      <w:marLeft w:val="0"/>
      <w:marRight w:val="0"/>
      <w:marTop w:val="0"/>
      <w:marBottom w:val="0"/>
      <w:divBdr>
        <w:top w:val="none" w:sz="0" w:space="0" w:color="auto"/>
        <w:left w:val="none" w:sz="0" w:space="0" w:color="auto"/>
        <w:bottom w:val="none" w:sz="0" w:space="0" w:color="auto"/>
        <w:right w:val="none" w:sz="0" w:space="0" w:color="auto"/>
      </w:divBdr>
    </w:div>
    <w:div w:id="532232686">
      <w:bodyDiv w:val="1"/>
      <w:marLeft w:val="0"/>
      <w:marRight w:val="0"/>
      <w:marTop w:val="0"/>
      <w:marBottom w:val="0"/>
      <w:divBdr>
        <w:top w:val="none" w:sz="0" w:space="0" w:color="auto"/>
        <w:left w:val="none" w:sz="0" w:space="0" w:color="auto"/>
        <w:bottom w:val="none" w:sz="0" w:space="0" w:color="auto"/>
        <w:right w:val="none" w:sz="0" w:space="0" w:color="auto"/>
      </w:divBdr>
      <w:divsChild>
        <w:div w:id="1228492794">
          <w:marLeft w:val="446"/>
          <w:marRight w:val="0"/>
          <w:marTop w:val="0"/>
          <w:marBottom w:val="0"/>
          <w:divBdr>
            <w:top w:val="none" w:sz="0" w:space="0" w:color="auto"/>
            <w:left w:val="none" w:sz="0" w:space="0" w:color="auto"/>
            <w:bottom w:val="none" w:sz="0" w:space="0" w:color="auto"/>
            <w:right w:val="none" w:sz="0" w:space="0" w:color="auto"/>
          </w:divBdr>
        </w:div>
        <w:div w:id="2090345407">
          <w:marLeft w:val="446"/>
          <w:marRight w:val="0"/>
          <w:marTop w:val="0"/>
          <w:marBottom w:val="0"/>
          <w:divBdr>
            <w:top w:val="none" w:sz="0" w:space="0" w:color="auto"/>
            <w:left w:val="none" w:sz="0" w:space="0" w:color="auto"/>
            <w:bottom w:val="none" w:sz="0" w:space="0" w:color="auto"/>
            <w:right w:val="none" w:sz="0" w:space="0" w:color="auto"/>
          </w:divBdr>
        </w:div>
        <w:div w:id="495071487">
          <w:marLeft w:val="446"/>
          <w:marRight w:val="0"/>
          <w:marTop w:val="0"/>
          <w:marBottom w:val="0"/>
          <w:divBdr>
            <w:top w:val="none" w:sz="0" w:space="0" w:color="auto"/>
            <w:left w:val="none" w:sz="0" w:space="0" w:color="auto"/>
            <w:bottom w:val="none" w:sz="0" w:space="0" w:color="auto"/>
            <w:right w:val="none" w:sz="0" w:space="0" w:color="auto"/>
          </w:divBdr>
        </w:div>
        <w:div w:id="1409961096">
          <w:marLeft w:val="446"/>
          <w:marRight w:val="0"/>
          <w:marTop w:val="0"/>
          <w:marBottom w:val="0"/>
          <w:divBdr>
            <w:top w:val="none" w:sz="0" w:space="0" w:color="auto"/>
            <w:left w:val="none" w:sz="0" w:space="0" w:color="auto"/>
            <w:bottom w:val="none" w:sz="0" w:space="0" w:color="auto"/>
            <w:right w:val="none" w:sz="0" w:space="0" w:color="auto"/>
          </w:divBdr>
        </w:div>
      </w:divsChild>
    </w:div>
    <w:div w:id="553392877">
      <w:bodyDiv w:val="1"/>
      <w:marLeft w:val="0"/>
      <w:marRight w:val="0"/>
      <w:marTop w:val="0"/>
      <w:marBottom w:val="0"/>
      <w:divBdr>
        <w:top w:val="none" w:sz="0" w:space="0" w:color="auto"/>
        <w:left w:val="none" w:sz="0" w:space="0" w:color="auto"/>
        <w:bottom w:val="none" w:sz="0" w:space="0" w:color="auto"/>
        <w:right w:val="none" w:sz="0" w:space="0" w:color="auto"/>
      </w:divBdr>
      <w:divsChild>
        <w:div w:id="2048066659">
          <w:marLeft w:val="446"/>
          <w:marRight w:val="0"/>
          <w:marTop w:val="0"/>
          <w:marBottom w:val="0"/>
          <w:divBdr>
            <w:top w:val="none" w:sz="0" w:space="0" w:color="auto"/>
            <w:left w:val="none" w:sz="0" w:space="0" w:color="auto"/>
            <w:bottom w:val="none" w:sz="0" w:space="0" w:color="auto"/>
            <w:right w:val="none" w:sz="0" w:space="0" w:color="auto"/>
          </w:divBdr>
        </w:div>
        <w:div w:id="1632322255">
          <w:marLeft w:val="446"/>
          <w:marRight w:val="0"/>
          <w:marTop w:val="0"/>
          <w:marBottom w:val="0"/>
          <w:divBdr>
            <w:top w:val="none" w:sz="0" w:space="0" w:color="auto"/>
            <w:left w:val="none" w:sz="0" w:space="0" w:color="auto"/>
            <w:bottom w:val="none" w:sz="0" w:space="0" w:color="auto"/>
            <w:right w:val="none" w:sz="0" w:space="0" w:color="auto"/>
          </w:divBdr>
        </w:div>
      </w:divsChild>
    </w:div>
    <w:div w:id="556166739">
      <w:bodyDiv w:val="1"/>
      <w:marLeft w:val="0"/>
      <w:marRight w:val="0"/>
      <w:marTop w:val="0"/>
      <w:marBottom w:val="0"/>
      <w:divBdr>
        <w:top w:val="none" w:sz="0" w:space="0" w:color="auto"/>
        <w:left w:val="none" w:sz="0" w:space="0" w:color="auto"/>
        <w:bottom w:val="none" w:sz="0" w:space="0" w:color="auto"/>
        <w:right w:val="none" w:sz="0" w:space="0" w:color="auto"/>
      </w:divBdr>
    </w:div>
    <w:div w:id="558975060">
      <w:bodyDiv w:val="1"/>
      <w:marLeft w:val="0"/>
      <w:marRight w:val="0"/>
      <w:marTop w:val="0"/>
      <w:marBottom w:val="0"/>
      <w:divBdr>
        <w:top w:val="none" w:sz="0" w:space="0" w:color="auto"/>
        <w:left w:val="none" w:sz="0" w:space="0" w:color="auto"/>
        <w:bottom w:val="none" w:sz="0" w:space="0" w:color="auto"/>
        <w:right w:val="none" w:sz="0" w:space="0" w:color="auto"/>
      </w:divBdr>
      <w:divsChild>
        <w:div w:id="110247097">
          <w:marLeft w:val="274"/>
          <w:marRight w:val="0"/>
          <w:marTop w:val="0"/>
          <w:marBottom w:val="0"/>
          <w:divBdr>
            <w:top w:val="none" w:sz="0" w:space="0" w:color="auto"/>
            <w:left w:val="none" w:sz="0" w:space="0" w:color="auto"/>
            <w:bottom w:val="none" w:sz="0" w:space="0" w:color="auto"/>
            <w:right w:val="none" w:sz="0" w:space="0" w:color="auto"/>
          </w:divBdr>
        </w:div>
        <w:div w:id="136268887">
          <w:marLeft w:val="274"/>
          <w:marRight w:val="0"/>
          <w:marTop w:val="0"/>
          <w:marBottom w:val="0"/>
          <w:divBdr>
            <w:top w:val="none" w:sz="0" w:space="0" w:color="auto"/>
            <w:left w:val="none" w:sz="0" w:space="0" w:color="auto"/>
            <w:bottom w:val="none" w:sz="0" w:space="0" w:color="auto"/>
            <w:right w:val="none" w:sz="0" w:space="0" w:color="auto"/>
          </w:divBdr>
        </w:div>
        <w:div w:id="309135962">
          <w:marLeft w:val="274"/>
          <w:marRight w:val="0"/>
          <w:marTop w:val="0"/>
          <w:marBottom w:val="0"/>
          <w:divBdr>
            <w:top w:val="none" w:sz="0" w:space="0" w:color="auto"/>
            <w:left w:val="none" w:sz="0" w:space="0" w:color="auto"/>
            <w:bottom w:val="none" w:sz="0" w:space="0" w:color="auto"/>
            <w:right w:val="none" w:sz="0" w:space="0" w:color="auto"/>
          </w:divBdr>
        </w:div>
        <w:div w:id="424036414">
          <w:marLeft w:val="274"/>
          <w:marRight w:val="0"/>
          <w:marTop w:val="0"/>
          <w:marBottom w:val="0"/>
          <w:divBdr>
            <w:top w:val="none" w:sz="0" w:space="0" w:color="auto"/>
            <w:left w:val="none" w:sz="0" w:space="0" w:color="auto"/>
            <w:bottom w:val="none" w:sz="0" w:space="0" w:color="auto"/>
            <w:right w:val="none" w:sz="0" w:space="0" w:color="auto"/>
          </w:divBdr>
        </w:div>
        <w:div w:id="561521756">
          <w:marLeft w:val="274"/>
          <w:marRight w:val="0"/>
          <w:marTop w:val="0"/>
          <w:marBottom w:val="0"/>
          <w:divBdr>
            <w:top w:val="none" w:sz="0" w:space="0" w:color="auto"/>
            <w:left w:val="none" w:sz="0" w:space="0" w:color="auto"/>
            <w:bottom w:val="none" w:sz="0" w:space="0" w:color="auto"/>
            <w:right w:val="none" w:sz="0" w:space="0" w:color="auto"/>
          </w:divBdr>
        </w:div>
        <w:div w:id="1197038631">
          <w:marLeft w:val="274"/>
          <w:marRight w:val="0"/>
          <w:marTop w:val="0"/>
          <w:marBottom w:val="0"/>
          <w:divBdr>
            <w:top w:val="none" w:sz="0" w:space="0" w:color="auto"/>
            <w:left w:val="none" w:sz="0" w:space="0" w:color="auto"/>
            <w:bottom w:val="none" w:sz="0" w:space="0" w:color="auto"/>
            <w:right w:val="none" w:sz="0" w:space="0" w:color="auto"/>
          </w:divBdr>
        </w:div>
        <w:div w:id="1394506879">
          <w:marLeft w:val="274"/>
          <w:marRight w:val="0"/>
          <w:marTop w:val="0"/>
          <w:marBottom w:val="0"/>
          <w:divBdr>
            <w:top w:val="none" w:sz="0" w:space="0" w:color="auto"/>
            <w:left w:val="none" w:sz="0" w:space="0" w:color="auto"/>
            <w:bottom w:val="none" w:sz="0" w:space="0" w:color="auto"/>
            <w:right w:val="none" w:sz="0" w:space="0" w:color="auto"/>
          </w:divBdr>
        </w:div>
        <w:div w:id="1856651375">
          <w:marLeft w:val="274"/>
          <w:marRight w:val="0"/>
          <w:marTop w:val="0"/>
          <w:marBottom w:val="0"/>
          <w:divBdr>
            <w:top w:val="none" w:sz="0" w:space="0" w:color="auto"/>
            <w:left w:val="none" w:sz="0" w:space="0" w:color="auto"/>
            <w:bottom w:val="none" w:sz="0" w:space="0" w:color="auto"/>
            <w:right w:val="none" w:sz="0" w:space="0" w:color="auto"/>
          </w:divBdr>
        </w:div>
        <w:div w:id="1893955483">
          <w:marLeft w:val="274"/>
          <w:marRight w:val="0"/>
          <w:marTop w:val="0"/>
          <w:marBottom w:val="0"/>
          <w:divBdr>
            <w:top w:val="none" w:sz="0" w:space="0" w:color="auto"/>
            <w:left w:val="none" w:sz="0" w:space="0" w:color="auto"/>
            <w:bottom w:val="none" w:sz="0" w:space="0" w:color="auto"/>
            <w:right w:val="none" w:sz="0" w:space="0" w:color="auto"/>
          </w:divBdr>
        </w:div>
      </w:divsChild>
    </w:div>
    <w:div w:id="568656399">
      <w:bodyDiv w:val="1"/>
      <w:marLeft w:val="0"/>
      <w:marRight w:val="0"/>
      <w:marTop w:val="0"/>
      <w:marBottom w:val="0"/>
      <w:divBdr>
        <w:top w:val="none" w:sz="0" w:space="0" w:color="auto"/>
        <w:left w:val="none" w:sz="0" w:space="0" w:color="auto"/>
        <w:bottom w:val="none" w:sz="0" w:space="0" w:color="auto"/>
        <w:right w:val="none" w:sz="0" w:space="0" w:color="auto"/>
      </w:divBdr>
    </w:div>
    <w:div w:id="598493307">
      <w:bodyDiv w:val="1"/>
      <w:marLeft w:val="0"/>
      <w:marRight w:val="0"/>
      <w:marTop w:val="0"/>
      <w:marBottom w:val="0"/>
      <w:divBdr>
        <w:top w:val="none" w:sz="0" w:space="0" w:color="auto"/>
        <w:left w:val="none" w:sz="0" w:space="0" w:color="auto"/>
        <w:bottom w:val="none" w:sz="0" w:space="0" w:color="auto"/>
        <w:right w:val="none" w:sz="0" w:space="0" w:color="auto"/>
      </w:divBdr>
      <w:divsChild>
        <w:div w:id="1116173735">
          <w:marLeft w:val="274"/>
          <w:marRight w:val="0"/>
          <w:marTop w:val="0"/>
          <w:marBottom w:val="0"/>
          <w:divBdr>
            <w:top w:val="none" w:sz="0" w:space="0" w:color="auto"/>
            <w:left w:val="none" w:sz="0" w:space="0" w:color="auto"/>
            <w:bottom w:val="none" w:sz="0" w:space="0" w:color="auto"/>
            <w:right w:val="none" w:sz="0" w:space="0" w:color="auto"/>
          </w:divBdr>
        </w:div>
      </w:divsChild>
    </w:div>
    <w:div w:id="616371368">
      <w:bodyDiv w:val="1"/>
      <w:marLeft w:val="0"/>
      <w:marRight w:val="0"/>
      <w:marTop w:val="0"/>
      <w:marBottom w:val="0"/>
      <w:divBdr>
        <w:top w:val="none" w:sz="0" w:space="0" w:color="auto"/>
        <w:left w:val="none" w:sz="0" w:space="0" w:color="auto"/>
        <w:bottom w:val="none" w:sz="0" w:space="0" w:color="auto"/>
        <w:right w:val="none" w:sz="0" w:space="0" w:color="auto"/>
      </w:divBdr>
    </w:div>
    <w:div w:id="627861382">
      <w:bodyDiv w:val="1"/>
      <w:marLeft w:val="0"/>
      <w:marRight w:val="0"/>
      <w:marTop w:val="0"/>
      <w:marBottom w:val="0"/>
      <w:divBdr>
        <w:top w:val="none" w:sz="0" w:space="0" w:color="auto"/>
        <w:left w:val="none" w:sz="0" w:space="0" w:color="auto"/>
        <w:bottom w:val="none" w:sz="0" w:space="0" w:color="auto"/>
        <w:right w:val="none" w:sz="0" w:space="0" w:color="auto"/>
      </w:divBdr>
    </w:div>
    <w:div w:id="638536491">
      <w:bodyDiv w:val="1"/>
      <w:marLeft w:val="0"/>
      <w:marRight w:val="0"/>
      <w:marTop w:val="0"/>
      <w:marBottom w:val="0"/>
      <w:divBdr>
        <w:top w:val="none" w:sz="0" w:space="0" w:color="auto"/>
        <w:left w:val="none" w:sz="0" w:space="0" w:color="auto"/>
        <w:bottom w:val="none" w:sz="0" w:space="0" w:color="auto"/>
        <w:right w:val="none" w:sz="0" w:space="0" w:color="auto"/>
      </w:divBdr>
    </w:div>
    <w:div w:id="643436220">
      <w:bodyDiv w:val="1"/>
      <w:marLeft w:val="0"/>
      <w:marRight w:val="0"/>
      <w:marTop w:val="0"/>
      <w:marBottom w:val="0"/>
      <w:divBdr>
        <w:top w:val="none" w:sz="0" w:space="0" w:color="auto"/>
        <w:left w:val="none" w:sz="0" w:space="0" w:color="auto"/>
        <w:bottom w:val="none" w:sz="0" w:space="0" w:color="auto"/>
        <w:right w:val="none" w:sz="0" w:space="0" w:color="auto"/>
      </w:divBdr>
      <w:divsChild>
        <w:div w:id="1648317425">
          <w:marLeft w:val="446"/>
          <w:marRight w:val="0"/>
          <w:marTop w:val="0"/>
          <w:marBottom w:val="0"/>
          <w:divBdr>
            <w:top w:val="none" w:sz="0" w:space="0" w:color="auto"/>
            <w:left w:val="none" w:sz="0" w:space="0" w:color="auto"/>
            <w:bottom w:val="none" w:sz="0" w:space="0" w:color="auto"/>
            <w:right w:val="none" w:sz="0" w:space="0" w:color="auto"/>
          </w:divBdr>
        </w:div>
        <w:div w:id="398989428">
          <w:marLeft w:val="446"/>
          <w:marRight w:val="0"/>
          <w:marTop w:val="0"/>
          <w:marBottom w:val="0"/>
          <w:divBdr>
            <w:top w:val="none" w:sz="0" w:space="0" w:color="auto"/>
            <w:left w:val="none" w:sz="0" w:space="0" w:color="auto"/>
            <w:bottom w:val="none" w:sz="0" w:space="0" w:color="auto"/>
            <w:right w:val="none" w:sz="0" w:space="0" w:color="auto"/>
          </w:divBdr>
        </w:div>
      </w:divsChild>
    </w:div>
    <w:div w:id="645626192">
      <w:bodyDiv w:val="1"/>
      <w:marLeft w:val="0"/>
      <w:marRight w:val="0"/>
      <w:marTop w:val="0"/>
      <w:marBottom w:val="0"/>
      <w:divBdr>
        <w:top w:val="none" w:sz="0" w:space="0" w:color="auto"/>
        <w:left w:val="none" w:sz="0" w:space="0" w:color="auto"/>
        <w:bottom w:val="none" w:sz="0" w:space="0" w:color="auto"/>
        <w:right w:val="none" w:sz="0" w:space="0" w:color="auto"/>
      </w:divBdr>
    </w:div>
    <w:div w:id="670761949">
      <w:bodyDiv w:val="1"/>
      <w:marLeft w:val="0"/>
      <w:marRight w:val="0"/>
      <w:marTop w:val="0"/>
      <w:marBottom w:val="0"/>
      <w:divBdr>
        <w:top w:val="none" w:sz="0" w:space="0" w:color="auto"/>
        <w:left w:val="none" w:sz="0" w:space="0" w:color="auto"/>
        <w:bottom w:val="none" w:sz="0" w:space="0" w:color="auto"/>
        <w:right w:val="none" w:sz="0" w:space="0" w:color="auto"/>
      </w:divBdr>
    </w:div>
    <w:div w:id="722410448">
      <w:bodyDiv w:val="1"/>
      <w:marLeft w:val="0"/>
      <w:marRight w:val="0"/>
      <w:marTop w:val="0"/>
      <w:marBottom w:val="0"/>
      <w:divBdr>
        <w:top w:val="none" w:sz="0" w:space="0" w:color="auto"/>
        <w:left w:val="none" w:sz="0" w:space="0" w:color="auto"/>
        <w:bottom w:val="none" w:sz="0" w:space="0" w:color="auto"/>
        <w:right w:val="none" w:sz="0" w:space="0" w:color="auto"/>
      </w:divBdr>
    </w:div>
    <w:div w:id="740719495">
      <w:bodyDiv w:val="1"/>
      <w:marLeft w:val="0"/>
      <w:marRight w:val="0"/>
      <w:marTop w:val="0"/>
      <w:marBottom w:val="0"/>
      <w:divBdr>
        <w:top w:val="none" w:sz="0" w:space="0" w:color="auto"/>
        <w:left w:val="none" w:sz="0" w:space="0" w:color="auto"/>
        <w:bottom w:val="none" w:sz="0" w:space="0" w:color="auto"/>
        <w:right w:val="none" w:sz="0" w:space="0" w:color="auto"/>
      </w:divBdr>
    </w:div>
    <w:div w:id="754016590">
      <w:bodyDiv w:val="1"/>
      <w:marLeft w:val="0"/>
      <w:marRight w:val="0"/>
      <w:marTop w:val="0"/>
      <w:marBottom w:val="0"/>
      <w:divBdr>
        <w:top w:val="none" w:sz="0" w:space="0" w:color="auto"/>
        <w:left w:val="none" w:sz="0" w:space="0" w:color="auto"/>
        <w:bottom w:val="none" w:sz="0" w:space="0" w:color="auto"/>
        <w:right w:val="none" w:sz="0" w:space="0" w:color="auto"/>
      </w:divBdr>
    </w:div>
    <w:div w:id="758065212">
      <w:bodyDiv w:val="1"/>
      <w:marLeft w:val="0"/>
      <w:marRight w:val="0"/>
      <w:marTop w:val="0"/>
      <w:marBottom w:val="0"/>
      <w:divBdr>
        <w:top w:val="none" w:sz="0" w:space="0" w:color="auto"/>
        <w:left w:val="none" w:sz="0" w:space="0" w:color="auto"/>
        <w:bottom w:val="none" w:sz="0" w:space="0" w:color="auto"/>
        <w:right w:val="none" w:sz="0" w:space="0" w:color="auto"/>
      </w:divBdr>
    </w:div>
    <w:div w:id="766077401">
      <w:bodyDiv w:val="1"/>
      <w:marLeft w:val="0"/>
      <w:marRight w:val="0"/>
      <w:marTop w:val="0"/>
      <w:marBottom w:val="0"/>
      <w:divBdr>
        <w:top w:val="none" w:sz="0" w:space="0" w:color="auto"/>
        <w:left w:val="none" w:sz="0" w:space="0" w:color="auto"/>
        <w:bottom w:val="none" w:sz="0" w:space="0" w:color="auto"/>
        <w:right w:val="none" w:sz="0" w:space="0" w:color="auto"/>
      </w:divBdr>
      <w:divsChild>
        <w:div w:id="96294498">
          <w:marLeft w:val="547"/>
          <w:marRight w:val="0"/>
          <w:marTop w:val="0"/>
          <w:marBottom w:val="0"/>
          <w:divBdr>
            <w:top w:val="none" w:sz="0" w:space="0" w:color="auto"/>
            <w:left w:val="none" w:sz="0" w:space="0" w:color="auto"/>
            <w:bottom w:val="none" w:sz="0" w:space="0" w:color="auto"/>
            <w:right w:val="none" w:sz="0" w:space="0" w:color="auto"/>
          </w:divBdr>
        </w:div>
        <w:div w:id="168377663">
          <w:marLeft w:val="547"/>
          <w:marRight w:val="0"/>
          <w:marTop w:val="0"/>
          <w:marBottom w:val="0"/>
          <w:divBdr>
            <w:top w:val="none" w:sz="0" w:space="0" w:color="auto"/>
            <w:left w:val="none" w:sz="0" w:space="0" w:color="auto"/>
            <w:bottom w:val="none" w:sz="0" w:space="0" w:color="auto"/>
            <w:right w:val="none" w:sz="0" w:space="0" w:color="auto"/>
          </w:divBdr>
        </w:div>
        <w:div w:id="251476352">
          <w:marLeft w:val="547"/>
          <w:marRight w:val="0"/>
          <w:marTop w:val="0"/>
          <w:marBottom w:val="0"/>
          <w:divBdr>
            <w:top w:val="none" w:sz="0" w:space="0" w:color="auto"/>
            <w:left w:val="none" w:sz="0" w:space="0" w:color="auto"/>
            <w:bottom w:val="none" w:sz="0" w:space="0" w:color="auto"/>
            <w:right w:val="none" w:sz="0" w:space="0" w:color="auto"/>
          </w:divBdr>
        </w:div>
        <w:div w:id="878470471">
          <w:marLeft w:val="547"/>
          <w:marRight w:val="0"/>
          <w:marTop w:val="0"/>
          <w:marBottom w:val="0"/>
          <w:divBdr>
            <w:top w:val="none" w:sz="0" w:space="0" w:color="auto"/>
            <w:left w:val="none" w:sz="0" w:space="0" w:color="auto"/>
            <w:bottom w:val="none" w:sz="0" w:space="0" w:color="auto"/>
            <w:right w:val="none" w:sz="0" w:space="0" w:color="auto"/>
          </w:divBdr>
        </w:div>
        <w:div w:id="1773041255">
          <w:marLeft w:val="547"/>
          <w:marRight w:val="0"/>
          <w:marTop w:val="0"/>
          <w:marBottom w:val="0"/>
          <w:divBdr>
            <w:top w:val="none" w:sz="0" w:space="0" w:color="auto"/>
            <w:left w:val="none" w:sz="0" w:space="0" w:color="auto"/>
            <w:bottom w:val="none" w:sz="0" w:space="0" w:color="auto"/>
            <w:right w:val="none" w:sz="0" w:space="0" w:color="auto"/>
          </w:divBdr>
        </w:div>
        <w:div w:id="1812215137">
          <w:marLeft w:val="547"/>
          <w:marRight w:val="0"/>
          <w:marTop w:val="0"/>
          <w:marBottom w:val="0"/>
          <w:divBdr>
            <w:top w:val="none" w:sz="0" w:space="0" w:color="auto"/>
            <w:left w:val="none" w:sz="0" w:space="0" w:color="auto"/>
            <w:bottom w:val="none" w:sz="0" w:space="0" w:color="auto"/>
            <w:right w:val="none" w:sz="0" w:space="0" w:color="auto"/>
          </w:divBdr>
        </w:div>
      </w:divsChild>
    </w:div>
    <w:div w:id="770928846">
      <w:bodyDiv w:val="1"/>
      <w:marLeft w:val="0"/>
      <w:marRight w:val="0"/>
      <w:marTop w:val="0"/>
      <w:marBottom w:val="0"/>
      <w:divBdr>
        <w:top w:val="none" w:sz="0" w:space="0" w:color="auto"/>
        <w:left w:val="none" w:sz="0" w:space="0" w:color="auto"/>
        <w:bottom w:val="none" w:sz="0" w:space="0" w:color="auto"/>
        <w:right w:val="none" w:sz="0" w:space="0" w:color="auto"/>
      </w:divBdr>
    </w:div>
    <w:div w:id="786199259">
      <w:bodyDiv w:val="1"/>
      <w:marLeft w:val="0"/>
      <w:marRight w:val="0"/>
      <w:marTop w:val="0"/>
      <w:marBottom w:val="0"/>
      <w:divBdr>
        <w:top w:val="none" w:sz="0" w:space="0" w:color="auto"/>
        <w:left w:val="none" w:sz="0" w:space="0" w:color="auto"/>
        <w:bottom w:val="none" w:sz="0" w:space="0" w:color="auto"/>
        <w:right w:val="none" w:sz="0" w:space="0" w:color="auto"/>
      </w:divBdr>
    </w:div>
    <w:div w:id="794636441">
      <w:bodyDiv w:val="1"/>
      <w:marLeft w:val="0"/>
      <w:marRight w:val="0"/>
      <w:marTop w:val="0"/>
      <w:marBottom w:val="0"/>
      <w:divBdr>
        <w:top w:val="none" w:sz="0" w:space="0" w:color="auto"/>
        <w:left w:val="none" w:sz="0" w:space="0" w:color="auto"/>
        <w:bottom w:val="none" w:sz="0" w:space="0" w:color="auto"/>
        <w:right w:val="none" w:sz="0" w:space="0" w:color="auto"/>
      </w:divBdr>
    </w:div>
    <w:div w:id="796266035">
      <w:bodyDiv w:val="1"/>
      <w:marLeft w:val="0"/>
      <w:marRight w:val="0"/>
      <w:marTop w:val="0"/>
      <w:marBottom w:val="0"/>
      <w:divBdr>
        <w:top w:val="none" w:sz="0" w:space="0" w:color="auto"/>
        <w:left w:val="none" w:sz="0" w:space="0" w:color="auto"/>
        <w:bottom w:val="none" w:sz="0" w:space="0" w:color="auto"/>
        <w:right w:val="none" w:sz="0" w:space="0" w:color="auto"/>
      </w:divBdr>
    </w:div>
    <w:div w:id="813522098">
      <w:bodyDiv w:val="1"/>
      <w:marLeft w:val="0"/>
      <w:marRight w:val="0"/>
      <w:marTop w:val="0"/>
      <w:marBottom w:val="0"/>
      <w:divBdr>
        <w:top w:val="none" w:sz="0" w:space="0" w:color="auto"/>
        <w:left w:val="none" w:sz="0" w:space="0" w:color="auto"/>
        <w:bottom w:val="none" w:sz="0" w:space="0" w:color="auto"/>
        <w:right w:val="none" w:sz="0" w:space="0" w:color="auto"/>
      </w:divBdr>
      <w:divsChild>
        <w:div w:id="1889805033">
          <w:marLeft w:val="446"/>
          <w:marRight w:val="0"/>
          <w:marTop w:val="0"/>
          <w:marBottom w:val="0"/>
          <w:divBdr>
            <w:top w:val="none" w:sz="0" w:space="0" w:color="auto"/>
            <w:left w:val="none" w:sz="0" w:space="0" w:color="auto"/>
            <w:bottom w:val="none" w:sz="0" w:space="0" w:color="auto"/>
            <w:right w:val="none" w:sz="0" w:space="0" w:color="auto"/>
          </w:divBdr>
        </w:div>
        <w:div w:id="686714197">
          <w:marLeft w:val="446"/>
          <w:marRight w:val="0"/>
          <w:marTop w:val="0"/>
          <w:marBottom w:val="0"/>
          <w:divBdr>
            <w:top w:val="none" w:sz="0" w:space="0" w:color="auto"/>
            <w:left w:val="none" w:sz="0" w:space="0" w:color="auto"/>
            <w:bottom w:val="none" w:sz="0" w:space="0" w:color="auto"/>
            <w:right w:val="none" w:sz="0" w:space="0" w:color="auto"/>
          </w:divBdr>
        </w:div>
        <w:div w:id="960722852">
          <w:marLeft w:val="446"/>
          <w:marRight w:val="0"/>
          <w:marTop w:val="0"/>
          <w:marBottom w:val="0"/>
          <w:divBdr>
            <w:top w:val="none" w:sz="0" w:space="0" w:color="auto"/>
            <w:left w:val="none" w:sz="0" w:space="0" w:color="auto"/>
            <w:bottom w:val="none" w:sz="0" w:space="0" w:color="auto"/>
            <w:right w:val="none" w:sz="0" w:space="0" w:color="auto"/>
          </w:divBdr>
        </w:div>
        <w:div w:id="1621452921">
          <w:marLeft w:val="446"/>
          <w:marRight w:val="0"/>
          <w:marTop w:val="0"/>
          <w:marBottom w:val="0"/>
          <w:divBdr>
            <w:top w:val="none" w:sz="0" w:space="0" w:color="auto"/>
            <w:left w:val="none" w:sz="0" w:space="0" w:color="auto"/>
            <w:bottom w:val="none" w:sz="0" w:space="0" w:color="auto"/>
            <w:right w:val="none" w:sz="0" w:space="0" w:color="auto"/>
          </w:divBdr>
        </w:div>
        <w:div w:id="2144813535">
          <w:marLeft w:val="446"/>
          <w:marRight w:val="0"/>
          <w:marTop w:val="0"/>
          <w:marBottom w:val="0"/>
          <w:divBdr>
            <w:top w:val="none" w:sz="0" w:space="0" w:color="auto"/>
            <w:left w:val="none" w:sz="0" w:space="0" w:color="auto"/>
            <w:bottom w:val="none" w:sz="0" w:space="0" w:color="auto"/>
            <w:right w:val="none" w:sz="0" w:space="0" w:color="auto"/>
          </w:divBdr>
        </w:div>
        <w:div w:id="81613861">
          <w:marLeft w:val="446"/>
          <w:marRight w:val="0"/>
          <w:marTop w:val="0"/>
          <w:marBottom w:val="0"/>
          <w:divBdr>
            <w:top w:val="none" w:sz="0" w:space="0" w:color="auto"/>
            <w:left w:val="none" w:sz="0" w:space="0" w:color="auto"/>
            <w:bottom w:val="none" w:sz="0" w:space="0" w:color="auto"/>
            <w:right w:val="none" w:sz="0" w:space="0" w:color="auto"/>
          </w:divBdr>
        </w:div>
      </w:divsChild>
    </w:div>
    <w:div w:id="822042488">
      <w:bodyDiv w:val="1"/>
      <w:marLeft w:val="0"/>
      <w:marRight w:val="0"/>
      <w:marTop w:val="0"/>
      <w:marBottom w:val="0"/>
      <w:divBdr>
        <w:top w:val="none" w:sz="0" w:space="0" w:color="auto"/>
        <w:left w:val="none" w:sz="0" w:space="0" w:color="auto"/>
        <w:bottom w:val="none" w:sz="0" w:space="0" w:color="auto"/>
        <w:right w:val="none" w:sz="0" w:space="0" w:color="auto"/>
      </w:divBdr>
    </w:div>
    <w:div w:id="849757051">
      <w:bodyDiv w:val="1"/>
      <w:marLeft w:val="0"/>
      <w:marRight w:val="0"/>
      <w:marTop w:val="0"/>
      <w:marBottom w:val="0"/>
      <w:divBdr>
        <w:top w:val="none" w:sz="0" w:space="0" w:color="auto"/>
        <w:left w:val="none" w:sz="0" w:space="0" w:color="auto"/>
        <w:bottom w:val="none" w:sz="0" w:space="0" w:color="auto"/>
        <w:right w:val="none" w:sz="0" w:space="0" w:color="auto"/>
      </w:divBdr>
      <w:divsChild>
        <w:div w:id="544876438">
          <w:marLeft w:val="274"/>
          <w:marRight w:val="0"/>
          <w:marTop w:val="0"/>
          <w:marBottom w:val="0"/>
          <w:divBdr>
            <w:top w:val="none" w:sz="0" w:space="0" w:color="auto"/>
            <w:left w:val="none" w:sz="0" w:space="0" w:color="auto"/>
            <w:bottom w:val="none" w:sz="0" w:space="0" w:color="auto"/>
            <w:right w:val="none" w:sz="0" w:space="0" w:color="auto"/>
          </w:divBdr>
        </w:div>
        <w:div w:id="1178547001">
          <w:marLeft w:val="274"/>
          <w:marRight w:val="0"/>
          <w:marTop w:val="0"/>
          <w:marBottom w:val="0"/>
          <w:divBdr>
            <w:top w:val="none" w:sz="0" w:space="0" w:color="auto"/>
            <w:left w:val="none" w:sz="0" w:space="0" w:color="auto"/>
            <w:bottom w:val="none" w:sz="0" w:space="0" w:color="auto"/>
            <w:right w:val="none" w:sz="0" w:space="0" w:color="auto"/>
          </w:divBdr>
        </w:div>
      </w:divsChild>
    </w:div>
    <w:div w:id="892618693">
      <w:bodyDiv w:val="1"/>
      <w:marLeft w:val="0"/>
      <w:marRight w:val="0"/>
      <w:marTop w:val="0"/>
      <w:marBottom w:val="0"/>
      <w:divBdr>
        <w:top w:val="none" w:sz="0" w:space="0" w:color="auto"/>
        <w:left w:val="none" w:sz="0" w:space="0" w:color="auto"/>
        <w:bottom w:val="none" w:sz="0" w:space="0" w:color="auto"/>
        <w:right w:val="none" w:sz="0" w:space="0" w:color="auto"/>
      </w:divBdr>
    </w:div>
    <w:div w:id="892738144">
      <w:bodyDiv w:val="1"/>
      <w:marLeft w:val="0"/>
      <w:marRight w:val="0"/>
      <w:marTop w:val="0"/>
      <w:marBottom w:val="0"/>
      <w:divBdr>
        <w:top w:val="none" w:sz="0" w:space="0" w:color="auto"/>
        <w:left w:val="none" w:sz="0" w:space="0" w:color="auto"/>
        <w:bottom w:val="none" w:sz="0" w:space="0" w:color="auto"/>
        <w:right w:val="none" w:sz="0" w:space="0" w:color="auto"/>
      </w:divBdr>
    </w:div>
    <w:div w:id="901480413">
      <w:bodyDiv w:val="1"/>
      <w:marLeft w:val="0"/>
      <w:marRight w:val="0"/>
      <w:marTop w:val="0"/>
      <w:marBottom w:val="0"/>
      <w:divBdr>
        <w:top w:val="none" w:sz="0" w:space="0" w:color="auto"/>
        <w:left w:val="none" w:sz="0" w:space="0" w:color="auto"/>
        <w:bottom w:val="none" w:sz="0" w:space="0" w:color="auto"/>
        <w:right w:val="none" w:sz="0" w:space="0" w:color="auto"/>
      </w:divBdr>
    </w:div>
    <w:div w:id="945503060">
      <w:bodyDiv w:val="1"/>
      <w:marLeft w:val="0"/>
      <w:marRight w:val="0"/>
      <w:marTop w:val="0"/>
      <w:marBottom w:val="0"/>
      <w:divBdr>
        <w:top w:val="none" w:sz="0" w:space="0" w:color="auto"/>
        <w:left w:val="none" w:sz="0" w:space="0" w:color="auto"/>
        <w:bottom w:val="none" w:sz="0" w:space="0" w:color="auto"/>
        <w:right w:val="none" w:sz="0" w:space="0" w:color="auto"/>
      </w:divBdr>
    </w:div>
    <w:div w:id="947278684">
      <w:bodyDiv w:val="1"/>
      <w:marLeft w:val="0"/>
      <w:marRight w:val="0"/>
      <w:marTop w:val="0"/>
      <w:marBottom w:val="0"/>
      <w:divBdr>
        <w:top w:val="none" w:sz="0" w:space="0" w:color="auto"/>
        <w:left w:val="none" w:sz="0" w:space="0" w:color="auto"/>
        <w:bottom w:val="none" w:sz="0" w:space="0" w:color="auto"/>
        <w:right w:val="none" w:sz="0" w:space="0" w:color="auto"/>
      </w:divBdr>
      <w:divsChild>
        <w:div w:id="1882591850">
          <w:marLeft w:val="533"/>
          <w:marRight w:val="0"/>
          <w:marTop w:val="120"/>
          <w:marBottom w:val="0"/>
          <w:divBdr>
            <w:top w:val="none" w:sz="0" w:space="0" w:color="auto"/>
            <w:left w:val="none" w:sz="0" w:space="0" w:color="auto"/>
            <w:bottom w:val="none" w:sz="0" w:space="0" w:color="auto"/>
            <w:right w:val="none" w:sz="0" w:space="0" w:color="auto"/>
          </w:divBdr>
        </w:div>
        <w:div w:id="1976565842">
          <w:marLeft w:val="533"/>
          <w:marRight w:val="0"/>
          <w:marTop w:val="120"/>
          <w:marBottom w:val="0"/>
          <w:divBdr>
            <w:top w:val="none" w:sz="0" w:space="0" w:color="auto"/>
            <w:left w:val="none" w:sz="0" w:space="0" w:color="auto"/>
            <w:bottom w:val="none" w:sz="0" w:space="0" w:color="auto"/>
            <w:right w:val="none" w:sz="0" w:space="0" w:color="auto"/>
          </w:divBdr>
        </w:div>
        <w:div w:id="475924780">
          <w:marLeft w:val="533"/>
          <w:marRight w:val="0"/>
          <w:marTop w:val="120"/>
          <w:marBottom w:val="0"/>
          <w:divBdr>
            <w:top w:val="none" w:sz="0" w:space="0" w:color="auto"/>
            <w:left w:val="none" w:sz="0" w:space="0" w:color="auto"/>
            <w:bottom w:val="none" w:sz="0" w:space="0" w:color="auto"/>
            <w:right w:val="none" w:sz="0" w:space="0" w:color="auto"/>
          </w:divBdr>
        </w:div>
        <w:div w:id="456340286">
          <w:marLeft w:val="1138"/>
          <w:marRight w:val="0"/>
          <w:marTop w:val="120"/>
          <w:marBottom w:val="0"/>
          <w:divBdr>
            <w:top w:val="none" w:sz="0" w:space="0" w:color="auto"/>
            <w:left w:val="none" w:sz="0" w:space="0" w:color="auto"/>
            <w:bottom w:val="none" w:sz="0" w:space="0" w:color="auto"/>
            <w:right w:val="none" w:sz="0" w:space="0" w:color="auto"/>
          </w:divBdr>
        </w:div>
        <w:div w:id="1512139678">
          <w:marLeft w:val="533"/>
          <w:marRight w:val="0"/>
          <w:marTop w:val="120"/>
          <w:marBottom w:val="0"/>
          <w:divBdr>
            <w:top w:val="none" w:sz="0" w:space="0" w:color="auto"/>
            <w:left w:val="none" w:sz="0" w:space="0" w:color="auto"/>
            <w:bottom w:val="none" w:sz="0" w:space="0" w:color="auto"/>
            <w:right w:val="none" w:sz="0" w:space="0" w:color="auto"/>
          </w:divBdr>
        </w:div>
      </w:divsChild>
    </w:div>
    <w:div w:id="956791982">
      <w:bodyDiv w:val="1"/>
      <w:marLeft w:val="0"/>
      <w:marRight w:val="0"/>
      <w:marTop w:val="0"/>
      <w:marBottom w:val="0"/>
      <w:divBdr>
        <w:top w:val="none" w:sz="0" w:space="0" w:color="auto"/>
        <w:left w:val="none" w:sz="0" w:space="0" w:color="auto"/>
        <w:bottom w:val="none" w:sz="0" w:space="0" w:color="auto"/>
        <w:right w:val="none" w:sz="0" w:space="0" w:color="auto"/>
      </w:divBdr>
    </w:div>
    <w:div w:id="970786453">
      <w:bodyDiv w:val="1"/>
      <w:marLeft w:val="0"/>
      <w:marRight w:val="0"/>
      <w:marTop w:val="0"/>
      <w:marBottom w:val="0"/>
      <w:divBdr>
        <w:top w:val="none" w:sz="0" w:space="0" w:color="auto"/>
        <w:left w:val="none" w:sz="0" w:space="0" w:color="auto"/>
        <w:bottom w:val="none" w:sz="0" w:space="0" w:color="auto"/>
        <w:right w:val="none" w:sz="0" w:space="0" w:color="auto"/>
      </w:divBdr>
    </w:div>
    <w:div w:id="979919600">
      <w:bodyDiv w:val="1"/>
      <w:marLeft w:val="0"/>
      <w:marRight w:val="0"/>
      <w:marTop w:val="0"/>
      <w:marBottom w:val="0"/>
      <w:divBdr>
        <w:top w:val="none" w:sz="0" w:space="0" w:color="auto"/>
        <w:left w:val="none" w:sz="0" w:space="0" w:color="auto"/>
        <w:bottom w:val="none" w:sz="0" w:space="0" w:color="auto"/>
        <w:right w:val="none" w:sz="0" w:space="0" w:color="auto"/>
      </w:divBdr>
    </w:div>
    <w:div w:id="997612410">
      <w:bodyDiv w:val="1"/>
      <w:marLeft w:val="0"/>
      <w:marRight w:val="0"/>
      <w:marTop w:val="0"/>
      <w:marBottom w:val="0"/>
      <w:divBdr>
        <w:top w:val="none" w:sz="0" w:space="0" w:color="auto"/>
        <w:left w:val="none" w:sz="0" w:space="0" w:color="auto"/>
        <w:bottom w:val="none" w:sz="0" w:space="0" w:color="auto"/>
        <w:right w:val="none" w:sz="0" w:space="0" w:color="auto"/>
      </w:divBdr>
    </w:div>
    <w:div w:id="1019938234">
      <w:bodyDiv w:val="1"/>
      <w:marLeft w:val="0"/>
      <w:marRight w:val="0"/>
      <w:marTop w:val="0"/>
      <w:marBottom w:val="0"/>
      <w:divBdr>
        <w:top w:val="none" w:sz="0" w:space="0" w:color="auto"/>
        <w:left w:val="none" w:sz="0" w:space="0" w:color="auto"/>
        <w:bottom w:val="none" w:sz="0" w:space="0" w:color="auto"/>
        <w:right w:val="none" w:sz="0" w:space="0" w:color="auto"/>
      </w:divBdr>
      <w:divsChild>
        <w:div w:id="1076828012">
          <w:marLeft w:val="1411"/>
          <w:marRight w:val="0"/>
          <w:marTop w:val="120"/>
          <w:marBottom w:val="120"/>
          <w:divBdr>
            <w:top w:val="none" w:sz="0" w:space="0" w:color="auto"/>
            <w:left w:val="none" w:sz="0" w:space="0" w:color="auto"/>
            <w:bottom w:val="none" w:sz="0" w:space="0" w:color="auto"/>
            <w:right w:val="none" w:sz="0" w:space="0" w:color="auto"/>
          </w:divBdr>
        </w:div>
        <w:div w:id="787696866">
          <w:marLeft w:val="1411"/>
          <w:marRight w:val="0"/>
          <w:marTop w:val="120"/>
          <w:marBottom w:val="120"/>
          <w:divBdr>
            <w:top w:val="none" w:sz="0" w:space="0" w:color="auto"/>
            <w:left w:val="none" w:sz="0" w:space="0" w:color="auto"/>
            <w:bottom w:val="none" w:sz="0" w:space="0" w:color="auto"/>
            <w:right w:val="none" w:sz="0" w:space="0" w:color="auto"/>
          </w:divBdr>
        </w:div>
        <w:div w:id="1748530705">
          <w:marLeft w:val="1411"/>
          <w:marRight w:val="0"/>
          <w:marTop w:val="120"/>
          <w:marBottom w:val="120"/>
          <w:divBdr>
            <w:top w:val="none" w:sz="0" w:space="0" w:color="auto"/>
            <w:left w:val="none" w:sz="0" w:space="0" w:color="auto"/>
            <w:bottom w:val="none" w:sz="0" w:space="0" w:color="auto"/>
            <w:right w:val="none" w:sz="0" w:space="0" w:color="auto"/>
          </w:divBdr>
        </w:div>
        <w:div w:id="910962222">
          <w:marLeft w:val="1411"/>
          <w:marRight w:val="0"/>
          <w:marTop w:val="120"/>
          <w:marBottom w:val="120"/>
          <w:divBdr>
            <w:top w:val="none" w:sz="0" w:space="0" w:color="auto"/>
            <w:left w:val="none" w:sz="0" w:space="0" w:color="auto"/>
            <w:bottom w:val="none" w:sz="0" w:space="0" w:color="auto"/>
            <w:right w:val="none" w:sz="0" w:space="0" w:color="auto"/>
          </w:divBdr>
        </w:div>
        <w:div w:id="1267419514">
          <w:marLeft w:val="1411"/>
          <w:marRight w:val="0"/>
          <w:marTop w:val="120"/>
          <w:marBottom w:val="120"/>
          <w:divBdr>
            <w:top w:val="none" w:sz="0" w:space="0" w:color="auto"/>
            <w:left w:val="none" w:sz="0" w:space="0" w:color="auto"/>
            <w:bottom w:val="none" w:sz="0" w:space="0" w:color="auto"/>
            <w:right w:val="none" w:sz="0" w:space="0" w:color="auto"/>
          </w:divBdr>
        </w:div>
        <w:div w:id="1636570543">
          <w:marLeft w:val="1411"/>
          <w:marRight w:val="0"/>
          <w:marTop w:val="120"/>
          <w:marBottom w:val="120"/>
          <w:divBdr>
            <w:top w:val="none" w:sz="0" w:space="0" w:color="auto"/>
            <w:left w:val="none" w:sz="0" w:space="0" w:color="auto"/>
            <w:bottom w:val="none" w:sz="0" w:space="0" w:color="auto"/>
            <w:right w:val="none" w:sz="0" w:space="0" w:color="auto"/>
          </w:divBdr>
        </w:div>
        <w:div w:id="1825200819">
          <w:marLeft w:val="1411"/>
          <w:marRight w:val="0"/>
          <w:marTop w:val="120"/>
          <w:marBottom w:val="120"/>
          <w:divBdr>
            <w:top w:val="none" w:sz="0" w:space="0" w:color="auto"/>
            <w:left w:val="none" w:sz="0" w:space="0" w:color="auto"/>
            <w:bottom w:val="none" w:sz="0" w:space="0" w:color="auto"/>
            <w:right w:val="none" w:sz="0" w:space="0" w:color="auto"/>
          </w:divBdr>
        </w:div>
        <w:div w:id="1630934912">
          <w:marLeft w:val="1411"/>
          <w:marRight w:val="0"/>
          <w:marTop w:val="120"/>
          <w:marBottom w:val="120"/>
          <w:divBdr>
            <w:top w:val="none" w:sz="0" w:space="0" w:color="auto"/>
            <w:left w:val="none" w:sz="0" w:space="0" w:color="auto"/>
            <w:bottom w:val="none" w:sz="0" w:space="0" w:color="auto"/>
            <w:right w:val="none" w:sz="0" w:space="0" w:color="auto"/>
          </w:divBdr>
        </w:div>
        <w:div w:id="573205275">
          <w:marLeft w:val="1411"/>
          <w:marRight w:val="0"/>
          <w:marTop w:val="120"/>
          <w:marBottom w:val="120"/>
          <w:divBdr>
            <w:top w:val="none" w:sz="0" w:space="0" w:color="auto"/>
            <w:left w:val="none" w:sz="0" w:space="0" w:color="auto"/>
            <w:bottom w:val="none" w:sz="0" w:space="0" w:color="auto"/>
            <w:right w:val="none" w:sz="0" w:space="0" w:color="auto"/>
          </w:divBdr>
        </w:div>
        <w:div w:id="435292042">
          <w:marLeft w:val="1411"/>
          <w:marRight w:val="0"/>
          <w:marTop w:val="120"/>
          <w:marBottom w:val="120"/>
          <w:divBdr>
            <w:top w:val="none" w:sz="0" w:space="0" w:color="auto"/>
            <w:left w:val="none" w:sz="0" w:space="0" w:color="auto"/>
            <w:bottom w:val="none" w:sz="0" w:space="0" w:color="auto"/>
            <w:right w:val="none" w:sz="0" w:space="0" w:color="auto"/>
          </w:divBdr>
        </w:div>
      </w:divsChild>
    </w:div>
    <w:div w:id="1040665116">
      <w:bodyDiv w:val="1"/>
      <w:marLeft w:val="0"/>
      <w:marRight w:val="0"/>
      <w:marTop w:val="0"/>
      <w:marBottom w:val="0"/>
      <w:divBdr>
        <w:top w:val="none" w:sz="0" w:space="0" w:color="auto"/>
        <w:left w:val="none" w:sz="0" w:space="0" w:color="auto"/>
        <w:bottom w:val="none" w:sz="0" w:space="0" w:color="auto"/>
        <w:right w:val="none" w:sz="0" w:space="0" w:color="auto"/>
      </w:divBdr>
    </w:div>
    <w:div w:id="1041901442">
      <w:bodyDiv w:val="1"/>
      <w:marLeft w:val="0"/>
      <w:marRight w:val="0"/>
      <w:marTop w:val="0"/>
      <w:marBottom w:val="0"/>
      <w:divBdr>
        <w:top w:val="none" w:sz="0" w:space="0" w:color="auto"/>
        <w:left w:val="none" w:sz="0" w:space="0" w:color="auto"/>
        <w:bottom w:val="none" w:sz="0" w:space="0" w:color="auto"/>
        <w:right w:val="none" w:sz="0" w:space="0" w:color="auto"/>
      </w:divBdr>
    </w:div>
    <w:div w:id="1047527742">
      <w:bodyDiv w:val="1"/>
      <w:marLeft w:val="0"/>
      <w:marRight w:val="0"/>
      <w:marTop w:val="0"/>
      <w:marBottom w:val="0"/>
      <w:divBdr>
        <w:top w:val="none" w:sz="0" w:space="0" w:color="auto"/>
        <w:left w:val="none" w:sz="0" w:space="0" w:color="auto"/>
        <w:bottom w:val="none" w:sz="0" w:space="0" w:color="auto"/>
        <w:right w:val="none" w:sz="0" w:space="0" w:color="auto"/>
      </w:divBdr>
    </w:div>
    <w:div w:id="1050108438">
      <w:bodyDiv w:val="1"/>
      <w:marLeft w:val="0"/>
      <w:marRight w:val="0"/>
      <w:marTop w:val="0"/>
      <w:marBottom w:val="0"/>
      <w:divBdr>
        <w:top w:val="none" w:sz="0" w:space="0" w:color="auto"/>
        <w:left w:val="none" w:sz="0" w:space="0" w:color="auto"/>
        <w:bottom w:val="none" w:sz="0" w:space="0" w:color="auto"/>
        <w:right w:val="none" w:sz="0" w:space="0" w:color="auto"/>
      </w:divBdr>
      <w:divsChild>
        <w:div w:id="40180392">
          <w:marLeft w:val="274"/>
          <w:marRight w:val="0"/>
          <w:marTop w:val="0"/>
          <w:marBottom w:val="0"/>
          <w:divBdr>
            <w:top w:val="none" w:sz="0" w:space="0" w:color="auto"/>
            <w:left w:val="none" w:sz="0" w:space="0" w:color="auto"/>
            <w:bottom w:val="none" w:sz="0" w:space="0" w:color="auto"/>
            <w:right w:val="none" w:sz="0" w:space="0" w:color="auto"/>
          </w:divBdr>
        </w:div>
        <w:div w:id="320736437">
          <w:marLeft w:val="274"/>
          <w:marRight w:val="0"/>
          <w:marTop w:val="0"/>
          <w:marBottom w:val="0"/>
          <w:divBdr>
            <w:top w:val="none" w:sz="0" w:space="0" w:color="auto"/>
            <w:left w:val="none" w:sz="0" w:space="0" w:color="auto"/>
            <w:bottom w:val="none" w:sz="0" w:space="0" w:color="auto"/>
            <w:right w:val="none" w:sz="0" w:space="0" w:color="auto"/>
          </w:divBdr>
        </w:div>
        <w:div w:id="803694603">
          <w:marLeft w:val="274"/>
          <w:marRight w:val="0"/>
          <w:marTop w:val="0"/>
          <w:marBottom w:val="0"/>
          <w:divBdr>
            <w:top w:val="none" w:sz="0" w:space="0" w:color="auto"/>
            <w:left w:val="none" w:sz="0" w:space="0" w:color="auto"/>
            <w:bottom w:val="none" w:sz="0" w:space="0" w:color="auto"/>
            <w:right w:val="none" w:sz="0" w:space="0" w:color="auto"/>
          </w:divBdr>
        </w:div>
        <w:div w:id="1424766606">
          <w:marLeft w:val="274"/>
          <w:marRight w:val="0"/>
          <w:marTop w:val="0"/>
          <w:marBottom w:val="0"/>
          <w:divBdr>
            <w:top w:val="none" w:sz="0" w:space="0" w:color="auto"/>
            <w:left w:val="none" w:sz="0" w:space="0" w:color="auto"/>
            <w:bottom w:val="none" w:sz="0" w:space="0" w:color="auto"/>
            <w:right w:val="none" w:sz="0" w:space="0" w:color="auto"/>
          </w:divBdr>
        </w:div>
        <w:div w:id="2103135762">
          <w:marLeft w:val="274"/>
          <w:marRight w:val="0"/>
          <w:marTop w:val="0"/>
          <w:marBottom w:val="0"/>
          <w:divBdr>
            <w:top w:val="none" w:sz="0" w:space="0" w:color="auto"/>
            <w:left w:val="none" w:sz="0" w:space="0" w:color="auto"/>
            <w:bottom w:val="none" w:sz="0" w:space="0" w:color="auto"/>
            <w:right w:val="none" w:sz="0" w:space="0" w:color="auto"/>
          </w:divBdr>
        </w:div>
      </w:divsChild>
    </w:div>
    <w:div w:id="1087270416">
      <w:bodyDiv w:val="1"/>
      <w:marLeft w:val="0"/>
      <w:marRight w:val="0"/>
      <w:marTop w:val="0"/>
      <w:marBottom w:val="0"/>
      <w:divBdr>
        <w:top w:val="none" w:sz="0" w:space="0" w:color="auto"/>
        <w:left w:val="none" w:sz="0" w:space="0" w:color="auto"/>
        <w:bottom w:val="none" w:sz="0" w:space="0" w:color="auto"/>
        <w:right w:val="none" w:sz="0" w:space="0" w:color="auto"/>
      </w:divBdr>
    </w:div>
    <w:div w:id="1092237441">
      <w:bodyDiv w:val="1"/>
      <w:marLeft w:val="0"/>
      <w:marRight w:val="0"/>
      <w:marTop w:val="0"/>
      <w:marBottom w:val="0"/>
      <w:divBdr>
        <w:top w:val="none" w:sz="0" w:space="0" w:color="auto"/>
        <w:left w:val="none" w:sz="0" w:space="0" w:color="auto"/>
        <w:bottom w:val="none" w:sz="0" w:space="0" w:color="auto"/>
        <w:right w:val="none" w:sz="0" w:space="0" w:color="auto"/>
      </w:divBdr>
    </w:div>
    <w:div w:id="1109087764">
      <w:bodyDiv w:val="1"/>
      <w:marLeft w:val="0"/>
      <w:marRight w:val="0"/>
      <w:marTop w:val="0"/>
      <w:marBottom w:val="0"/>
      <w:divBdr>
        <w:top w:val="none" w:sz="0" w:space="0" w:color="auto"/>
        <w:left w:val="none" w:sz="0" w:space="0" w:color="auto"/>
        <w:bottom w:val="none" w:sz="0" w:space="0" w:color="auto"/>
        <w:right w:val="none" w:sz="0" w:space="0" w:color="auto"/>
      </w:divBdr>
    </w:div>
    <w:div w:id="1121457783">
      <w:bodyDiv w:val="1"/>
      <w:marLeft w:val="0"/>
      <w:marRight w:val="0"/>
      <w:marTop w:val="0"/>
      <w:marBottom w:val="0"/>
      <w:divBdr>
        <w:top w:val="none" w:sz="0" w:space="0" w:color="auto"/>
        <w:left w:val="none" w:sz="0" w:space="0" w:color="auto"/>
        <w:bottom w:val="none" w:sz="0" w:space="0" w:color="auto"/>
        <w:right w:val="none" w:sz="0" w:space="0" w:color="auto"/>
      </w:divBdr>
    </w:div>
    <w:div w:id="1139348181">
      <w:bodyDiv w:val="1"/>
      <w:marLeft w:val="0"/>
      <w:marRight w:val="0"/>
      <w:marTop w:val="0"/>
      <w:marBottom w:val="0"/>
      <w:divBdr>
        <w:top w:val="none" w:sz="0" w:space="0" w:color="auto"/>
        <w:left w:val="none" w:sz="0" w:space="0" w:color="auto"/>
        <w:bottom w:val="none" w:sz="0" w:space="0" w:color="auto"/>
        <w:right w:val="none" w:sz="0" w:space="0" w:color="auto"/>
      </w:divBdr>
    </w:div>
    <w:div w:id="1171801195">
      <w:bodyDiv w:val="1"/>
      <w:marLeft w:val="0"/>
      <w:marRight w:val="0"/>
      <w:marTop w:val="0"/>
      <w:marBottom w:val="0"/>
      <w:divBdr>
        <w:top w:val="none" w:sz="0" w:space="0" w:color="auto"/>
        <w:left w:val="none" w:sz="0" w:space="0" w:color="auto"/>
        <w:bottom w:val="none" w:sz="0" w:space="0" w:color="auto"/>
        <w:right w:val="none" w:sz="0" w:space="0" w:color="auto"/>
      </w:divBdr>
    </w:div>
    <w:div w:id="1193113147">
      <w:bodyDiv w:val="1"/>
      <w:marLeft w:val="0"/>
      <w:marRight w:val="0"/>
      <w:marTop w:val="0"/>
      <w:marBottom w:val="0"/>
      <w:divBdr>
        <w:top w:val="none" w:sz="0" w:space="0" w:color="auto"/>
        <w:left w:val="none" w:sz="0" w:space="0" w:color="auto"/>
        <w:bottom w:val="none" w:sz="0" w:space="0" w:color="auto"/>
        <w:right w:val="none" w:sz="0" w:space="0" w:color="auto"/>
      </w:divBdr>
      <w:divsChild>
        <w:div w:id="1918901926">
          <w:marLeft w:val="446"/>
          <w:marRight w:val="0"/>
          <w:marTop w:val="0"/>
          <w:marBottom w:val="0"/>
          <w:divBdr>
            <w:top w:val="none" w:sz="0" w:space="0" w:color="auto"/>
            <w:left w:val="none" w:sz="0" w:space="0" w:color="auto"/>
            <w:bottom w:val="none" w:sz="0" w:space="0" w:color="auto"/>
            <w:right w:val="none" w:sz="0" w:space="0" w:color="auto"/>
          </w:divBdr>
        </w:div>
      </w:divsChild>
    </w:div>
    <w:div w:id="1205408678">
      <w:bodyDiv w:val="1"/>
      <w:marLeft w:val="0"/>
      <w:marRight w:val="0"/>
      <w:marTop w:val="0"/>
      <w:marBottom w:val="0"/>
      <w:divBdr>
        <w:top w:val="none" w:sz="0" w:space="0" w:color="auto"/>
        <w:left w:val="none" w:sz="0" w:space="0" w:color="auto"/>
        <w:bottom w:val="none" w:sz="0" w:space="0" w:color="auto"/>
        <w:right w:val="none" w:sz="0" w:space="0" w:color="auto"/>
      </w:divBdr>
    </w:div>
    <w:div w:id="1210413681">
      <w:bodyDiv w:val="1"/>
      <w:marLeft w:val="0"/>
      <w:marRight w:val="0"/>
      <w:marTop w:val="0"/>
      <w:marBottom w:val="0"/>
      <w:divBdr>
        <w:top w:val="none" w:sz="0" w:space="0" w:color="auto"/>
        <w:left w:val="none" w:sz="0" w:space="0" w:color="auto"/>
        <w:bottom w:val="none" w:sz="0" w:space="0" w:color="auto"/>
        <w:right w:val="none" w:sz="0" w:space="0" w:color="auto"/>
      </w:divBdr>
    </w:div>
    <w:div w:id="1219980018">
      <w:bodyDiv w:val="1"/>
      <w:marLeft w:val="0"/>
      <w:marRight w:val="0"/>
      <w:marTop w:val="0"/>
      <w:marBottom w:val="0"/>
      <w:divBdr>
        <w:top w:val="none" w:sz="0" w:space="0" w:color="auto"/>
        <w:left w:val="none" w:sz="0" w:space="0" w:color="auto"/>
        <w:bottom w:val="none" w:sz="0" w:space="0" w:color="auto"/>
        <w:right w:val="none" w:sz="0" w:space="0" w:color="auto"/>
      </w:divBdr>
    </w:div>
    <w:div w:id="1220823881">
      <w:bodyDiv w:val="1"/>
      <w:marLeft w:val="0"/>
      <w:marRight w:val="0"/>
      <w:marTop w:val="0"/>
      <w:marBottom w:val="0"/>
      <w:divBdr>
        <w:top w:val="none" w:sz="0" w:space="0" w:color="auto"/>
        <w:left w:val="none" w:sz="0" w:space="0" w:color="auto"/>
        <w:bottom w:val="none" w:sz="0" w:space="0" w:color="auto"/>
        <w:right w:val="none" w:sz="0" w:space="0" w:color="auto"/>
      </w:divBdr>
    </w:div>
    <w:div w:id="1223759871">
      <w:bodyDiv w:val="1"/>
      <w:marLeft w:val="0"/>
      <w:marRight w:val="0"/>
      <w:marTop w:val="0"/>
      <w:marBottom w:val="0"/>
      <w:divBdr>
        <w:top w:val="none" w:sz="0" w:space="0" w:color="auto"/>
        <w:left w:val="none" w:sz="0" w:space="0" w:color="auto"/>
        <w:bottom w:val="none" w:sz="0" w:space="0" w:color="auto"/>
        <w:right w:val="none" w:sz="0" w:space="0" w:color="auto"/>
      </w:divBdr>
      <w:divsChild>
        <w:div w:id="1423408906">
          <w:marLeft w:val="446"/>
          <w:marRight w:val="0"/>
          <w:marTop w:val="0"/>
          <w:marBottom w:val="0"/>
          <w:divBdr>
            <w:top w:val="none" w:sz="0" w:space="0" w:color="auto"/>
            <w:left w:val="none" w:sz="0" w:space="0" w:color="auto"/>
            <w:bottom w:val="none" w:sz="0" w:space="0" w:color="auto"/>
            <w:right w:val="none" w:sz="0" w:space="0" w:color="auto"/>
          </w:divBdr>
        </w:div>
      </w:divsChild>
    </w:div>
    <w:div w:id="1234776929">
      <w:bodyDiv w:val="1"/>
      <w:marLeft w:val="0"/>
      <w:marRight w:val="0"/>
      <w:marTop w:val="0"/>
      <w:marBottom w:val="0"/>
      <w:divBdr>
        <w:top w:val="none" w:sz="0" w:space="0" w:color="auto"/>
        <w:left w:val="none" w:sz="0" w:space="0" w:color="auto"/>
        <w:bottom w:val="none" w:sz="0" w:space="0" w:color="auto"/>
        <w:right w:val="none" w:sz="0" w:space="0" w:color="auto"/>
      </w:divBdr>
      <w:divsChild>
        <w:div w:id="10477">
          <w:marLeft w:val="1714"/>
          <w:marRight w:val="0"/>
          <w:marTop w:val="0"/>
          <w:marBottom w:val="0"/>
          <w:divBdr>
            <w:top w:val="none" w:sz="0" w:space="0" w:color="auto"/>
            <w:left w:val="none" w:sz="0" w:space="0" w:color="auto"/>
            <w:bottom w:val="none" w:sz="0" w:space="0" w:color="auto"/>
            <w:right w:val="none" w:sz="0" w:space="0" w:color="auto"/>
          </w:divBdr>
        </w:div>
        <w:div w:id="154731304">
          <w:marLeft w:val="1714"/>
          <w:marRight w:val="0"/>
          <w:marTop w:val="0"/>
          <w:marBottom w:val="0"/>
          <w:divBdr>
            <w:top w:val="none" w:sz="0" w:space="0" w:color="auto"/>
            <w:left w:val="none" w:sz="0" w:space="0" w:color="auto"/>
            <w:bottom w:val="none" w:sz="0" w:space="0" w:color="auto"/>
            <w:right w:val="none" w:sz="0" w:space="0" w:color="auto"/>
          </w:divBdr>
        </w:div>
        <w:div w:id="322513032">
          <w:marLeft w:val="994"/>
          <w:marRight w:val="0"/>
          <w:marTop w:val="0"/>
          <w:marBottom w:val="0"/>
          <w:divBdr>
            <w:top w:val="none" w:sz="0" w:space="0" w:color="auto"/>
            <w:left w:val="none" w:sz="0" w:space="0" w:color="auto"/>
            <w:bottom w:val="none" w:sz="0" w:space="0" w:color="auto"/>
            <w:right w:val="none" w:sz="0" w:space="0" w:color="auto"/>
          </w:divBdr>
        </w:div>
        <w:div w:id="427309309">
          <w:marLeft w:val="994"/>
          <w:marRight w:val="0"/>
          <w:marTop w:val="0"/>
          <w:marBottom w:val="0"/>
          <w:divBdr>
            <w:top w:val="none" w:sz="0" w:space="0" w:color="auto"/>
            <w:left w:val="none" w:sz="0" w:space="0" w:color="auto"/>
            <w:bottom w:val="none" w:sz="0" w:space="0" w:color="auto"/>
            <w:right w:val="none" w:sz="0" w:space="0" w:color="auto"/>
          </w:divBdr>
        </w:div>
        <w:div w:id="523323133">
          <w:marLeft w:val="274"/>
          <w:marRight w:val="0"/>
          <w:marTop w:val="0"/>
          <w:marBottom w:val="0"/>
          <w:divBdr>
            <w:top w:val="none" w:sz="0" w:space="0" w:color="auto"/>
            <w:left w:val="none" w:sz="0" w:space="0" w:color="auto"/>
            <w:bottom w:val="none" w:sz="0" w:space="0" w:color="auto"/>
            <w:right w:val="none" w:sz="0" w:space="0" w:color="auto"/>
          </w:divBdr>
        </w:div>
        <w:div w:id="559822918">
          <w:marLeft w:val="1714"/>
          <w:marRight w:val="0"/>
          <w:marTop w:val="0"/>
          <w:marBottom w:val="0"/>
          <w:divBdr>
            <w:top w:val="none" w:sz="0" w:space="0" w:color="auto"/>
            <w:left w:val="none" w:sz="0" w:space="0" w:color="auto"/>
            <w:bottom w:val="none" w:sz="0" w:space="0" w:color="auto"/>
            <w:right w:val="none" w:sz="0" w:space="0" w:color="auto"/>
          </w:divBdr>
        </w:div>
        <w:div w:id="734426327">
          <w:marLeft w:val="994"/>
          <w:marRight w:val="0"/>
          <w:marTop w:val="0"/>
          <w:marBottom w:val="0"/>
          <w:divBdr>
            <w:top w:val="none" w:sz="0" w:space="0" w:color="auto"/>
            <w:left w:val="none" w:sz="0" w:space="0" w:color="auto"/>
            <w:bottom w:val="none" w:sz="0" w:space="0" w:color="auto"/>
            <w:right w:val="none" w:sz="0" w:space="0" w:color="auto"/>
          </w:divBdr>
        </w:div>
        <w:div w:id="839080139">
          <w:marLeft w:val="274"/>
          <w:marRight w:val="0"/>
          <w:marTop w:val="0"/>
          <w:marBottom w:val="0"/>
          <w:divBdr>
            <w:top w:val="none" w:sz="0" w:space="0" w:color="auto"/>
            <w:left w:val="none" w:sz="0" w:space="0" w:color="auto"/>
            <w:bottom w:val="none" w:sz="0" w:space="0" w:color="auto"/>
            <w:right w:val="none" w:sz="0" w:space="0" w:color="auto"/>
          </w:divBdr>
        </w:div>
        <w:div w:id="1846241077">
          <w:marLeft w:val="1714"/>
          <w:marRight w:val="0"/>
          <w:marTop w:val="0"/>
          <w:marBottom w:val="0"/>
          <w:divBdr>
            <w:top w:val="none" w:sz="0" w:space="0" w:color="auto"/>
            <w:left w:val="none" w:sz="0" w:space="0" w:color="auto"/>
            <w:bottom w:val="none" w:sz="0" w:space="0" w:color="auto"/>
            <w:right w:val="none" w:sz="0" w:space="0" w:color="auto"/>
          </w:divBdr>
        </w:div>
        <w:div w:id="1921064860">
          <w:marLeft w:val="274"/>
          <w:marRight w:val="0"/>
          <w:marTop w:val="0"/>
          <w:marBottom w:val="0"/>
          <w:divBdr>
            <w:top w:val="none" w:sz="0" w:space="0" w:color="auto"/>
            <w:left w:val="none" w:sz="0" w:space="0" w:color="auto"/>
            <w:bottom w:val="none" w:sz="0" w:space="0" w:color="auto"/>
            <w:right w:val="none" w:sz="0" w:space="0" w:color="auto"/>
          </w:divBdr>
        </w:div>
      </w:divsChild>
    </w:div>
    <w:div w:id="1281254705">
      <w:bodyDiv w:val="1"/>
      <w:marLeft w:val="0"/>
      <w:marRight w:val="0"/>
      <w:marTop w:val="0"/>
      <w:marBottom w:val="0"/>
      <w:divBdr>
        <w:top w:val="none" w:sz="0" w:space="0" w:color="auto"/>
        <w:left w:val="none" w:sz="0" w:space="0" w:color="auto"/>
        <w:bottom w:val="none" w:sz="0" w:space="0" w:color="auto"/>
        <w:right w:val="none" w:sz="0" w:space="0" w:color="auto"/>
      </w:divBdr>
    </w:div>
    <w:div w:id="1308779215">
      <w:bodyDiv w:val="1"/>
      <w:marLeft w:val="0"/>
      <w:marRight w:val="0"/>
      <w:marTop w:val="0"/>
      <w:marBottom w:val="0"/>
      <w:divBdr>
        <w:top w:val="none" w:sz="0" w:space="0" w:color="auto"/>
        <w:left w:val="none" w:sz="0" w:space="0" w:color="auto"/>
        <w:bottom w:val="none" w:sz="0" w:space="0" w:color="auto"/>
        <w:right w:val="none" w:sz="0" w:space="0" w:color="auto"/>
      </w:divBdr>
      <w:divsChild>
        <w:div w:id="687948613">
          <w:marLeft w:val="0"/>
          <w:marRight w:val="0"/>
          <w:marTop w:val="134"/>
          <w:marBottom w:val="0"/>
          <w:divBdr>
            <w:top w:val="none" w:sz="0" w:space="0" w:color="auto"/>
            <w:left w:val="none" w:sz="0" w:space="0" w:color="auto"/>
            <w:bottom w:val="none" w:sz="0" w:space="0" w:color="auto"/>
            <w:right w:val="none" w:sz="0" w:space="0" w:color="auto"/>
          </w:divBdr>
        </w:div>
      </w:divsChild>
    </w:div>
    <w:div w:id="1321545640">
      <w:bodyDiv w:val="1"/>
      <w:marLeft w:val="0"/>
      <w:marRight w:val="0"/>
      <w:marTop w:val="0"/>
      <w:marBottom w:val="0"/>
      <w:divBdr>
        <w:top w:val="none" w:sz="0" w:space="0" w:color="auto"/>
        <w:left w:val="none" w:sz="0" w:space="0" w:color="auto"/>
        <w:bottom w:val="none" w:sz="0" w:space="0" w:color="auto"/>
        <w:right w:val="none" w:sz="0" w:space="0" w:color="auto"/>
      </w:divBdr>
    </w:div>
    <w:div w:id="1325468901">
      <w:bodyDiv w:val="1"/>
      <w:marLeft w:val="0"/>
      <w:marRight w:val="0"/>
      <w:marTop w:val="0"/>
      <w:marBottom w:val="0"/>
      <w:divBdr>
        <w:top w:val="none" w:sz="0" w:space="0" w:color="auto"/>
        <w:left w:val="none" w:sz="0" w:space="0" w:color="auto"/>
        <w:bottom w:val="none" w:sz="0" w:space="0" w:color="auto"/>
        <w:right w:val="none" w:sz="0" w:space="0" w:color="auto"/>
      </w:divBdr>
    </w:div>
    <w:div w:id="1350642397">
      <w:bodyDiv w:val="1"/>
      <w:marLeft w:val="0"/>
      <w:marRight w:val="0"/>
      <w:marTop w:val="0"/>
      <w:marBottom w:val="0"/>
      <w:divBdr>
        <w:top w:val="none" w:sz="0" w:space="0" w:color="auto"/>
        <w:left w:val="none" w:sz="0" w:space="0" w:color="auto"/>
        <w:bottom w:val="none" w:sz="0" w:space="0" w:color="auto"/>
        <w:right w:val="none" w:sz="0" w:space="0" w:color="auto"/>
      </w:divBdr>
    </w:div>
    <w:div w:id="1355032628">
      <w:bodyDiv w:val="1"/>
      <w:marLeft w:val="0"/>
      <w:marRight w:val="0"/>
      <w:marTop w:val="0"/>
      <w:marBottom w:val="0"/>
      <w:divBdr>
        <w:top w:val="none" w:sz="0" w:space="0" w:color="auto"/>
        <w:left w:val="none" w:sz="0" w:space="0" w:color="auto"/>
        <w:bottom w:val="none" w:sz="0" w:space="0" w:color="auto"/>
        <w:right w:val="none" w:sz="0" w:space="0" w:color="auto"/>
      </w:divBdr>
    </w:div>
    <w:div w:id="1402406123">
      <w:bodyDiv w:val="1"/>
      <w:marLeft w:val="0"/>
      <w:marRight w:val="0"/>
      <w:marTop w:val="0"/>
      <w:marBottom w:val="0"/>
      <w:divBdr>
        <w:top w:val="none" w:sz="0" w:space="0" w:color="auto"/>
        <w:left w:val="none" w:sz="0" w:space="0" w:color="auto"/>
        <w:bottom w:val="none" w:sz="0" w:space="0" w:color="auto"/>
        <w:right w:val="none" w:sz="0" w:space="0" w:color="auto"/>
      </w:divBdr>
    </w:div>
    <w:div w:id="1407679760">
      <w:bodyDiv w:val="1"/>
      <w:marLeft w:val="0"/>
      <w:marRight w:val="0"/>
      <w:marTop w:val="0"/>
      <w:marBottom w:val="0"/>
      <w:divBdr>
        <w:top w:val="none" w:sz="0" w:space="0" w:color="auto"/>
        <w:left w:val="none" w:sz="0" w:space="0" w:color="auto"/>
        <w:bottom w:val="none" w:sz="0" w:space="0" w:color="auto"/>
        <w:right w:val="none" w:sz="0" w:space="0" w:color="auto"/>
      </w:divBdr>
    </w:div>
    <w:div w:id="1412584619">
      <w:bodyDiv w:val="1"/>
      <w:marLeft w:val="0"/>
      <w:marRight w:val="0"/>
      <w:marTop w:val="0"/>
      <w:marBottom w:val="0"/>
      <w:divBdr>
        <w:top w:val="none" w:sz="0" w:space="0" w:color="auto"/>
        <w:left w:val="none" w:sz="0" w:space="0" w:color="auto"/>
        <w:bottom w:val="none" w:sz="0" w:space="0" w:color="auto"/>
        <w:right w:val="none" w:sz="0" w:space="0" w:color="auto"/>
      </w:divBdr>
      <w:divsChild>
        <w:div w:id="263151928">
          <w:marLeft w:val="274"/>
          <w:marRight w:val="0"/>
          <w:marTop w:val="0"/>
          <w:marBottom w:val="0"/>
          <w:divBdr>
            <w:top w:val="none" w:sz="0" w:space="0" w:color="auto"/>
            <w:left w:val="none" w:sz="0" w:space="0" w:color="auto"/>
            <w:bottom w:val="none" w:sz="0" w:space="0" w:color="auto"/>
            <w:right w:val="none" w:sz="0" w:space="0" w:color="auto"/>
          </w:divBdr>
        </w:div>
      </w:divsChild>
    </w:div>
    <w:div w:id="1416633571">
      <w:bodyDiv w:val="1"/>
      <w:marLeft w:val="0"/>
      <w:marRight w:val="0"/>
      <w:marTop w:val="0"/>
      <w:marBottom w:val="0"/>
      <w:divBdr>
        <w:top w:val="none" w:sz="0" w:space="0" w:color="auto"/>
        <w:left w:val="none" w:sz="0" w:space="0" w:color="auto"/>
        <w:bottom w:val="none" w:sz="0" w:space="0" w:color="auto"/>
        <w:right w:val="none" w:sz="0" w:space="0" w:color="auto"/>
      </w:divBdr>
    </w:div>
    <w:div w:id="1430085006">
      <w:bodyDiv w:val="1"/>
      <w:marLeft w:val="0"/>
      <w:marRight w:val="0"/>
      <w:marTop w:val="0"/>
      <w:marBottom w:val="0"/>
      <w:divBdr>
        <w:top w:val="none" w:sz="0" w:space="0" w:color="auto"/>
        <w:left w:val="none" w:sz="0" w:space="0" w:color="auto"/>
        <w:bottom w:val="none" w:sz="0" w:space="0" w:color="auto"/>
        <w:right w:val="none" w:sz="0" w:space="0" w:color="auto"/>
      </w:divBdr>
    </w:div>
    <w:div w:id="1452359082">
      <w:bodyDiv w:val="1"/>
      <w:marLeft w:val="0"/>
      <w:marRight w:val="0"/>
      <w:marTop w:val="0"/>
      <w:marBottom w:val="0"/>
      <w:divBdr>
        <w:top w:val="none" w:sz="0" w:space="0" w:color="auto"/>
        <w:left w:val="none" w:sz="0" w:space="0" w:color="auto"/>
        <w:bottom w:val="none" w:sz="0" w:space="0" w:color="auto"/>
        <w:right w:val="none" w:sz="0" w:space="0" w:color="auto"/>
      </w:divBdr>
    </w:div>
    <w:div w:id="1482041654">
      <w:bodyDiv w:val="1"/>
      <w:marLeft w:val="0"/>
      <w:marRight w:val="0"/>
      <w:marTop w:val="0"/>
      <w:marBottom w:val="0"/>
      <w:divBdr>
        <w:top w:val="none" w:sz="0" w:space="0" w:color="auto"/>
        <w:left w:val="none" w:sz="0" w:space="0" w:color="auto"/>
        <w:bottom w:val="none" w:sz="0" w:space="0" w:color="auto"/>
        <w:right w:val="none" w:sz="0" w:space="0" w:color="auto"/>
      </w:divBdr>
    </w:div>
    <w:div w:id="1482191584">
      <w:bodyDiv w:val="1"/>
      <w:marLeft w:val="0"/>
      <w:marRight w:val="0"/>
      <w:marTop w:val="0"/>
      <w:marBottom w:val="0"/>
      <w:divBdr>
        <w:top w:val="none" w:sz="0" w:space="0" w:color="auto"/>
        <w:left w:val="none" w:sz="0" w:space="0" w:color="auto"/>
        <w:bottom w:val="none" w:sz="0" w:space="0" w:color="auto"/>
        <w:right w:val="none" w:sz="0" w:space="0" w:color="auto"/>
      </w:divBdr>
    </w:div>
    <w:div w:id="1500535093">
      <w:bodyDiv w:val="1"/>
      <w:marLeft w:val="0"/>
      <w:marRight w:val="0"/>
      <w:marTop w:val="0"/>
      <w:marBottom w:val="0"/>
      <w:divBdr>
        <w:top w:val="none" w:sz="0" w:space="0" w:color="auto"/>
        <w:left w:val="none" w:sz="0" w:space="0" w:color="auto"/>
        <w:bottom w:val="none" w:sz="0" w:space="0" w:color="auto"/>
        <w:right w:val="none" w:sz="0" w:space="0" w:color="auto"/>
      </w:divBdr>
    </w:div>
    <w:div w:id="1502894250">
      <w:bodyDiv w:val="1"/>
      <w:marLeft w:val="0"/>
      <w:marRight w:val="0"/>
      <w:marTop w:val="0"/>
      <w:marBottom w:val="0"/>
      <w:divBdr>
        <w:top w:val="none" w:sz="0" w:space="0" w:color="auto"/>
        <w:left w:val="none" w:sz="0" w:space="0" w:color="auto"/>
        <w:bottom w:val="none" w:sz="0" w:space="0" w:color="auto"/>
        <w:right w:val="none" w:sz="0" w:space="0" w:color="auto"/>
      </w:divBdr>
    </w:div>
    <w:div w:id="1518156731">
      <w:bodyDiv w:val="1"/>
      <w:marLeft w:val="0"/>
      <w:marRight w:val="0"/>
      <w:marTop w:val="0"/>
      <w:marBottom w:val="0"/>
      <w:divBdr>
        <w:top w:val="none" w:sz="0" w:space="0" w:color="auto"/>
        <w:left w:val="none" w:sz="0" w:space="0" w:color="auto"/>
        <w:bottom w:val="none" w:sz="0" w:space="0" w:color="auto"/>
        <w:right w:val="none" w:sz="0" w:space="0" w:color="auto"/>
      </w:divBdr>
      <w:divsChild>
        <w:div w:id="739520827">
          <w:marLeft w:val="446"/>
          <w:marRight w:val="0"/>
          <w:marTop w:val="0"/>
          <w:marBottom w:val="0"/>
          <w:divBdr>
            <w:top w:val="none" w:sz="0" w:space="0" w:color="auto"/>
            <w:left w:val="none" w:sz="0" w:space="0" w:color="auto"/>
            <w:bottom w:val="none" w:sz="0" w:space="0" w:color="auto"/>
            <w:right w:val="none" w:sz="0" w:space="0" w:color="auto"/>
          </w:divBdr>
        </w:div>
        <w:div w:id="1227834769">
          <w:marLeft w:val="446"/>
          <w:marRight w:val="0"/>
          <w:marTop w:val="0"/>
          <w:marBottom w:val="0"/>
          <w:divBdr>
            <w:top w:val="none" w:sz="0" w:space="0" w:color="auto"/>
            <w:left w:val="none" w:sz="0" w:space="0" w:color="auto"/>
            <w:bottom w:val="none" w:sz="0" w:space="0" w:color="auto"/>
            <w:right w:val="none" w:sz="0" w:space="0" w:color="auto"/>
          </w:divBdr>
        </w:div>
        <w:div w:id="1258248871">
          <w:marLeft w:val="446"/>
          <w:marRight w:val="0"/>
          <w:marTop w:val="0"/>
          <w:marBottom w:val="0"/>
          <w:divBdr>
            <w:top w:val="none" w:sz="0" w:space="0" w:color="auto"/>
            <w:left w:val="none" w:sz="0" w:space="0" w:color="auto"/>
            <w:bottom w:val="none" w:sz="0" w:space="0" w:color="auto"/>
            <w:right w:val="none" w:sz="0" w:space="0" w:color="auto"/>
          </w:divBdr>
        </w:div>
        <w:div w:id="54134870">
          <w:marLeft w:val="446"/>
          <w:marRight w:val="0"/>
          <w:marTop w:val="0"/>
          <w:marBottom w:val="0"/>
          <w:divBdr>
            <w:top w:val="none" w:sz="0" w:space="0" w:color="auto"/>
            <w:left w:val="none" w:sz="0" w:space="0" w:color="auto"/>
            <w:bottom w:val="none" w:sz="0" w:space="0" w:color="auto"/>
            <w:right w:val="none" w:sz="0" w:space="0" w:color="auto"/>
          </w:divBdr>
        </w:div>
      </w:divsChild>
    </w:div>
    <w:div w:id="1528955605">
      <w:bodyDiv w:val="1"/>
      <w:marLeft w:val="0"/>
      <w:marRight w:val="0"/>
      <w:marTop w:val="0"/>
      <w:marBottom w:val="0"/>
      <w:divBdr>
        <w:top w:val="none" w:sz="0" w:space="0" w:color="auto"/>
        <w:left w:val="none" w:sz="0" w:space="0" w:color="auto"/>
        <w:bottom w:val="none" w:sz="0" w:space="0" w:color="auto"/>
        <w:right w:val="none" w:sz="0" w:space="0" w:color="auto"/>
      </w:divBdr>
    </w:div>
    <w:div w:id="1532457750">
      <w:bodyDiv w:val="1"/>
      <w:marLeft w:val="0"/>
      <w:marRight w:val="0"/>
      <w:marTop w:val="0"/>
      <w:marBottom w:val="0"/>
      <w:divBdr>
        <w:top w:val="none" w:sz="0" w:space="0" w:color="auto"/>
        <w:left w:val="none" w:sz="0" w:space="0" w:color="auto"/>
        <w:bottom w:val="none" w:sz="0" w:space="0" w:color="auto"/>
        <w:right w:val="none" w:sz="0" w:space="0" w:color="auto"/>
      </w:divBdr>
    </w:div>
    <w:div w:id="1541627341">
      <w:bodyDiv w:val="1"/>
      <w:marLeft w:val="0"/>
      <w:marRight w:val="0"/>
      <w:marTop w:val="0"/>
      <w:marBottom w:val="0"/>
      <w:divBdr>
        <w:top w:val="none" w:sz="0" w:space="0" w:color="auto"/>
        <w:left w:val="none" w:sz="0" w:space="0" w:color="auto"/>
        <w:bottom w:val="none" w:sz="0" w:space="0" w:color="auto"/>
        <w:right w:val="none" w:sz="0" w:space="0" w:color="auto"/>
      </w:divBdr>
    </w:div>
    <w:div w:id="1553038405">
      <w:bodyDiv w:val="1"/>
      <w:marLeft w:val="0"/>
      <w:marRight w:val="0"/>
      <w:marTop w:val="0"/>
      <w:marBottom w:val="0"/>
      <w:divBdr>
        <w:top w:val="none" w:sz="0" w:space="0" w:color="auto"/>
        <w:left w:val="none" w:sz="0" w:space="0" w:color="auto"/>
        <w:bottom w:val="none" w:sz="0" w:space="0" w:color="auto"/>
        <w:right w:val="none" w:sz="0" w:space="0" w:color="auto"/>
      </w:divBdr>
    </w:div>
    <w:div w:id="1554273297">
      <w:bodyDiv w:val="1"/>
      <w:marLeft w:val="0"/>
      <w:marRight w:val="0"/>
      <w:marTop w:val="0"/>
      <w:marBottom w:val="0"/>
      <w:divBdr>
        <w:top w:val="none" w:sz="0" w:space="0" w:color="auto"/>
        <w:left w:val="none" w:sz="0" w:space="0" w:color="auto"/>
        <w:bottom w:val="none" w:sz="0" w:space="0" w:color="auto"/>
        <w:right w:val="none" w:sz="0" w:space="0" w:color="auto"/>
      </w:divBdr>
    </w:div>
    <w:div w:id="1561985141">
      <w:bodyDiv w:val="1"/>
      <w:marLeft w:val="0"/>
      <w:marRight w:val="0"/>
      <w:marTop w:val="0"/>
      <w:marBottom w:val="0"/>
      <w:divBdr>
        <w:top w:val="none" w:sz="0" w:space="0" w:color="auto"/>
        <w:left w:val="none" w:sz="0" w:space="0" w:color="auto"/>
        <w:bottom w:val="none" w:sz="0" w:space="0" w:color="auto"/>
        <w:right w:val="none" w:sz="0" w:space="0" w:color="auto"/>
      </w:divBdr>
    </w:div>
    <w:div w:id="1574198246">
      <w:bodyDiv w:val="1"/>
      <w:marLeft w:val="0"/>
      <w:marRight w:val="0"/>
      <w:marTop w:val="0"/>
      <w:marBottom w:val="0"/>
      <w:divBdr>
        <w:top w:val="none" w:sz="0" w:space="0" w:color="auto"/>
        <w:left w:val="none" w:sz="0" w:space="0" w:color="auto"/>
        <w:bottom w:val="none" w:sz="0" w:space="0" w:color="auto"/>
        <w:right w:val="none" w:sz="0" w:space="0" w:color="auto"/>
      </w:divBdr>
    </w:div>
    <w:div w:id="1609464202">
      <w:bodyDiv w:val="1"/>
      <w:marLeft w:val="0"/>
      <w:marRight w:val="0"/>
      <w:marTop w:val="0"/>
      <w:marBottom w:val="0"/>
      <w:divBdr>
        <w:top w:val="none" w:sz="0" w:space="0" w:color="auto"/>
        <w:left w:val="none" w:sz="0" w:space="0" w:color="auto"/>
        <w:bottom w:val="none" w:sz="0" w:space="0" w:color="auto"/>
        <w:right w:val="none" w:sz="0" w:space="0" w:color="auto"/>
      </w:divBdr>
    </w:div>
    <w:div w:id="1630471716">
      <w:bodyDiv w:val="1"/>
      <w:marLeft w:val="0"/>
      <w:marRight w:val="0"/>
      <w:marTop w:val="0"/>
      <w:marBottom w:val="0"/>
      <w:divBdr>
        <w:top w:val="none" w:sz="0" w:space="0" w:color="auto"/>
        <w:left w:val="none" w:sz="0" w:space="0" w:color="auto"/>
        <w:bottom w:val="none" w:sz="0" w:space="0" w:color="auto"/>
        <w:right w:val="none" w:sz="0" w:space="0" w:color="auto"/>
      </w:divBdr>
    </w:div>
    <w:div w:id="1637491636">
      <w:bodyDiv w:val="1"/>
      <w:marLeft w:val="0"/>
      <w:marRight w:val="0"/>
      <w:marTop w:val="0"/>
      <w:marBottom w:val="0"/>
      <w:divBdr>
        <w:top w:val="none" w:sz="0" w:space="0" w:color="auto"/>
        <w:left w:val="none" w:sz="0" w:space="0" w:color="auto"/>
        <w:bottom w:val="none" w:sz="0" w:space="0" w:color="auto"/>
        <w:right w:val="none" w:sz="0" w:space="0" w:color="auto"/>
      </w:divBdr>
      <w:divsChild>
        <w:div w:id="463547064">
          <w:marLeft w:val="274"/>
          <w:marRight w:val="0"/>
          <w:marTop w:val="0"/>
          <w:marBottom w:val="0"/>
          <w:divBdr>
            <w:top w:val="none" w:sz="0" w:space="0" w:color="auto"/>
            <w:left w:val="none" w:sz="0" w:space="0" w:color="auto"/>
            <w:bottom w:val="none" w:sz="0" w:space="0" w:color="auto"/>
            <w:right w:val="none" w:sz="0" w:space="0" w:color="auto"/>
          </w:divBdr>
        </w:div>
        <w:div w:id="1075936632">
          <w:marLeft w:val="274"/>
          <w:marRight w:val="0"/>
          <w:marTop w:val="0"/>
          <w:marBottom w:val="0"/>
          <w:divBdr>
            <w:top w:val="none" w:sz="0" w:space="0" w:color="auto"/>
            <w:left w:val="none" w:sz="0" w:space="0" w:color="auto"/>
            <w:bottom w:val="none" w:sz="0" w:space="0" w:color="auto"/>
            <w:right w:val="none" w:sz="0" w:space="0" w:color="auto"/>
          </w:divBdr>
        </w:div>
        <w:div w:id="1145779373">
          <w:marLeft w:val="274"/>
          <w:marRight w:val="0"/>
          <w:marTop w:val="0"/>
          <w:marBottom w:val="0"/>
          <w:divBdr>
            <w:top w:val="none" w:sz="0" w:space="0" w:color="auto"/>
            <w:left w:val="none" w:sz="0" w:space="0" w:color="auto"/>
            <w:bottom w:val="none" w:sz="0" w:space="0" w:color="auto"/>
            <w:right w:val="none" w:sz="0" w:space="0" w:color="auto"/>
          </w:divBdr>
        </w:div>
        <w:div w:id="1566182657">
          <w:marLeft w:val="274"/>
          <w:marRight w:val="0"/>
          <w:marTop w:val="0"/>
          <w:marBottom w:val="0"/>
          <w:divBdr>
            <w:top w:val="none" w:sz="0" w:space="0" w:color="auto"/>
            <w:left w:val="none" w:sz="0" w:space="0" w:color="auto"/>
            <w:bottom w:val="none" w:sz="0" w:space="0" w:color="auto"/>
            <w:right w:val="none" w:sz="0" w:space="0" w:color="auto"/>
          </w:divBdr>
        </w:div>
        <w:div w:id="1642272207">
          <w:marLeft w:val="274"/>
          <w:marRight w:val="0"/>
          <w:marTop w:val="0"/>
          <w:marBottom w:val="0"/>
          <w:divBdr>
            <w:top w:val="none" w:sz="0" w:space="0" w:color="auto"/>
            <w:left w:val="none" w:sz="0" w:space="0" w:color="auto"/>
            <w:bottom w:val="none" w:sz="0" w:space="0" w:color="auto"/>
            <w:right w:val="none" w:sz="0" w:space="0" w:color="auto"/>
          </w:divBdr>
        </w:div>
      </w:divsChild>
    </w:div>
    <w:div w:id="1641761743">
      <w:bodyDiv w:val="1"/>
      <w:marLeft w:val="0"/>
      <w:marRight w:val="0"/>
      <w:marTop w:val="0"/>
      <w:marBottom w:val="0"/>
      <w:divBdr>
        <w:top w:val="none" w:sz="0" w:space="0" w:color="auto"/>
        <w:left w:val="none" w:sz="0" w:space="0" w:color="auto"/>
        <w:bottom w:val="none" w:sz="0" w:space="0" w:color="auto"/>
        <w:right w:val="none" w:sz="0" w:space="0" w:color="auto"/>
      </w:divBdr>
    </w:div>
    <w:div w:id="1644699644">
      <w:bodyDiv w:val="1"/>
      <w:marLeft w:val="0"/>
      <w:marRight w:val="0"/>
      <w:marTop w:val="0"/>
      <w:marBottom w:val="0"/>
      <w:divBdr>
        <w:top w:val="none" w:sz="0" w:space="0" w:color="auto"/>
        <w:left w:val="none" w:sz="0" w:space="0" w:color="auto"/>
        <w:bottom w:val="none" w:sz="0" w:space="0" w:color="auto"/>
        <w:right w:val="none" w:sz="0" w:space="0" w:color="auto"/>
      </w:divBdr>
    </w:div>
    <w:div w:id="1647776438">
      <w:bodyDiv w:val="1"/>
      <w:marLeft w:val="0"/>
      <w:marRight w:val="0"/>
      <w:marTop w:val="0"/>
      <w:marBottom w:val="0"/>
      <w:divBdr>
        <w:top w:val="none" w:sz="0" w:space="0" w:color="auto"/>
        <w:left w:val="none" w:sz="0" w:space="0" w:color="auto"/>
        <w:bottom w:val="none" w:sz="0" w:space="0" w:color="auto"/>
        <w:right w:val="none" w:sz="0" w:space="0" w:color="auto"/>
      </w:divBdr>
    </w:div>
    <w:div w:id="1656909080">
      <w:bodyDiv w:val="1"/>
      <w:marLeft w:val="0"/>
      <w:marRight w:val="0"/>
      <w:marTop w:val="0"/>
      <w:marBottom w:val="0"/>
      <w:divBdr>
        <w:top w:val="none" w:sz="0" w:space="0" w:color="auto"/>
        <w:left w:val="none" w:sz="0" w:space="0" w:color="auto"/>
        <w:bottom w:val="none" w:sz="0" w:space="0" w:color="auto"/>
        <w:right w:val="none" w:sz="0" w:space="0" w:color="auto"/>
      </w:divBdr>
    </w:div>
    <w:div w:id="1659571087">
      <w:bodyDiv w:val="1"/>
      <w:marLeft w:val="0"/>
      <w:marRight w:val="0"/>
      <w:marTop w:val="0"/>
      <w:marBottom w:val="0"/>
      <w:divBdr>
        <w:top w:val="none" w:sz="0" w:space="0" w:color="auto"/>
        <w:left w:val="none" w:sz="0" w:space="0" w:color="auto"/>
        <w:bottom w:val="none" w:sz="0" w:space="0" w:color="auto"/>
        <w:right w:val="none" w:sz="0" w:space="0" w:color="auto"/>
      </w:divBdr>
      <w:divsChild>
        <w:div w:id="443118296">
          <w:marLeft w:val="1267"/>
          <w:marRight w:val="0"/>
          <w:marTop w:val="0"/>
          <w:marBottom w:val="0"/>
          <w:divBdr>
            <w:top w:val="none" w:sz="0" w:space="0" w:color="auto"/>
            <w:left w:val="none" w:sz="0" w:space="0" w:color="auto"/>
            <w:bottom w:val="none" w:sz="0" w:space="0" w:color="auto"/>
            <w:right w:val="none" w:sz="0" w:space="0" w:color="auto"/>
          </w:divBdr>
        </w:div>
        <w:div w:id="1495729352">
          <w:marLeft w:val="1267"/>
          <w:marRight w:val="0"/>
          <w:marTop w:val="0"/>
          <w:marBottom w:val="0"/>
          <w:divBdr>
            <w:top w:val="none" w:sz="0" w:space="0" w:color="auto"/>
            <w:left w:val="none" w:sz="0" w:space="0" w:color="auto"/>
            <w:bottom w:val="none" w:sz="0" w:space="0" w:color="auto"/>
            <w:right w:val="none" w:sz="0" w:space="0" w:color="auto"/>
          </w:divBdr>
        </w:div>
        <w:div w:id="1563827803">
          <w:marLeft w:val="547"/>
          <w:marRight w:val="0"/>
          <w:marTop w:val="0"/>
          <w:marBottom w:val="0"/>
          <w:divBdr>
            <w:top w:val="none" w:sz="0" w:space="0" w:color="auto"/>
            <w:left w:val="none" w:sz="0" w:space="0" w:color="auto"/>
            <w:bottom w:val="none" w:sz="0" w:space="0" w:color="auto"/>
            <w:right w:val="none" w:sz="0" w:space="0" w:color="auto"/>
          </w:divBdr>
        </w:div>
        <w:div w:id="1917662668">
          <w:marLeft w:val="1267"/>
          <w:marRight w:val="0"/>
          <w:marTop w:val="0"/>
          <w:marBottom w:val="0"/>
          <w:divBdr>
            <w:top w:val="none" w:sz="0" w:space="0" w:color="auto"/>
            <w:left w:val="none" w:sz="0" w:space="0" w:color="auto"/>
            <w:bottom w:val="none" w:sz="0" w:space="0" w:color="auto"/>
            <w:right w:val="none" w:sz="0" w:space="0" w:color="auto"/>
          </w:divBdr>
        </w:div>
      </w:divsChild>
    </w:div>
    <w:div w:id="1675643626">
      <w:bodyDiv w:val="1"/>
      <w:marLeft w:val="0"/>
      <w:marRight w:val="0"/>
      <w:marTop w:val="0"/>
      <w:marBottom w:val="0"/>
      <w:divBdr>
        <w:top w:val="none" w:sz="0" w:space="0" w:color="auto"/>
        <w:left w:val="none" w:sz="0" w:space="0" w:color="auto"/>
        <w:bottom w:val="none" w:sz="0" w:space="0" w:color="auto"/>
        <w:right w:val="none" w:sz="0" w:space="0" w:color="auto"/>
      </w:divBdr>
    </w:div>
    <w:div w:id="1688601599">
      <w:bodyDiv w:val="1"/>
      <w:marLeft w:val="0"/>
      <w:marRight w:val="0"/>
      <w:marTop w:val="0"/>
      <w:marBottom w:val="0"/>
      <w:divBdr>
        <w:top w:val="none" w:sz="0" w:space="0" w:color="auto"/>
        <w:left w:val="none" w:sz="0" w:space="0" w:color="auto"/>
        <w:bottom w:val="none" w:sz="0" w:space="0" w:color="auto"/>
        <w:right w:val="none" w:sz="0" w:space="0" w:color="auto"/>
      </w:divBdr>
    </w:div>
    <w:div w:id="1701782069">
      <w:bodyDiv w:val="1"/>
      <w:marLeft w:val="0"/>
      <w:marRight w:val="0"/>
      <w:marTop w:val="0"/>
      <w:marBottom w:val="0"/>
      <w:divBdr>
        <w:top w:val="none" w:sz="0" w:space="0" w:color="auto"/>
        <w:left w:val="none" w:sz="0" w:space="0" w:color="auto"/>
        <w:bottom w:val="none" w:sz="0" w:space="0" w:color="auto"/>
        <w:right w:val="none" w:sz="0" w:space="0" w:color="auto"/>
      </w:divBdr>
    </w:div>
    <w:div w:id="1727022461">
      <w:bodyDiv w:val="1"/>
      <w:marLeft w:val="0"/>
      <w:marRight w:val="0"/>
      <w:marTop w:val="0"/>
      <w:marBottom w:val="0"/>
      <w:divBdr>
        <w:top w:val="none" w:sz="0" w:space="0" w:color="auto"/>
        <w:left w:val="none" w:sz="0" w:space="0" w:color="auto"/>
        <w:bottom w:val="none" w:sz="0" w:space="0" w:color="auto"/>
        <w:right w:val="none" w:sz="0" w:space="0" w:color="auto"/>
      </w:divBdr>
    </w:div>
    <w:div w:id="1760101745">
      <w:bodyDiv w:val="1"/>
      <w:marLeft w:val="0"/>
      <w:marRight w:val="0"/>
      <w:marTop w:val="0"/>
      <w:marBottom w:val="0"/>
      <w:divBdr>
        <w:top w:val="none" w:sz="0" w:space="0" w:color="auto"/>
        <w:left w:val="none" w:sz="0" w:space="0" w:color="auto"/>
        <w:bottom w:val="none" w:sz="0" w:space="0" w:color="auto"/>
        <w:right w:val="none" w:sz="0" w:space="0" w:color="auto"/>
      </w:divBdr>
    </w:div>
    <w:div w:id="1814832332">
      <w:bodyDiv w:val="1"/>
      <w:marLeft w:val="0"/>
      <w:marRight w:val="0"/>
      <w:marTop w:val="0"/>
      <w:marBottom w:val="0"/>
      <w:divBdr>
        <w:top w:val="none" w:sz="0" w:space="0" w:color="auto"/>
        <w:left w:val="none" w:sz="0" w:space="0" w:color="auto"/>
        <w:bottom w:val="none" w:sz="0" w:space="0" w:color="auto"/>
        <w:right w:val="none" w:sz="0" w:space="0" w:color="auto"/>
      </w:divBdr>
    </w:div>
    <w:div w:id="1831945686">
      <w:bodyDiv w:val="1"/>
      <w:marLeft w:val="0"/>
      <w:marRight w:val="0"/>
      <w:marTop w:val="0"/>
      <w:marBottom w:val="0"/>
      <w:divBdr>
        <w:top w:val="none" w:sz="0" w:space="0" w:color="auto"/>
        <w:left w:val="none" w:sz="0" w:space="0" w:color="auto"/>
        <w:bottom w:val="none" w:sz="0" w:space="0" w:color="auto"/>
        <w:right w:val="none" w:sz="0" w:space="0" w:color="auto"/>
      </w:divBdr>
    </w:div>
    <w:div w:id="1841770475">
      <w:bodyDiv w:val="1"/>
      <w:marLeft w:val="0"/>
      <w:marRight w:val="0"/>
      <w:marTop w:val="0"/>
      <w:marBottom w:val="0"/>
      <w:divBdr>
        <w:top w:val="none" w:sz="0" w:space="0" w:color="auto"/>
        <w:left w:val="none" w:sz="0" w:space="0" w:color="auto"/>
        <w:bottom w:val="none" w:sz="0" w:space="0" w:color="auto"/>
        <w:right w:val="none" w:sz="0" w:space="0" w:color="auto"/>
      </w:divBdr>
    </w:div>
    <w:div w:id="1854495202">
      <w:bodyDiv w:val="1"/>
      <w:marLeft w:val="0"/>
      <w:marRight w:val="0"/>
      <w:marTop w:val="0"/>
      <w:marBottom w:val="0"/>
      <w:divBdr>
        <w:top w:val="none" w:sz="0" w:space="0" w:color="auto"/>
        <w:left w:val="none" w:sz="0" w:space="0" w:color="auto"/>
        <w:bottom w:val="none" w:sz="0" w:space="0" w:color="auto"/>
        <w:right w:val="none" w:sz="0" w:space="0" w:color="auto"/>
      </w:divBdr>
    </w:div>
    <w:div w:id="1869025952">
      <w:bodyDiv w:val="1"/>
      <w:marLeft w:val="0"/>
      <w:marRight w:val="0"/>
      <w:marTop w:val="0"/>
      <w:marBottom w:val="0"/>
      <w:divBdr>
        <w:top w:val="none" w:sz="0" w:space="0" w:color="auto"/>
        <w:left w:val="none" w:sz="0" w:space="0" w:color="auto"/>
        <w:bottom w:val="none" w:sz="0" w:space="0" w:color="auto"/>
        <w:right w:val="none" w:sz="0" w:space="0" w:color="auto"/>
      </w:divBdr>
    </w:div>
    <w:div w:id="1876649794">
      <w:bodyDiv w:val="1"/>
      <w:marLeft w:val="0"/>
      <w:marRight w:val="0"/>
      <w:marTop w:val="0"/>
      <w:marBottom w:val="0"/>
      <w:divBdr>
        <w:top w:val="none" w:sz="0" w:space="0" w:color="auto"/>
        <w:left w:val="none" w:sz="0" w:space="0" w:color="auto"/>
        <w:bottom w:val="none" w:sz="0" w:space="0" w:color="auto"/>
        <w:right w:val="none" w:sz="0" w:space="0" w:color="auto"/>
      </w:divBdr>
    </w:div>
    <w:div w:id="1893421149">
      <w:bodyDiv w:val="1"/>
      <w:marLeft w:val="0"/>
      <w:marRight w:val="0"/>
      <w:marTop w:val="0"/>
      <w:marBottom w:val="0"/>
      <w:divBdr>
        <w:top w:val="none" w:sz="0" w:space="0" w:color="auto"/>
        <w:left w:val="none" w:sz="0" w:space="0" w:color="auto"/>
        <w:bottom w:val="none" w:sz="0" w:space="0" w:color="auto"/>
        <w:right w:val="none" w:sz="0" w:space="0" w:color="auto"/>
      </w:divBdr>
    </w:div>
    <w:div w:id="1899780970">
      <w:bodyDiv w:val="1"/>
      <w:marLeft w:val="0"/>
      <w:marRight w:val="0"/>
      <w:marTop w:val="0"/>
      <w:marBottom w:val="0"/>
      <w:divBdr>
        <w:top w:val="none" w:sz="0" w:space="0" w:color="auto"/>
        <w:left w:val="none" w:sz="0" w:space="0" w:color="auto"/>
        <w:bottom w:val="none" w:sz="0" w:space="0" w:color="auto"/>
        <w:right w:val="none" w:sz="0" w:space="0" w:color="auto"/>
      </w:divBdr>
    </w:div>
    <w:div w:id="1920872004">
      <w:bodyDiv w:val="1"/>
      <w:marLeft w:val="0"/>
      <w:marRight w:val="0"/>
      <w:marTop w:val="0"/>
      <w:marBottom w:val="0"/>
      <w:divBdr>
        <w:top w:val="none" w:sz="0" w:space="0" w:color="auto"/>
        <w:left w:val="none" w:sz="0" w:space="0" w:color="auto"/>
        <w:bottom w:val="none" w:sz="0" w:space="0" w:color="auto"/>
        <w:right w:val="none" w:sz="0" w:space="0" w:color="auto"/>
      </w:divBdr>
      <w:divsChild>
        <w:div w:id="1849053946">
          <w:marLeft w:val="446"/>
          <w:marRight w:val="0"/>
          <w:marTop w:val="0"/>
          <w:marBottom w:val="0"/>
          <w:divBdr>
            <w:top w:val="none" w:sz="0" w:space="0" w:color="auto"/>
            <w:left w:val="none" w:sz="0" w:space="0" w:color="auto"/>
            <w:bottom w:val="none" w:sz="0" w:space="0" w:color="auto"/>
            <w:right w:val="none" w:sz="0" w:space="0" w:color="auto"/>
          </w:divBdr>
        </w:div>
        <w:div w:id="7489724">
          <w:marLeft w:val="446"/>
          <w:marRight w:val="0"/>
          <w:marTop w:val="0"/>
          <w:marBottom w:val="0"/>
          <w:divBdr>
            <w:top w:val="none" w:sz="0" w:space="0" w:color="auto"/>
            <w:left w:val="none" w:sz="0" w:space="0" w:color="auto"/>
            <w:bottom w:val="none" w:sz="0" w:space="0" w:color="auto"/>
            <w:right w:val="none" w:sz="0" w:space="0" w:color="auto"/>
          </w:divBdr>
        </w:div>
      </w:divsChild>
    </w:div>
    <w:div w:id="1925987289">
      <w:bodyDiv w:val="1"/>
      <w:marLeft w:val="0"/>
      <w:marRight w:val="0"/>
      <w:marTop w:val="0"/>
      <w:marBottom w:val="0"/>
      <w:divBdr>
        <w:top w:val="none" w:sz="0" w:space="0" w:color="auto"/>
        <w:left w:val="none" w:sz="0" w:space="0" w:color="auto"/>
        <w:bottom w:val="none" w:sz="0" w:space="0" w:color="auto"/>
        <w:right w:val="none" w:sz="0" w:space="0" w:color="auto"/>
      </w:divBdr>
    </w:div>
    <w:div w:id="1945190197">
      <w:bodyDiv w:val="1"/>
      <w:marLeft w:val="0"/>
      <w:marRight w:val="0"/>
      <w:marTop w:val="0"/>
      <w:marBottom w:val="0"/>
      <w:divBdr>
        <w:top w:val="none" w:sz="0" w:space="0" w:color="auto"/>
        <w:left w:val="none" w:sz="0" w:space="0" w:color="auto"/>
        <w:bottom w:val="none" w:sz="0" w:space="0" w:color="auto"/>
        <w:right w:val="none" w:sz="0" w:space="0" w:color="auto"/>
      </w:divBdr>
    </w:div>
    <w:div w:id="1948737277">
      <w:bodyDiv w:val="1"/>
      <w:marLeft w:val="0"/>
      <w:marRight w:val="0"/>
      <w:marTop w:val="0"/>
      <w:marBottom w:val="0"/>
      <w:divBdr>
        <w:top w:val="none" w:sz="0" w:space="0" w:color="auto"/>
        <w:left w:val="none" w:sz="0" w:space="0" w:color="auto"/>
        <w:bottom w:val="none" w:sz="0" w:space="0" w:color="auto"/>
        <w:right w:val="none" w:sz="0" w:space="0" w:color="auto"/>
      </w:divBdr>
    </w:div>
    <w:div w:id="1969435131">
      <w:bodyDiv w:val="1"/>
      <w:marLeft w:val="0"/>
      <w:marRight w:val="0"/>
      <w:marTop w:val="0"/>
      <w:marBottom w:val="0"/>
      <w:divBdr>
        <w:top w:val="none" w:sz="0" w:space="0" w:color="auto"/>
        <w:left w:val="none" w:sz="0" w:space="0" w:color="auto"/>
        <w:bottom w:val="none" w:sz="0" w:space="0" w:color="auto"/>
        <w:right w:val="none" w:sz="0" w:space="0" w:color="auto"/>
      </w:divBdr>
      <w:divsChild>
        <w:div w:id="1184710790">
          <w:marLeft w:val="446"/>
          <w:marRight w:val="0"/>
          <w:marTop w:val="0"/>
          <w:marBottom w:val="0"/>
          <w:divBdr>
            <w:top w:val="none" w:sz="0" w:space="0" w:color="auto"/>
            <w:left w:val="none" w:sz="0" w:space="0" w:color="auto"/>
            <w:bottom w:val="none" w:sz="0" w:space="0" w:color="auto"/>
            <w:right w:val="none" w:sz="0" w:space="0" w:color="auto"/>
          </w:divBdr>
        </w:div>
        <w:div w:id="1785687494">
          <w:marLeft w:val="446"/>
          <w:marRight w:val="0"/>
          <w:marTop w:val="0"/>
          <w:marBottom w:val="0"/>
          <w:divBdr>
            <w:top w:val="none" w:sz="0" w:space="0" w:color="auto"/>
            <w:left w:val="none" w:sz="0" w:space="0" w:color="auto"/>
            <w:bottom w:val="none" w:sz="0" w:space="0" w:color="auto"/>
            <w:right w:val="none" w:sz="0" w:space="0" w:color="auto"/>
          </w:divBdr>
        </w:div>
        <w:div w:id="1369994201">
          <w:marLeft w:val="446"/>
          <w:marRight w:val="0"/>
          <w:marTop w:val="0"/>
          <w:marBottom w:val="0"/>
          <w:divBdr>
            <w:top w:val="none" w:sz="0" w:space="0" w:color="auto"/>
            <w:left w:val="none" w:sz="0" w:space="0" w:color="auto"/>
            <w:bottom w:val="none" w:sz="0" w:space="0" w:color="auto"/>
            <w:right w:val="none" w:sz="0" w:space="0" w:color="auto"/>
          </w:divBdr>
        </w:div>
      </w:divsChild>
    </w:div>
    <w:div w:id="2032946600">
      <w:bodyDiv w:val="1"/>
      <w:marLeft w:val="0"/>
      <w:marRight w:val="0"/>
      <w:marTop w:val="0"/>
      <w:marBottom w:val="0"/>
      <w:divBdr>
        <w:top w:val="none" w:sz="0" w:space="0" w:color="auto"/>
        <w:left w:val="none" w:sz="0" w:space="0" w:color="auto"/>
        <w:bottom w:val="none" w:sz="0" w:space="0" w:color="auto"/>
        <w:right w:val="none" w:sz="0" w:space="0" w:color="auto"/>
      </w:divBdr>
    </w:div>
    <w:div w:id="2038891671">
      <w:bodyDiv w:val="1"/>
      <w:marLeft w:val="0"/>
      <w:marRight w:val="0"/>
      <w:marTop w:val="0"/>
      <w:marBottom w:val="0"/>
      <w:divBdr>
        <w:top w:val="none" w:sz="0" w:space="0" w:color="auto"/>
        <w:left w:val="none" w:sz="0" w:space="0" w:color="auto"/>
        <w:bottom w:val="none" w:sz="0" w:space="0" w:color="auto"/>
        <w:right w:val="none" w:sz="0" w:space="0" w:color="auto"/>
      </w:divBdr>
    </w:div>
    <w:div w:id="2045715014">
      <w:bodyDiv w:val="1"/>
      <w:marLeft w:val="0"/>
      <w:marRight w:val="0"/>
      <w:marTop w:val="0"/>
      <w:marBottom w:val="0"/>
      <w:divBdr>
        <w:top w:val="none" w:sz="0" w:space="0" w:color="auto"/>
        <w:left w:val="none" w:sz="0" w:space="0" w:color="auto"/>
        <w:bottom w:val="none" w:sz="0" w:space="0" w:color="auto"/>
        <w:right w:val="none" w:sz="0" w:space="0" w:color="auto"/>
      </w:divBdr>
    </w:div>
    <w:div w:id="2065061763">
      <w:bodyDiv w:val="1"/>
      <w:marLeft w:val="0"/>
      <w:marRight w:val="0"/>
      <w:marTop w:val="0"/>
      <w:marBottom w:val="0"/>
      <w:divBdr>
        <w:top w:val="none" w:sz="0" w:space="0" w:color="auto"/>
        <w:left w:val="none" w:sz="0" w:space="0" w:color="auto"/>
        <w:bottom w:val="none" w:sz="0" w:space="0" w:color="auto"/>
        <w:right w:val="none" w:sz="0" w:space="0" w:color="auto"/>
      </w:divBdr>
    </w:div>
    <w:div w:id="2104567536">
      <w:bodyDiv w:val="1"/>
      <w:marLeft w:val="0"/>
      <w:marRight w:val="0"/>
      <w:marTop w:val="0"/>
      <w:marBottom w:val="0"/>
      <w:divBdr>
        <w:top w:val="none" w:sz="0" w:space="0" w:color="auto"/>
        <w:left w:val="none" w:sz="0" w:space="0" w:color="auto"/>
        <w:bottom w:val="none" w:sz="0" w:space="0" w:color="auto"/>
        <w:right w:val="none" w:sz="0" w:space="0" w:color="auto"/>
      </w:divBdr>
    </w:div>
    <w:div w:id="2140493097">
      <w:bodyDiv w:val="1"/>
      <w:marLeft w:val="0"/>
      <w:marRight w:val="0"/>
      <w:marTop w:val="0"/>
      <w:marBottom w:val="0"/>
      <w:divBdr>
        <w:top w:val="none" w:sz="0" w:space="0" w:color="auto"/>
        <w:left w:val="none" w:sz="0" w:space="0" w:color="auto"/>
        <w:bottom w:val="none" w:sz="0" w:space="0" w:color="auto"/>
        <w:right w:val="none" w:sz="0" w:space="0" w:color="auto"/>
      </w:divBdr>
      <w:divsChild>
        <w:div w:id="1334802674">
          <w:marLeft w:val="547"/>
          <w:marRight w:val="0"/>
          <w:marTop w:val="0"/>
          <w:marBottom w:val="0"/>
          <w:divBdr>
            <w:top w:val="none" w:sz="0" w:space="0" w:color="auto"/>
            <w:left w:val="none" w:sz="0" w:space="0" w:color="auto"/>
            <w:bottom w:val="none" w:sz="0" w:space="0" w:color="auto"/>
            <w:right w:val="none" w:sz="0" w:space="0" w:color="auto"/>
          </w:divBdr>
        </w:div>
      </w:divsChild>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26" Type="http://schemas.openxmlformats.org/officeDocument/2006/relationships/image" Target="media/image13.jpeg"/><Relationship Id="rId3" Type="http://schemas.openxmlformats.org/officeDocument/2006/relationships/customXml" Target="../customXml/item2.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5" Type="http://schemas.openxmlformats.org/officeDocument/2006/relationships/image" Target="media/image12.jpeg"/><Relationship Id="rId33"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header" Target="header1.xml"/><Relationship Id="rId20" Type="http://schemas.openxmlformats.org/officeDocument/2006/relationships/image" Target="media/image7.png"/><Relationship Id="rId29" Type="http://schemas.openxmlformats.org/officeDocument/2006/relationships/image" Target="media/image16.jpeg"/><Relationship Id="rId1" Type="http://schemas.microsoft.com/office/2006/relationships/keyMapCustomizations" Target="customizations.xml"/><Relationship Id="rId6" Type="http://schemas.microsoft.com/office/2007/relationships/stylesWithEffects" Target="stylesWithEffects.xml"/><Relationship Id="rId11" Type="http://schemas.openxmlformats.org/officeDocument/2006/relationships/image" Target="media/image1.png"/><Relationship Id="rId24" Type="http://schemas.openxmlformats.org/officeDocument/2006/relationships/image" Target="media/image11.jpeg"/><Relationship Id="rId32" Type="http://schemas.openxmlformats.org/officeDocument/2006/relationships/header" Target="header3.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image" Target="media/image10.jpeg"/><Relationship Id="rId28" Type="http://schemas.openxmlformats.org/officeDocument/2006/relationships/image" Target="media/image15.jpeg"/><Relationship Id="rId10" Type="http://schemas.openxmlformats.org/officeDocument/2006/relationships/endnotes" Target="endnotes.xml"/><Relationship Id="rId19" Type="http://schemas.openxmlformats.org/officeDocument/2006/relationships/footer" Target="footer2.xml"/><Relationship Id="rId31" Type="http://schemas.openxmlformats.org/officeDocument/2006/relationships/image" Target="media/image18.emf"/><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image" Target="media/image4.emf"/><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Mes%20donn&#233;es\2009%20Client%20encours\MEN%20S3I%202008\Production\Phase%204\Charte%20graphique\Mod&#232;le%20DES%20Word%20V1.dotx" TargetMode="External"/></Relationships>
</file>

<file path=word/theme/theme1.xml><?xml version="1.0" encoding="utf-8"?>
<a:theme xmlns:a="http://schemas.openxmlformats.org/drawingml/2006/main" name="Thème Office">
  <a:themeElements>
    <a:clrScheme name="Rotonde">
      <a:dk1>
        <a:sysClr val="windowText" lastClr="000000"/>
      </a:dk1>
      <a:lt1>
        <a:sysClr val="window" lastClr="FFFFFF"/>
      </a:lt1>
      <a:dk2>
        <a:srgbClr val="464646"/>
      </a:dk2>
      <a:lt2>
        <a:srgbClr val="DEF5FA"/>
      </a:lt2>
      <a:accent1>
        <a:srgbClr val="2DA2BF"/>
      </a:accent1>
      <a:accent2>
        <a:srgbClr val="DA1F28"/>
      </a:accent2>
      <a:accent3>
        <a:srgbClr val="EB641B"/>
      </a:accent3>
      <a:accent4>
        <a:srgbClr val="39639D"/>
      </a:accent4>
      <a:accent5>
        <a:srgbClr val="474B78"/>
      </a:accent5>
      <a:accent6>
        <a:srgbClr val="7D3C4A"/>
      </a:accent6>
      <a:hlink>
        <a:srgbClr val="FF8119"/>
      </a:hlink>
      <a:folHlink>
        <a:srgbClr val="44B9E8"/>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2011-01-05T00:00:00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4090656-407A-4761-B981-64E24C7888D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Modèle DES Word V1</Template>
  <TotalTime>1</TotalTime>
  <Pages>60</Pages>
  <Words>15515</Words>
  <Characters>85334</Characters>
  <Application>Microsoft Office Word</Application>
  <DocSecurity>4</DocSecurity>
  <Lines>711</Lines>
  <Paragraphs>201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MJS-CPS-SI_CA-MJ-CV</vt:lpstr>
      <vt:lpstr>MHAI-SDSI-11-AEEB</vt:lpstr>
    </vt:vector>
  </TitlesOfParts>
  <Company/>
  <LinksUpToDate>false</LinksUpToDate>
  <CharactersWithSpaces>100648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MJS-CPS-SI_CA-MJ-CV</dc:title>
  <dc:subject>Conception, développement et mise en œuvre d'un système d’information de gestion des centres d’accueil, des maisons des jeunes et des colonies de vacances du Ministère de la Jeunesse et des Sports – lot unique –</dc:subject>
  <dc:creator>IT Consulting</dc:creator>
  <cp:lastModifiedBy>lenovo</cp:lastModifiedBy>
  <cp:revision>2</cp:revision>
  <cp:lastPrinted>2017-09-27T13:23:00Z</cp:lastPrinted>
  <dcterms:created xsi:type="dcterms:W3CDTF">2017-10-01T16:38:00Z</dcterms:created>
  <dcterms:modified xsi:type="dcterms:W3CDTF">2017-10-01T16:38:00Z</dcterms:modified>
</cp:coreProperties>
</file>