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632" w:rsidRDefault="00E61DD6">
      <w:pPr>
        <w:bidi/>
        <w:jc w:val="center"/>
        <w:rPr>
          <w:rFonts w:ascii="Sakkal Majalla" w:eastAsia="Sakkal Majalla" w:hAnsi="Sakkal Majalla" w:cs="Sakkal Majalla"/>
          <w:sz w:val="32"/>
          <w:szCs w:val="32"/>
        </w:rPr>
      </w:pPr>
      <w:r>
        <w:rPr>
          <w:noProof/>
        </w:rPr>
        <w:drawing>
          <wp:anchor distT="0" distB="0" distL="114300" distR="114300" simplePos="0" relativeHeight="251658240" behindDoc="0" locked="0" layoutInCell="1" hidden="0" allowOverlap="1">
            <wp:simplePos x="0" y="0"/>
            <wp:positionH relativeFrom="column">
              <wp:posOffset>-324482</wp:posOffset>
            </wp:positionH>
            <wp:positionV relativeFrom="paragraph">
              <wp:posOffset>-499740</wp:posOffset>
            </wp:positionV>
            <wp:extent cx="6210300" cy="78486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210300" cy="784860"/>
                    </a:xfrm>
                    <a:prstGeom prst="rect">
                      <a:avLst/>
                    </a:prstGeom>
                    <a:ln/>
                  </pic:spPr>
                </pic:pic>
              </a:graphicData>
            </a:graphic>
          </wp:anchor>
        </w:drawing>
      </w:r>
    </w:p>
    <w:p w:rsidR="00437632" w:rsidRDefault="00E61DD6">
      <w:pPr>
        <w:bidi/>
        <w:jc w:val="center"/>
        <w:rPr>
          <w:rFonts w:ascii="Sakkal Majalla" w:eastAsia="Sakkal Majalla" w:hAnsi="Sakkal Majalla" w:cs="Sakkal Majalla"/>
          <w:sz w:val="28"/>
          <w:szCs w:val="28"/>
        </w:rPr>
      </w:pPr>
      <w:r>
        <w:rPr>
          <w:rFonts w:ascii="Sakkal Majalla" w:eastAsia="Sakkal Majalla" w:hAnsi="Sakkal Majalla" w:cs="Sakkal Majalla"/>
          <w:b/>
          <w:sz w:val="28"/>
          <w:szCs w:val="28"/>
          <w:rtl/>
        </w:rPr>
        <w:t>المهرجان الوطني  لأحيدوس</w:t>
      </w:r>
    </w:p>
    <w:p w:rsidR="00437632" w:rsidRDefault="00E61DD6">
      <w:pPr>
        <w:bidi/>
        <w:jc w:val="center"/>
        <w:rPr>
          <w:rFonts w:ascii="Sakkal Majalla" w:eastAsia="Sakkal Majalla" w:hAnsi="Sakkal Majalla" w:cs="Sakkal Majalla"/>
          <w:sz w:val="28"/>
          <w:szCs w:val="28"/>
        </w:rPr>
      </w:pPr>
      <w:r>
        <w:rPr>
          <w:rFonts w:ascii="Sakkal Majalla" w:eastAsia="Sakkal Majalla" w:hAnsi="Sakkal Majalla" w:cs="Sakkal Majalla"/>
          <w:b/>
          <w:sz w:val="28"/>
          <w:szCs w:val="28"/>
          <w:rtl/>
        </w:rPr>
        <w:t>الدورة الواحدة والعشرون</w:t>
      </w:r>
    </w:p>
    <w:p w:rsidR="00437632" w:rsidRDefault="00E61DD6">
      <w:pPr>
        <w:bidi/>
        <w:jc w:val="center"/>
        <w:rPr>
          <w:rFonts w:ascii="Sakkal Majalla" w:eastAsia="Sakkal Majalla" w:hAnsi="Sakkal Majalla" w:cs="Sakkal Majalla"/>
          <w:sz w:val="28"/>
          <w:szCs w:val="28"/>
        </w:rPr>
      </w:pPr>
      <w:r>
        <w:rPr>
          <w:rFonts w:ascii="Sakkal Majalla" w:eastAsia="Sakkal Majalla" w:hAnsi="Sakkal Majalla" w:cs="Sakkal Majalla"/>
          <w:b/>
          <w:sz w:val="28"/>
          <w:szCs w:val="28"/>
          <w:rtl/>
        </w:rPr>
        <w:t>عين اللوح، أيام 05-06-07 غشت 2022</w:t>
      </w:r>
    </w:p>
    <w:p w:rsidR="00437632" w:rsidRDefault="00437632">
      <w:pPr>
        <w:bidi/>
        <w:jc w:val="center"/>
        <w:rPr>
          <w:rFonts w:ascii="Sakkal Majalla" w:eastAsia="Sakkal Majalla" w:hAnsi="Sakkal Majalla" w:cs="Sakkal Majalla"/>
          <w:sz w:val="28"/>
          <w:szCs w:val="28"/>
        </w:rPr>
      </w:pPr>
    </w:p>
    <w:p w:rsidR="00437632" w:rsidRDefault="00E61DD6">
      <w:pPr>
        <w:bidi/>
        <w:jc w:val="center"/>
        <w:rPr>
          <w:rFonts w:ascii="Sakkal Majalla" w:eastAsia="Sakkal Majalla" w:hAnsi="Sakkal Majalla" w:cs="Sakkal Majalla"/>
          <w:sz w:val="40"/>
          <w:szCs w:val="40"/>
        </w:rPr>
      </w:pPr>
      <w:r>
        <w:rPr>
          <w:rFonts w:ascii="Sakkal Majalla" w:eastAsia="Sakkal Majalla" w:hAnsi="Sakkal Majalla" w:cs="Sakkal Majalla"/>
          <w:b/>
          <w:sz w:val="40"/>
          <w:szCs w:val="40"/>
          <w:rtl/>
        </w:rPr>
        <w:t>بــــــــلاغ صـــحـــفـــي</w:t>
      </w:r>
    </w:p>
    <w:p w:rsidR="00437632" w:rsidRDefault="00437632">
      <w:pPr>
        <w:bidi/>
        <w:jc w:val="center"/>
        <w:rPr>
          <w:rFonts w:ascii="Sakkal Majalla" w:eastAsia="Sakkal Majalla" w:hAnsi="Sakkal Majalla" w:cs="Sakkal Majalla"/>
          <w:sz w:val="28"/>
          <w:szCs w:val="28"/>
        </w:rPr>
      </w:pPr>
    </w:p>
    <w:p w:rsidR="00437632" w:rsidRDefault="00E61DD6">
      <w:pPr>
        <w:bidi/>
        <w:spacing w:after="200" w:line="276" w:lineRule="auto"/>
        <w:jc w:val="both"/>
        <w:rPr>
          <w:rFonts w:ascii="Sakkal Majalla" w:eastAsia="Sakkal Majalla" w:hAnsi="Sakkal Majalla" w:cs="Sakkal Majalla"/>
          <w:sz w:val="28"/>
          <w:szCs w:val="28"/>
        </w:rPr>
      </w:pPr>
      <w:r>
        <w:rPr>
          <w:rFonts w:ascii="Sakkal Majalla" w:eastAsia="Sakkal Majalla" w:hAnsi="Sakkal Majalla" w:cs="Sakkal Majalla"/>
          <w:b/>
          <w:sz w:val="28"/>
          <w:szCs w:val="28"/>
          <w:rtl/>
        </w:rPr>
        <w:t>تحت الرعاية السامية لصاحب الجلالة الملك محمد السادس نصره الله وأيده</w:t>
      </w:r>
      <w:r>
        <w:rPr>
          <w:rFonts w:ascii="Sakkal Majalla" w:eastAsia="Sakkal Majalla" w:hAnsi="Sakkal Majalla" w:cs="Sakkal Majalla"/>
          <w:sz w:val="28"/>
          <w:szCs w:val="28"/>
          <w:rtl/>
        </w:rPr>
        <w:t xml:space="preserve">، تنظم وزارة الشباب والثقافة والتواصل ـ قطاع الثقافة ـ بشراكة مع مجلس </w:t>
      </w:r>
      <w:r>
        <w:rPr>
          <w:rFonts w:ascii="Sakkal Majalla" w:eastAsia="Sakkal Majalla" w:hAnsi="Sakkal Majalla" w:cs="Sakkal Majalla"/>
          <w:sz w:val="28"/>
          <w:szCs w:val="28"/>
          <w:rtl/>
        </w:rPr>
        <w:t>جهة فاس ـ مكناس، وبتعاون مع جمعية تايمات لفنون الأطلس وعمالة إقليم إفران وجماعة عين اللوح</w:t>
      </w:r>
      <w:r>
        <w:rPr>
          <w:rFonts w:ascii="Sakkal Majalla" w:eastAsia="Sakkal Majalla" w:hAnsi="Sakkal Majalla" w:cs="Sakkal Majalla"/>
          <w:sz w:val="28"/>
          <w:szCs w:val="28"/>
        </w:rPr>
        <w:t xml:space="preserve"> </w:t>
      </w:r>
      <w:r>
        <w:rPr>
          <w:rFonts w:ascii="Sakkal Majalla" w:eastAsia="Sakkal Majalla" w:hAnsi="Sakkal Majalla" w:cs="Sakkal Majalla"/>
          <w:sz w:val="28"/>
          <w:szCs w:val="28"/>
          <w:rtl/>
        </w:rPr>
        <w:t>والمجلس الإقليمي لإفران، الدورة الواحدة والعشرين للمهرجان الوطني لفن أحيدوس، خلال الفترة الممتدة من 05 إلى 07 غشت 2022، بعين اللوح.</w:t>
      </w:r>
    </w:p>
    <w:p w:rsidR="00437632" w:rsidRDefault="00E61DD6">
      <w:pPr>
        <w:bidi/>
        <w:ind w:firstLine="651"/>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ونظرا لكون هذا الفن يجســد عـنـصـر</w:t>
      </w:r>
      <w:r>
        <w:rPr>
          <w:rFonts w:ascii="Sakkal Majalla" w:eastAsia="Sakkal Majalla" w:hAnsi="Sakkal Majalla" w:cs="Sakkal Majalla"/>
          <w:sz w:val="28"/>
          <w:szCs w:val="28"/>
          <w:rtl/>
        </w:rPr>
        <w:t>ا أساسيا من تعابير الهوية الثقافية المغربية، فقد أضحى من الضــــروري، مواصلة صيانته والحفاظ عليه والتعريف به</w:t>
      </w:r>
      <w:r>
        <w:rPr>
          <w:rFonts w:ascii="Sakkal Majalla" w:eastAsia="Sakkal Majalla" w:hAnsi="Sakkal Majalla" w:cs="Sakkal Majalla"/>
          <w:sz w:val="28"/>
          <w:szCs w:val="28"/>
        </w:rPr>
        <w:t xml:space="preserve"> </w:t>
      </w:r>
      <w:r>
        <w:rPr>
          <w:rFonts w:ascii="Sakkal Majalla" w:eastAsia="Sakkal Majalla" w:hAnsi="Sakkal Majalla" w:cs="Sakkal Majalla"/>
          <w:sz w:val="28"/>
          <w:szCs w:val="28"/>
          <w:rtl/>
        </w:rPr>
        <w:t>وضمان استمراريته ونقله للأجيال القادمة، من خلال إبرازه ودعم الفرق العاملة على إحيائه، وحاملي رسالته من شعراء ومبدعين وفنانين.</w:t>
      </w:r>
    </w:p>
    <w:p w:rsidR="00437632" w:rsidRDefault="00E61DD6">
      <w:pPr>
        <w:bidi/>
        <w:ind w:firstLine="651"/>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وعلى هذا الأساس، وضعت</w:t>
      </w:r>
      <w:r>
        <w:rPr>
          <w:rFonts w:ascii="Sakkal Majalla" w:eastAsia="Sakkal Majalla" w:hAnsi="Sakkal Majalla" w:cs="Sakkal Majalla"/>
          <w:sz w:val="28"/>
          <w:szCs w:val="28"/>
          <w:rtl/>
        </w:rPr>
        <w:t xml:space="preserve"> وزارة الشباب والثقافة والتواصل - قطاع الثقافة -  برنامجا</w:t>
      </w:r>
      <w:r>
        <w:rPr>
          <w:rFonts w:ascii="Sakkal Majalla" w:eastAsia="Sakkal Majalla" w:hAnsi="Sakkal Majalla" w:cs="Sakkal Majalla"/>
          <w:sz w:val="28"/>
          <w:szCs w:val="28"/>
        </w:rPr>
        <w:t xml:space="preserve"> </w:t>
      </w:r>
      <w:r>
        <w:rPr>
          <w:rFonts w:ascii="Sakkal Majalla" w:eastAsia="Sakkal Majalla" w:hAnsi="Sakkal Majalla" w:cs="Sakkal Majalla"/>
          <w:sz w:val="28"/>
          <w:szCs w:val="28"/>
          <w:rtl/>
        </w:rPr>
        <w:t>مندمج</w:t>
      </w:r>
      <w:r>
        <w:rPr>
          <w:rFonts w:ascii="Sakkal Majalla" w:eastAsia="Sakkal Majalla" w:hAnsi="Sakkal Majalla" w:cs="Sakkal Majalla"/>
          <w:sz w:val="28"/>
          <w:szCs w:val="28"/>
          <w:rtl/>
        </w:rPr>
        <w:t>ا</w:t>
      </w:r>
      <w:r>
        <w:rPr>
          <w:rFonts w:ascii="Sakkal Majalla" w:eastAsia="Sakkal Majalla" w:hAnsi="Sakkal Majalla" w:cs="Sakkal Majalla"/>
          <w:sz w:val="28"/>
          <w:szCs w:val="28"/>
          <w:rtl/>
        </w:rPr>
        <w:t xml:space="preserve"> للمحافظة على فنون أحيدوس، شأنها في ذلك، شأن الألوان الموسيقية التراثية الأخرى، من خلال مجموعة من الآليات والتدابير والأنشطة، من بينها المهرجان الوطني لفن أحيدوس، الذي لا يعتبر فقط مناسبة لإحي</w:t>
      </w:r>
      <w:r>
        <w:rPr>
          <w:rFonts w:ascii="Sakkal Majalla" w:eastAsia="Sakkal Majalla" w:hAnsi="Sakkal Majalla" w:cs="Sakkal Majalla"/>
          <w:sz w:val="28"/>
          <w:szCs w:val="28"/>
          <w:rtl/>
        </w:rPr>
        <w:t>اء هذا التراث وتثمينه، وخلق فضاءات احتفالية لاستكشاف كنوزه وإبرازه وتقديمه لعموم المهتمين والمتتبعين، بل كذلك، رافعة للتنمية الاقتصادية والاجتماعية والثقافية في المجال القروي الذي ينظم فيه.</w:t>
      </w:r>
    </w:p>
    <w:p w:rsidR="00437632" w:rsidRDefault="00E61DD6">
      <w:pPr>
        <w:bidi/>
        <w:spacing w:before="280" w:after="280"/>
        <w:ind w:firstLine="708"/>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وتجمع دورة هذه السنة بين الجانب الاستعراضي والاحتفالي لفن أحيدوس، </w:t>
      </w:r>
      <w:r>
        <w:rPr>
          <w:rFonts w:ascii="Sakkal Majalla" w:eastAsia="Sakkal Majalla" w:hAnsi="Sakkal Majalla" w:cs="Sakkal Majalla"/>
          <w:sz w:val="28"/>
          <w:szCs w:val="28"/>
          <w:rtl/>
        </w:rPr>
        <w:t>من خلال العروض التي ستقدمها ستة وأربعين (46) فرقة، تمثــل مختلف تــلاوين وتــــعبيرات هذا الفن التـراثي الأصيل المنتمية لمختلف الأقاليم والعــمالات الحاضنة له. بالإضــــــافة إلى الجانب الفكري والنظري، حيث سيتم تنظيم ندوة فكرية بمشاركة  باحثين ومهتمين بهذا</w:t>
      </w:r>
      <w:r>
        <w:rPr>
          <w:rFonts w:ascii="Sakkal Majalla" w:eastAsia="Sakkal Majalla" w:hAnsi="Sakkal Majalla" w:cs="Sakkal Majalla"/>
          <w:sz w:val="28"/>
          <w:szCs w:val="28"/>
          <w:rtl/>
        </w:rPr>
        <w:t xml:space="preserve"> التراث غير المادي.</w:t>
      </w:r>
    </w:p>
    <w:p w:rsidR="00437632" w:rsidRDefault="00E61DD6">
      <w:pPr>
        <w:bidi/>
        <w:spacing w:before="280"/>
        <w:ind w:firstLine="708"/>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وتتضمن فقرات المهرجان أيضا، لحظة للــــوفاء والاعتراف من خلال تكريم بع</w:t>
      </w:r>
      <w:r>
        <w:rPr>
          <w:rFonts w:ascii="Sakkal Majalla" w:eastAsia="Sakkal Majalla" w:hAnsi="Sakkal Majalla" w:cs="Sakkal Majalla"/>
          <w:sz w:val="28"/>
          <w:szCs w:val="28"/>
          <w:rtl/>
        </w:rPr>
        <w:t xml:space="preserve">ض </w:t>
      </w:r>
      <w:r>
        <w:rPr>
          <w:rFonts w:ascii="Sakkal Majalla" w:eastAsia="Sakkal Majalla" w:hAnsi="Sakkal Majalla" w:cs="Sakkal Majalla"/>
          <w:sz w:val="28"/>
          <w:szCs w:val="28"/>
          <w:rtl/>
        </w:rPr>
        <w:t>أعلام فن أحيـدوس وفـــنانيه، تقديرا لمسيرتهم الفنية المميزة ولعطائهم المشهود له، ولما بذلوه من مجهود وافر في الحفاظ عليه</w:t>
      </w:r>
      <w:r>
        <w:rPr>
          <w:rFonts w:ascii="Sakkal Majalla" w:eastAsia="Sakkal Majalla" w:hAnsi="Sakkal Majalla" w:cs="Sakkal Majalla"/>
          <w:sz w:val="28"/>
          <w:szCs w:val="28"/>
        </w:rPr>
        <w:t xml:space="preserve"> </w:t>
      </w:r>
      <w:r>
        <w:rPr>
          <w:rFonts w:ascii="Sakkal Majalla" w:eastAsia="Sakkal Majalla" w:hAnsi="Sakkal Majalla" w:cs="Sakkal Majalla"/>
          <w:sz w:val="28"/>
          <w:szCs w:val="28"/>
          <w:rtl/>
        </w:rPr>
        <w:t>وصونه وضمان اســـــتمراريته والتعريف به وبـ</w:t>
      </w:r>
      <w:r>
        <w:rPr>
          <w:rFonts w:ascii="Sakkal Majalla" w:eastAsia="Sakkal Majalla" w:hAnsi="Sakkal Majalla" w:cs="Sakkal Majalla"/>
          <w:sz w:val="28"/>
          <w:szCs w:val="28"/>
          <w:rtl/>
        </w:rPr>
        <w:t>نبل رسائله الفنية والإنسانية.</w:t>
      </w:r>
    </w:p>
    <w:p w:rsidR="00437632" w:rsidRDefault="00437632">
      <w:pPr>
        <w:pBdr>
          <w:top w:val="nil"/>
          <w:left w:val="nil"/>
          <w:bottom w:val="nil"/>
          <w:right w:val="nil"/>
          <w:between w:val="nil"/>
        </w:pBdr>
        <w:bidi/>
        <w:rPr>
          <w:rFonts w:ascii="Sakkal Majalla" w:eastAsia="Sakkal Majalla" w:hAnsi="Sakkal Majalla" w:cs="Sakkal Majalla"/>
          <w:color w:val="000000"/>
          <w:sz w:val="28"/>
          <w:szCs w:val="28"/>
        </w:rPr>
      </w:pPr>
    </w:p>
    <w:sectPr w:rsidR="0043763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auto"/>
    <w:pitch w:val="default"/>
  </w:font>
  <w:font w:name="Sakkal Majalla">
    <w:altName w:val="Calibri"/>
    <w:panose1 w:val="02000000000000000000"/>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32"/>
    <w:rsid w:val="00437632"/>
    <w:rsid w:val="00E61D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docId w15:val="{AFDDD604-5202-AE49-8557-6B929743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1539</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MBAREK TOUIL</cp:lastModifiedBy>
  <cp:revision>2</cp:revision>
  <dcterms:created xsi:type="dcterms:W3CDTF">2022-08-02T22:27:00Z</dcterms:created>
  <dcterms:modified xsi:type="dcterms:W3CDTF">2022-08-02T22:27:00Z</dcterms:modified>
</cp:coreProperties>
</file>